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CD4" w:rsidP="00903CD4">
      <w:pPr>
        <w:pStyle w:val="Title"/>
      </w:pPr>
      <w:r>
        <w:fldChar w:fldCharType="begin"/>
      </w:r>
      <w:r>
        <w:instrText xml:space="preserve"> TITLE   \* MERGEFORMAT </w:instrText>
      </w:r>
      <w:r>
        <w:fldChar w:fldCharType="separate"/>
      </w:r>
      <w:r>
        <w:t>DEFMIL041 Operate and maintain an armoured vehicle</w:t>
      </w:r>
      <w:r>
        <w:fldChar w:fldCharType="end"/>
      </w:r>
    </w:p>
    <w:p w:rsidR="00903CD4" w:rsidP="00903CD4">
      <w:pPr>
        <w:pStyle w:val="Version"/>
        <w:sectPr w:rsidSect="00A725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51A" w:rsidP="00A7251A">
      <w:pPr>
        <w:pStyle w:val="SuperHeading"/>
      </w:pPr>
      <w:r w:rsidRPr="00A7251A">
        <w:t>DEFMIL041 Operate and maintain an armoured vehicle</w:t>
      </w:r>
    </w:p>
    <w:p w:rsidR="00000000" w:rsidRPr="00A7251A" w:rsidP="00A7251A">
      <w:pPr>
        <w:pStyle w:val="Heading1"/>
      </w:pPr>
      <w:bookmarkStart w:id="1" w:name="O_732043"/>
      <w:bookmarkEnd w:id="1"/>
      <w:r w:rsidRPr="00A7251A">
        <w:t>Modification History</w:t>
      </w:r>
    </w:p>
    <w:tbl>
      <w:tblPr>
        <w:tblW w:w="0" w:type="auto"/>
        <w:tblLayout w:type="fixed"/>
        <w:tblCellMar>
          <w:left w:w="62" w:type="dxa"/>
          <w:right w:w="62" w:type="dxa"/>
        </w:tblCellMar>
        <w:tblLook w:val="0000"/>
      </w:tblPr>
      <w:tblGrid>
        <w:gridCol w:w="1134"/>
        <w:gridCol w:w="7937"/>
      </w:tblGrid>
      <w:tr w:rsidTr="00903C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TableHeading"/>
              <w:rPr>
                <w:lang w:val="en-NZ"/>
              </w:rPr>
            </w:pPr>
            <w:r w:rsidRPr="00A7251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TableHeading"/>
              <w:rPr>
                <w:lang w:val="en-NZ"/>
              </w:rPr>
            </w:pPr>
            <w:r w:rsidRPr="00A7251A">
              <w:t>Comments</w:t>
            </w:r>
          </w:p>
        </w:tc>
      </w:tr>
      <w:tr w:rsidTr="00903C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BodyText"/>
              <w:rPr>
                <w:lang w:val="en-NZ"/>
              </w:rPr>
            </w:pPr>
            <w:r w:rsidRPr="00A725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1A" w:rsidP="00A7251A">
            <w:pPr>
              <w:pStyle w:val="BodyText"/>
            </w:pPr>
            <w:r w:rsidRPr="00A7251A">
              <w:t xml:space="preserve">This unit was released in DEF Defence Training Package release 1.0 and meets the Standards for Training Packages. </w:t>
            </w:r>
          </w:p>
          <w:p w:rsidR="00000000" w:rsidRPr="00A7251A" w:rsidP="00A7251A">
            <w:pPr>
              <w:pStyle w:val="BodyText"/>
            </w:pPr>
          </w:p>
          <w:p w:rsidR="00000000" w:rsidRPr="00A7251A" w:rsidP="00A7251A">
            <w:pPr>
              <w:pStyle w:val="BodyText"/>
            </w:pPr>
            <w:r w:rsidRPr="00A7251A">
              <w:t>This unit supersedes and is equivalent to DEFCA104 Operate and maintain an armoured vehicle</w:t>
            </w:r>
            <w:r w:rsidRPr="00A7251A">
              <w:t>.</w:t>
            </w:r>
          </w:p>
          <w:p w:rsidR="00000000" w:rsidRPr="00A7251A" w:rsidP="00A7251A">
            <w:pPr>
              <w:pStyle w:val="BodyText"/>
            </w:pPr>
          </w:p>
          <w:p w:rsidR="00000000" w:rsidRPr="00A7251A" w:rsidP="00A7251A">
            <w:pPr>
              <w:pStyle w:val="ListBullet"/>
            </w:pPr>
            <w:r w:rsidRPr="00A7251A">
              <w:t>Unit code updated</w:t>
            </w:r>
          </w:p>
          <w:p w:rsidR="00000000" w:rsidRPr="00A7251A" w:rsidP="00A7251A">
            <w:pPr>
              <w:pStyle w:val="ListBullet"/>
            </w:pPr>
            <w:r w:rsidRPr="00A7251A">
              <w:t>Content and formatting updated to comply with the new standards</w:t>
            </w:r>
          </w:p>
          <w:p w:rsidR="00000000" w:rsidRPr="00A7251A" w:rsidP="00A7251A">
            <w:pPr>
              <w:pStyle w:val="ListBullet"/>
            </w:pPr>
            <w:r w:rsidRPr="00A7251A">
              <w:t>All PC transitioned from passive to active voice</w:t>
            </w:r>
          </w:p>
          <w:p w:rsidR="00000000" w:rsidRPr="00A7251A" w:rsidP="00A7251A">
            <w:pPr>
              <w:pStyle w:val="ListBullet"/>
            </w:pPr>
            <w:r w:rsidRPr="00A7251A">
              <w:t>PC 1.4 removed</w:t>
            </w:r>
          </w:p>
          <w:p w:rsidR="00000000" w:rsidRPr="00A7251A" w:rsidP="00A7251A">
            <w:pPr>
              <w:pStyle w:val="ListBullet"/>
            </w:pPr>
            <w:r w:rsidRPr="00A7251A">
              <w:t>PC 1.1 and 1.2 revised</w:t>
            </w:r>
          </w:p>
        </w:tc>
      </w:tr>
    </w:tbl>
    <w:p w:rsidR="00000000" w:rsidRPr="00A7251A" w:rsidP="00A7251A">
      <w:pPr>
        <w:pStyle w:val="BodyText"/>
      </w:pPr>
    </w:p>
    <w:p w:rsidR="00000000" w:rsidRPr="00A7251A" w:rsidP="00A7251A">
      <w:pPr>
        <w:pStyle w:val="AllowPageBreak"/>
      </w:pPr>
    </w:p>
    <w:p w:rsidR="00000000" w:rsidRPr="00A7251A" w:rsidP="00A7251A">
      <w:pPr>
        <w:pStyle w:val="Heading1"/>
      </w:pPr>
      <w:bookmarkStart w:id="2" w:name="O_732044"/>
      <w:bookmarkEnd w:id="2"/>
      <w:r w:rsidRPr="00A7251A">
        <w:t>Application</w:t>
      </w:r>
    </w:p>
    <w:p w:rsidR="00000000" w:rsidRPr="00A7251A" w:rsidP="00903CD4">
      <w:pPr>
        <w:pStyle w:val="BodyText"/>
      </w:pPr>
      <w:r w:rsidRPr="00A7251A">
        <w:t xml:space="preserve">This unit describes the skills required to operate and perform operational level maintenance on an armoured vehicle. </w:t>
      </w:r>
    </w:p>
    <w:p w:rsidR="00000000" w:rsidRPr="00A7251A" w:rsidP="00903CD4">
      <w:pPr>
        <w:pStyle w:val="BodyText"/>
      </w:pPr>
      <w:r w:rsidRPr="00A7251A">
        <w:t>This unit applies to those working as combat arms soldiers, who are part of an armoured fighting vehicle crew, within an operational zone</w:t>
      </w:r>
      <w:r w:rsidRPr="00A7251A">
        <w:t xml:space="preserve"> in Defence.</w:t>
      </w:r>
    </w:p>
    <w:p w:rsidR="00000000" w:rsidRPr="00A7251A" w:rsidP="00903CD4">
      <w:pPr>
        <w:pStyle w:val="BodyText"/>
      </w:pPr>
      <w:r w:rsidRPr="00A7251A">
        <w:t>The skills and knowledge described in this unit must be applied within the legislative, regulatory and policy environment in which they are carried out. Organisational policies and procedures must be consulted and adhered to.</w:t>
      </w:r>
    </w:p>
    <w:p w:rsidR="00000000" w:rsidRPr="00A7251A" w:rsidP="00903CD4">
      <w:pPr>
        <w:pStyle w:val="BodyText"/>
      </w:pPr>
      <w:r w:rsidRPr="00A7251A">
        <w:t>Those undertaking this unit would work as individuals and as part of an armoured vehicle crew, under direct and/or indirect supervision. They would use discretion and judgement, and take responsibility for the quality of their outputs while performing spec</w:t>
      </w:r>
      <w:r w:rsidRPr="00A7251A">
        <w:t>ific tasks in a broad range of unpredictable contexts.</w:t>
      </w:r>
    </w:p>
    <w:p w:rsidR="00000000" w:rsidRPr="00A7251A" w:rsidP="00903CD4">
      <w:pPr>
        <w:pStyle w:val="BodyText"/>
      </w:pPr>
      <w:r w:rsidRPr="00A7251A">
        <w:t>No licensing, legislative, regulatory or certification requirements apply to this unit at the time of publication.</w:t>
      </w:r>
    </w:p>
    <w:p w:rsidR="00000000" w:rsidRPr="00A7251A" w:rsidP="00A7251A">
      <w:pPr>
        <w:pStyle w:val="Heading1"/>
      </w:pPr>
      <w:bookmarkStart w:id="3" w:name="O_732046"/>
      <w:bookmarkEnd w:id="3"/>
      <w:r w:rsidRPr="00A7251A">
        <w:t>Competency Field</w:t>
      </w:r>
    </w:p>
    <w:p w:rsidR="00000000" w:rsidRPr="00A7251A" w:rsidP="00903CD4">
      <w:pPr>
        <w:pStyle w:val="BodyText"/>
      </w:pPr>
      <w:r w:rsidRPr="00A7251A">
        <w:t>Military Skills</w:t>
      </w:r>
    </w:p>
    <w:p w:rsidR="00000000" w:rsidRPr="00A7251A" w:rsidP="00A7251A">
      <w:pPr>
        <w:pStyle w:val="Heading1"/>
      </w:pPr>
      <w:bookmarkStart w:id="4" w:name="O_732048"/>
      <w:bookmarkEnd w:id="4"/>
      <w:r w:rsidRPr="00A7251A">
        <w:t>Elements and Perfo</w:t>
      </w:r>
      <w:r w:rsidRPr="00A7251A">
        <w:t>rmance Criteria</w:t>
      </w:r>
    </w:p>
    <w:tbl>
      <w:tblPr>
        <w:tblW w:w="0" w:type="auto"/>
        <w:tblLayout w:type="fixed"/>
        <w:tblCellMar>
          <w:left w:w="62" w:type="dxa"/>
          <w:right w:w="62" w:type="dxa"/>
        </w:tblCellMar>
        <w:tblLook w:val="0000"/>
      </w:tblPr>
      <w:tblGrid>
        <w:gridCol w:w="2268"/>
        <w:gridCol w:w="6804"/>
      </w:tblGrid>
      <w:tr w:rsidTr="00A725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TableHeading"/>
              <w:rPr>
                <w:lang w:val="en-NZ"/>
              </w:rPr>
            </w:pPr>
            <w:r w:rsidRPr="00A7251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TableHeading"/>
              <w:rPr>
                <w:lang w:val="en-NZ"/>
              </w:rPr>
            </w:pPr>
            <w:r w:rsidRPr="00A7251A">
              <w:t>PERFORMANCE CRITERIA</w:t>
            </w:r>
          </w:p>
        </w:tc>
      </w:tr>
      <w:tr w:rsidTr="00A725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BodyText"/>
              <w:rPr>
                <w:lang w:val="en-NZ"/>
              </w:rPr>
            </w:pPr>
            <w:r w:rsidRPr="00A7251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BodyText"/>
              <w:rPr>
                <w:lang w:val="en-NZ"/>
              </w:rPr>
            </w:pPr>
            <w:r w:rsidRPr="00A7251A">
              <w:t>Performance criteria describe the performance needed to demonstrate achievement of the element. Where bold italicised text is used, further information is detailed in t</w:t>
            </w:r>
            <w:r w:rsidRPr="00A7251A">
              <w:t>he range of conditions section.</w:t>
            </w:r>
          </w:p>
        </w:tc>
      </w:tr>
      <w:tr w:rsidTr="00A725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List"/>
              <w:rPr>
                <w:lang w:val="en-NZ"/>
              </w:rPr>
            </w:pPr>
            <w:r w:rsidRPr="00A7251A">
              <w:rPr>
                <w:rStyle w:val="SpecialBold"/>
              </w:rPr>
              <w:t>1.</w:t>
            </w:r>
            <w:r w:rsidRPr="00A7251A">
              <w:rPr>
                <w:rStyle w:val="SpecialBold"/>
              </w:rPr>
              <w:tab/>
              <w:t>Prepare armoured vehicle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1A" w:rsidP="00A7251A">
            <w:pPr>
              <w:pStyle w:val="List"/>
            </w:pPr>
            <w:r w:rsidRPr="00A7251A">
              <w:t>1.1</w:t>
            </w:r>
            <w:r w:rsidRPr="00A7251A">
              <w:tab/>
              <w:t>Check armoured vehicle for operation and prepare for battle.</w:t>
            </w:r>
          </w:p>
          <w:p w:rsidR="00000000" w:rsidRPr="00A7251A" w:rsidP="00A7251A">
            <w:pPr>
              <w:pStyle w:val="List"/>
            </w:pPr>
            <w:r w:rsidRPr="00A7251A">
              <w:t>1.2</w:t>
            </w:r>
            <w:r w:rsidRPr="00A7251A">
              <w:tab/>
              <w:t>Complete documentation and stow equipment.</w:t>
            </w:r>
          </w:p>
          <w:p w:rsidR="00000000" w:rsidP="00A7251A">
            <w:pPr>
              <w:pStyle w:val="List"/>
              <w:rPr>
                <w:lang w:val="en-NZ"/>
              </w:rPr>
            </w:pPr>
            <w:r w:rsidRPr="00A7251A">
              <w:t>1.3</w:t>
            </w:r>
            <w:r w:rsidRPr="00A7251A">
              <w:tab/>
              <w:t>Identify, report and/or rectify armoured vehicle faults.</w:t>
            </w:r>
          </w:p>
        </w:tc>
      </w:tr>
      <w:tr w:rsidTr="00A725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List"/>
              <w:rPr>
                <w:lang w:val="en-NZ"/>
              </w:rPr>
            </w:pPr>
            <w:r w:rsidRPr="00A7251A">
              <w:rPr>
                <w:rStyle w:val="SpecialBold"/>
              </w:rPr>
              <w:t>2.</w:t>
            </w:r>
            <w:r w:rsidRPr="00A7251A">
              <w:rPr>
                <w:rStyle w:val="SpecialBold"/>
              </w:rPr>
              <w:tab/>
            </w:r>
            <w:r w:rsidRPr="00A7251A">
              <w:rPr>
                <w:rStyle w:val="SpecialBold"/>
              </w:rPr>
              <w:t>Operate armoured vehicle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1A" w:rsidP="00A7251A">
            <w:pPr>
              <w:pStyle w:val="List"/>
            </w:pPr>
            <w:r w:rsidRPr="00A7251A">
              <w:t>2.1</w:t>
            </w:r>
            <w:r w:rsidRPr="00A7251A">
              <w:tab/>
              <w:t>Apply road laws and other legislative requirements.</w:t>
            </w:r>
          </w:p>
          <w:p w:rsidR="00000000" w:rsidRPr="00A7251A" w:rsidP="00A7251A">
            <w:pPr>
              <w:pStyle w:val="List"/>
            </w:pPr>
            <w:r w:rsidRPr="00A7251A">
              <w:t>2.2</w:t>
            </w:r>
            <w:r w:rsidRPr="00A7251A">
              <w:tab/>
              <w:t>Drive armoured fighting vehicle and negotiate complex terrain using driving techniques.</w:t>
            </w:r>
          </w:p>
          <w:p w:rsidR="00000000" w:rsidRPr="00A7251A" w:rsidP="00A7251A">
            <w:pPr>
              <w:pStyle w:val="List"/>
            </w:pPr>
            <w:r w:rsidRPr="00A7251A">
              <w:t>2.3</w:t>
            </w:r>
            <w:r w:rsidRPr="00A7251A">
              <w:tab/>
              <w:t>Apply tactical operating techniques.</w:t>
            </w:r>
          </w:p>
          <w:p w:rsidR="00000000" w:rsidRPr="00A7251A" w:rsidP="00A7251A">
            <w:pPr>
              <w:pStyle w:val="List"/>
            </w:pPr>
            <w:r w:rsidRPr="00A7251A">
              <w:t>2.4</w:t>
            </w:r>
            <w:r w:rsidRPr="00A7251A">
              <w:tab/>
              <w:t>React to faults.</w:t>
            </w:r>
          </w:p>
          <w:p w:rsidR="00000000" w:rsidRPr="00A7251A" w:rsidP="00A7251A">
            <w:pPr>
              <w:pStyle w:val="List"/>
            </w:pPr>
            <w:r w:rsidRPr="00A7251A">
              <w:t>2.5</w:t>
            </w:r>
            <w:r w:rsidRPr="00A7251A">
              <w:tab/>
              <w:t>Operate vehicle c</w:t>
            </w:r>
            <w:r w:rsidRPr="00A7251A">
              <w:t>ommunications systems.</w:t>
            </w:r>
          </w:p>
          <w:p w:rsidR="00000000" w:rsidP="00A7251A">
            <w:pPr>
              <w:pStyle w:val="List"/>
              <w:rPr>
                <w:lang w:val="en-NZ"/>
              </w:rPr>
            </w:pPr>
            <w:r w:rsidRPr="00A7251A">
              <w:t>2.6</w:t>
            </w:r>
            <w:r w:rsidRPr="00A7251A">
              <w:tab/>
              <w:t>Apply navigational techniques.</w:t>
            </w:r>
          </w:p>
        </w:tc>
      </w:tr>
      <w:tr w:rsidTr="00A725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List"/>
              <w:rPr>
                <w:lang w:val="en-NZ"/>
              </w:rPr>
            </w:pPr>
            <w:r w:rsidRPr="00A7251A">
              <w:rPr>
                <w:rStyle w:val="SpecialBold"/>
              </w:rPr>
              <w:t>3.</w:t>
            </w:r>
            <w:r w:rsidRPr="00A7251A">
              <w:rPr>
                <w:rStyle w:val="SpecialBold"/>
              </w:rPr>
              <w:tab/>
              <w:t>Conduct operator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1A" w:rsidP="00A7251A">
            <w:pPr>
              <w:pStyle w:val="List"/>
            </w:pPr>
            <w:r w:rsidRPr="00A7251A">
              <w:t>3.1</w:t>
            </w:r>
            <w:r w:rsidRPr="00A7251A">
              <w:tab/>
              <w:t>Conduct inspections and checks to maintain armoured fighting vehicle performance.</w:t>
            </w:r>
          </w:p>
          <w:p w:rsidR="00000000" w:rsidRPr="00A7251A" w:rsidP="00A7251A">
            <w:pPr>
              <w:pStyle w:val="List"/>
            </w:pPr>
            <w:r w:rsidRPr="00A7251A">
              <w:t>3.2</w:t>
            </w:r>
            <w:r w:rsidRPr="00A7251A">
              <w:tab/>
              <w:t>Test, adjust or replace armoured vehicle sub systems and ancillary equipmen</w:t>
            </w:r>
            <w:r w:rsidRPr="00A7251A">
              <w:t>t.</w:t>
            </w:r>
          </w:p>
          <w:p w:rsidR="00000000" w:rsidRPr="00A7251A" w:rsidP="00A7251A">
            <w:pPr>
              <w:pStyle w:val="List"/>
            </w:pPr>
            <w:r w:rsidRPr="00A7251A">
              <w:t>3.3</w:t>
            </w:r>
            <w:r w:rsidRPr="00A7251A">
              <w:tab/>
              <w:t>Complete and store documentation.</w:t>
            </w:r>
          </w:p>
        </w:tc>
      </w:tr>
    </w:tbl>
    <w:p w:rsidR="00000000" w:rsidRPr="00A7251A" w:rsidP="00A7251A">
      <w:pPr>
        <w:pStyle w:val="BodyText"/>
      </w:pPr>
    </w:p>
    <w:p w:rsidR="00000000" w:rsidRPr="00A7251A" w:rsidP="00A7251A">
      <w:pPr>
        <w:pStyle w:val="AllowPageBreak"/>
      </w:pPr>
    </w:p>
    <w:p w:rsidR="00000000" w:rsidRPr="00A7251A" w:rsidP="00A7251A">
      <w:pPr>
        <w:pStyle w:val="Heading1"/>
      </w:pPr>
      <w:bookmarkStart w:id="5" w:name="O_732049"/>
      <w:bookmarkEnd w:id="5"/>
      <w:r w:rsidRPr="00A7251A">
        <w:t>Foundation Skills</w:t>
      </w:r>
    </w:p>
    <w:p w:rsidR="00903CD4" w:rsidP="00903CD4">
      <w:pPr>
        <w:pStyle w:val="BodyText"/>
      </w:pPr>
      <w:r w:rsidRPr="00A7251A">
        <w:t>The foundation skills demands of this unit have been mapped for alignment with the Australian Core Skills Framework (ACSF). The following tables outline the performance levels in</w:t>
      </w:r>
      <w:r w:rsidRPr="00A7251A">
        <w:t>dicated for successful attainment of the unit.</w:t>
      </w:r>
    </w:p>
    <w:p w:rsidR="00903CD4" w:rsidP="00A7251A">
      <w:pPr>
        <w:pStyle w:val="BodyText"/>
      </w:pPr>
    </w:p>
    <w:p w:rsidR="00903CD4" w:rsidP="00A7251A">
      <w:pPr>
        <w:pStyle w:val="BodyText"/>
      </w:pPr>
      <w:bookmarkStart w:id="6" w:name="O_7431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82.25pt">
            <v:imagedata r:id="rId10" o:title=""/>
          </v:shape>
        </w:pict>
      </w:r>
      <w:bookmarkEnd w:id="6"/>
    </w:p>
    <w:p w:rsidR="00903CD4" w:rsidP="00A7251A">
      <w:pPr>
        <w:pStyle w:val="BodyText"/>
      </w:pPr>
    </w:p>
    <w:p w:rsidR="00000000" w:rsidRPr="00A7251A" w:rsidP="00903CD4">
      <w:pPr>
        <w:pStyle w:val="BodyText"/>
      </w:pPr>
      <w:r w:rsidRPr="00A7251A">
        <w:t>Further information on ACSF and the foundation skills underpinning this unit can be found in the Foundation Skills Guide on the GSA website.</w:t>
      </w:r>
    </w:p>
    <w:p w:rsidR="00000000" w:rsidRPr="00A7251A" w:rsidP="00A7251A">
      <w:pPr>
        <w:pStyle w:val="Heading1"/>
      </w:pPr>
      <w:bookmarkStart w:id="7" w:name="O_732051"/>
      <w:bookmarkEnd w:id="7"/>
      <w:r w:rsidRPr="00A7251A">
        <w:t>Unit Mapping Information</w:t>
      </w:r>
    </w:p>
    <w:p w:rsidR="00000000" w:rsidRPr="00A7251A" w:rsidP="00903CD4">
      <w:pPr>
        <w:pStyle w:val="BodyText"/>
      </w:pPr>
      <w:r w:rsidRPr="00A7251A">
        <w:t>This unit supersedes and is equivalent to DEFCA104 Operate and maintain a</w:t>
      </w:r>
      <w:r w:rsidRPr="00A7251A">
        <w:t>n armoured vehicle.</w:t>
      </w:r>
    </w:p>
    <w:p w:rsidR="00000000" w:rsidRPr="00A7251A" w:rsidP="00A7251A">
      <w:pPr>
        <w:pStyle w:val="Heading1"/>
      </w:pPr>
      <w:bookmarkStart w:id="8" w:name="O_732058"/>
      <w:bookmarkEnd w:id="8"/>
      <w:r w:rsidRPr="00A7251A">
        <w:t>Links</w:t>
      </w:r>
    </w:p>
    <w:p w:rsidR="00000000" w:rsidRPr="00A7251A" w:rsidP="00903CD4">
      <w:pPr>
        <w:pStyle w:val="BodyText"/>
      </w:pPr>
      <w:r w:rsidRPr="00A725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4D9">
        <w:rPr>
          <w:rStyle w:val="Hyperlink"/>
        </w:rPr>
        <w:t>https://vetnet.gov.au/Pages/TrainingDocs.aspx?q=6bdbab1e-11ed-4bc9-9cba-9e1a55d4e4a9</w:t>
      </w:r>
      <w:r>
        <w:fldChar w:fldCharType="end"/>
      </w:r>
    </w:p>
    <w:p w:rsidR="00000000" w:rsidRPr="00A7251A" w:rsidP="00903CD4">
      <w:pPr>
        <w:pStyle w:val="BodyText"/>
      </w:pPr>
      <w:r w:rsidRPr="00A725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4D9">
        <w:rPr>
          <w:rStyle w:val="Hyperlink"/>
        </w:rPr>
        <w:t>https://vetnet.gov.au/Pages/TrainingDocs.aspx?q=6bdbab1e-11ed-4bc9-9cba-9e1a55d4e4a9</w:t>
      </w:r>
      <w:r>
        <w:fldChar w:fldCharType="end"/>
      </w:r>
    </w:p>
    <w:p w:rsidR="00000000" w:rsidRPr="00A7251A" w:rsidP="00903CD4">
      <w:pPr>
        <w:pStyle w:val="BodyText"/>
      </w:pPr>
      <w:r w:rsidRPr="00A725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4D9">
        <w:rPr>
          <w:rStyle w:val="Hyperlink"/>
        </w:rPr>
        <w:t>https://vetnet.gov.au/Pages/TrainingDocs.aspx?q=6bdbab1e-11ed-4bc9-9cba-9e1a55d4e4a9</w:t>
      </w:r>
      <w:r>
        <w:fldChar w:fldCharType="end"/>
      </w:r>
    </w:p>
    <w:p w:rsidR="00000000" w:rsidRPr="00A7251A" w:rsidP="00903CD4">
      <w:pPr>
        <w:pStyle w:val="BodyText"/>
        <w:sectPr w:rsidSect="00A7251A">
          <w:headerReference w:type="default" r:id="rId11"/>
          <w:footerReference w:type="default" r:id="rId12"/>
          <w:pgSz w:w="11908" w:h="16833"/>
          <w:pgMar w:top="1702" w:right="1418" w:bottom="1702" w:left="1418" w:header="992" w:footer="992" w:gutter="0"/>
          <w:cols w:space="720"/>
          <w:noEndnote/>
          <w:docGrid w:linePitch="299"/>
        </w:sectPr>
      </w:pPr>
    </w:p>
    <w:p w:rsidR="00000000" w:rsidRPr="00A7251A" w:rsidP="00A7251A">
      <w:pPr>
        <w:pStyle w:val="SuperHeading"/>
      </w:pPr>
      <w:r w:rsidRPr="00A7251A">
        <w:t>Assessment Requirements for DEFMIL041 Operate and maintain an armoured vehicle</w:t>
      </w:r>
    </w:p>
    <w:p w:rsidR="00000000" w:rsidRPr="00A7251A" w:rsidP="00A7251A">
      <w:pPr>
        <w:pStyle w:val="Heading1"/>
      </w:pPr>
      <w:bookmarkStart w:id="9" w:name="O_732053"/>
      <w:bookmarkEnd w:id="9"/>
      <w:r w:rsidRPr="00A7251A">
        <w:t>Modification History</w:t>
      </w:r>
    </w:p>
    <w:tbl>
      <w:tblPr>
        <w:tblW w:w="0" w:type="auto"/>
        <w:tblLayout w:type="fixed"/>
        <w:tblCellMar>
          <w:left w:w="62" w:type="dxa"/>
          <w:right w:w="62" w:type="dxa"/>
        </w:tblCellMar>
        <w:tblLook w:val="0000"/>
      </w:tblPr>
      <w:tblGrid>
        <w:gridCol w:w="1134"/>
        <w:gridCol w:w="7937"/>
      </w:tblGrid>
      <w:tr w:rsidTr="00903C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TableHeading"/>
              <w:rPr>
                <w:lang w:val="en-NZ"/>
              </w:rPr>
            </w:pPr>
            <w:r w:rsidRPr="00A7251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TableHeading"/>
              <w:rPr>
                <w:lang w:val="en-NZ"/>
              </w:rPr>
            </w:pPr>
            <w:r w:rsidRPr="00A7251A">
              <w:t>Comments</w:t>
            </w:r>
          </w:p>
        </w:tc>
      </w:tr>
      <w:tr w:rsidTr="00903C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1A">
            <w:pPr>
              <w:pStyle w:val="BodyText"/>
              <w:rPr>
                <w:lang w:val="en-NZ"/>
              </w:rPr>
            </w:pPr>
            <w:r w:rsidRPr="00A725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1A" w:rsidP="00A7251A">
            <w:pPr>
              <w:pStyle w:val="BodyText"/>
            </w:pPr>
            <w:r w:rsidRPr="00A7251A">
              <w:t xml:space="preserve">These Assessment Requirements were released in DEF Defence Training Package release 1.0 and meet the Standards for Training Packages. </w:t>
            </w:r>
          </w:p>
          <w:p w:rsidR="00000000" w:rsidRPr="00A7251A" w:rsidP="00A7251A">
            <w:pPr>
              <w:pStyle w:val="BodyText"/>
            </w:pPr>
          </w:p>
          <w:p w:rsidR="00000000" w:rsidRPr="00A7251A" w:rsidP="00A7251A">
            <w:pPr>
              <w:pStyle w:val="ListBullet"/>
            </w:pPr>
            <w:r w:rsidRPr="00A7251A">
              <w:t>Assessment Requirements created drawing upon specified assessment information from superseded unit</w:t>
            </w:r>
          </w:p>
        </w:tc>
      </w:tr>
    </w:tbl>
    <w:p w:rsidR="00000000" w:rsidRPr="00A7251A" w:rsidP="00A7251A">
      <w:pPr>
        <w:pStyle w:val="BodyText"/>
      </w:pPr>
    </w:p>
    <w:p w:rsidR="00000000" w:rsidRPr="00A7251A" w:rsidP="00A7251A">
      <w:pPr>
        <w:pStyle w:val="AllowPageBreak"/>
      </w:pPr>
    </w:p>
    <w:p w:rsidR="00000000" w:rsidRPr="00A7251A" w:rsidP="00A7251A">
      <w:pPr>
        <w:pStyle w:val="Heading1"/>
      </w:pPr>
      <w:bookmarkStart w:id="10" w:name="O_732054"/>
      <w:bookmarkEnd w:id="10"/>
      <w:r w:rsidRPr="00A7251A">
        <w:t>P</w:t>
      </w:r>
      <w:r w:rsidRPr="00A7251A">
        <w:t>erformance Evidence</w:t>
      </w:r>
    </w:p>
    <w:p w:rsidR="00000000" w:rsidRPr="00A7251A" w:rsidP="00903CD4">
      <w:pPr>
        <w:pStyle w:val="BodyText"/>
      </w:pPr>
      <w:r w:rsidRPr="00A7251A">
        <w:t>Evidence required to demonstrate competence must satisfy all of the requirements of the elements and performance criteria. If not otherwise specified the candidate must demonstrate evidence of performance of the following on at least on</w:t>
      </w:r>
      <w:r w:rsidRPr="00A7251A">
        <w:t>e occasion.</w:t>
      </w:r>
    </w:p>
    <w:p w:rsidR="00000000" w:rsidRPr="00A7251A" w:rsidP="00A7251A">
      <w:pPr>
        <w:pStyle w:val="ListBullet"/>
      </w:pPr>
      <w:r w:rsidRPr="00A7251A">
        <w:t>driving a vehicle</w:t>
      </w:r>
    </w:p>
    <w:p w:rsidR="00000000" w:rsidRPr="00A7251A" w:rsidP="00A7251A">
      <w:pPr>
        <w:pStyle w:val="ListBullet"/>
      </w:pPr>
      <w:r w:rsidRPr="00A7251A">
        <w:t>employing relevant vehicle equipment</w:t>
      </w:r>
    </w:p>
    <w:p w:rsidR="00000000" w:rsidRPr="00A7251A" w:rsidP="00A7251A">
      <w:pPr>
        <w:pStyle w:val="ListBullet"/>
      </w:pPr>
      <w:r w:rsidRPr="00A7251A">
        <w:t>using navigation techniques</w:t>
      </w:r>
    </w:p>
    <w:p w:rsidR="00000000" w:rsidRPr="00A7251A" w:rsidP="00A7251A">
      <w:pPr>
        <w:pStyle w:val="AllowPageBreak"/>
      </w:pPr>
    </w:p>
    <w:p w:rsidR="00000000" w:rsidRPr="00A7251A" w:rsidP="00A7251A">
      <w:pPr>
        <w:pStyle w:val="Heading1"/>
      </w:pPr>
      <w:bookmarkStart w:id="11" w:name="O_732055"/>
      <w:bookmarkEnd w:id="11"/>
      <w:r w:rsidRPr="00A7251A">
        <w:t>Knowledge Evidence</w:t>
      </w:r>
    </w:p>
    <w:p w:rsidR="00000000" w:rsidRPr="00A7251A" w:rsidP="00903CD4">
      <w:pPr>
        <w:pStyle w:val="BodyText"/>
      </w:pPr>
      <w:r w:rsidRPr="00A7251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7251A" w:rsidP="00A7251A">
      <w:pPr>
        <w:pStyle w:val="ListBullet"/>
      </w:pPr>
      <w:r w:rsidRPr="00A7251A">
        <w:t>armoured veh</w:t>
      </w:r>
      <w:r w:rsidRPr="00A7251A">
        <w:t>icle tactics, techniques and procedures</w:t>
      </w:r>
    </w:p>
    <w:p w:rsidR="00000000" w:rsidRPr="00A7251A" w:rsidP="00A7251A">
      <w:pPr>
        <w:pStyle w:val="ListBullet"/>
      </w:pPr>
      <w:r w:rsidRPr="00A7251A">
        <w:t>characteristics and employment of vehicle weapon systems</w:t>
      </w:r>
    </w:p>
    <w:p w:rsidR="00000000" w:rsidRPr="00A7251A" w:rsidP="00A7251A">
      <w:pPr>
        <w:pStyle w:val="ListBullet"/>
      </w:pPr>
      <w:r w:rsidRPr="00A7251A">
        <w:t>characteristics, technical capabilities, maintenance requirements and employment of vehicle communication systems</w:t>
      </w:r>
    </w:p>
    <w:p w:rsidR="00000000" w:rsidRPr="00A7251A" w:rsidP="00A7251A">
      <w:pPr>
        <w:pStyle w:val="ListBullet"/>
      </w:pPr>
      <w:r w:rsidRPr="00A7251A">
        <w:t>characteristics, technical capabilities, main</w:t>
      </w:r>
      <w:r w:rsidRPr="00A7251A">
        <w:t>tenance requirements, effects, employment and limitations of vehicle</w:t>
      </w:r>
    </w:p>
    <w:p w:rsidR="00000000" w:rsidRPr="00A7251A" w:rsidP="00A7251A">
      <w:pPr>
        <w:pStyle w:val="ListBullet"/>
      </w:pPr>
      <w:r w:rsidRPr="00A7251A">
        <w:t>current operational environment</w:t>
      </w:r>
    </w:p>
    <w:p w:rsidR="00000000" w:rsidRPr="00A7251A" w:rsidP="00A7251A">
      <w:pPr>
        <w:pStyle w:val="ListBullet"/>
      </w:pPr>
      <w:r w:rsidRPr="00A7251A">
        <w:t>navigation techniques</w:t>
      </w:r>
    </w:p>
    <w:p w:rsidR="00000000" w:rsidRPr="00A7251A" w:rsidP="00A7251A">
      <w:pPr>
        <w:pStyle w:val="ListBullet"/>
      </w:pPr>
      <w:r w:rsidRPr="00A7251A">
        <w:t>operational safety</w:t>
      </w:r>
    </w:p>
    <w:p w:rsidR="00000000" w:rsidRPr="00A7251A" w:rsidP="00A7251A">
      <w:pPr>
        <w:pStyle w:val="ListBullet"/>
      </w:pPr>
      <w:r w:rsidRPr="00A7251A">
        <w:t>specific civil and military regulations relevant to the operation of the vehicle</w:t>
      </w:r>
    </w:p>
    <w:p w:rsidR="00000000" w:rsidRPr="00A7251A" w:rsidP="00A7251A">
      <w:pPr>
        <w:pStyle w:val="ListBullet"/>
      </w:pPr>
      <w:r w:rsidRPr="00A7251A">
        <w:t>vehicle documentation</w:t>
      </w:r>
    </w:p>
    <w:p w:rsidR="00000000" w:rsidRPr="00A7251A" w:rsidP="00A7251A">
      <w:pPr>
        <w:pStyle w:val="AllowPageBreak"/>
      </w:pPr>
    </w:p>
    <w:p w:rsidR="00000000" w:rsidRPr="00A7251A" w:rsidP="00A7251A">
      <w:pPr>
        <w:pStyle w:val="Heading1"/>
      </w:pPr>
      <w:bookmarkStart w:id="12" w:name="O_732056"/>
      <w:bookmarkEnd w:id="12"/>
      <w:r w:rsidRPr="00A7251A">
        <w:t>Assessment Conditions</w:t>
      </w:r>
    </w:p>
    <w:p w:rsidR="00000000" w:rsidRPr="00A7251A" w:rsidP="00903CD4">
      <w:pPr>
        <w:pStyle w:val="BodyText"/>
      </w:pPr>
      <w:r w:rsidRPr="00A7251A">
        <w:t>Competency should be assessed in an actual workplace or in a simulated environment, with access to equipment and infrastructure appropriate to the outcome. Competency should be demonstrated over time to ensure the candidate is a</w:t>
      </w:r>
      <w:r w:rsidRPr="00A7251A">
        <w:t>ssessed across a variety of situations.</w:t>
      </w:r>
    </w:p>
    <w:p w:rsidR="00000000" w:rsidRPr="00A7251A" w:rsidP="00903CD4">
      <w:pPr>
        <w:pStyle w:val="BodyText"/>
      </w:pPr>
      <w:r w:rsidRPr="00A7251A">
        <w:t>Assessors must satisfy the NVR/AQTF mandatory competency requirements for assessors.</w:t>
      </w:r>
    </w:p>
    <w:p w:rsidR="00000000" w:rsidRPr="00A7251A" w:rsidP="00A7251A">
      <w:pPr>
        <w:pStyle w:val="Heading1"/>
      </w:pPr>
      <w:bookmarkStart w:id="13" w:name="O_732059"/>
      <w:bookmarkEnd w:id="13"/>
      <w:r w:rsidRPr="00A7251A">
        <w:t>Links</w:t>
      </w:r>
    </w:p>
    <w:p w:rsidR="00000000" w:rsidRPr="00A7251A" w:rsidP="00903CD4">
      <w:pPr>
        <w:pStyle w:val="BodyText"/>
      </w:pPr>
      <w:r w:rsidRPr="00A725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4D9">
        <w:rPr>
          <w:rStyle w:val="Hyperlink"/>
        </w:rPr>
        <w:t>https://vetnet.gov.au/Pages/TrainingDocs.aspx?q=6bdbab1e-11ed-4bc9-9cba-9e1a55d4e4a9</w:t>
      </w:r>
      <w:r>
        <w:fldChar w:fldCharType="end"/>
      </w:r>
    </w:p>
    <w:p w:rsidR="00000000" w:rsidRPr="00A7251A" w:rsidP="00903CD4">
      <w:pPr>
        <w:pStyle w:val="BodyText"/>
      </w:pPr>
      <w:r w:rsidRPr="00A725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4D9">
        <w:rPr>
          <w:rStyle w:val="Hyperlink"/>
        </w:rPr>
        <w:t>https://vetnet.gov.au/Pages/TrainingDocs.aspx?q=6bdbab1e-11ed-4bc9-9cba-9e1a55d4e4a9</w:t>
      </w:r>
      <w:r>
        <w:fldChar w:fldCharType="end"/>
      </w:r>
    </w:p>
    <w:p w:rsidR="00000000" w:rsidRPr="00A7251A" w:rsidP="00A7251A"/>
    <w:sectPr w:rsidSect="00A7251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1A" w:rsidRPr="00903CD4" w:rsidP="00903C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D4" w:rsidP="00A72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3CD4" w:rsidP="00A725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03CD4" w:rsidP="00A725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1A" w:rsidP="00A7251A">
    <w:pPr>
      <w:pStyle w:val="Footer"/>
      <w:framePr w:wrap="around"/>
    </w:pPr>
    <w:r>
      <w:fldChar w:fldCharType="begin"/>
    </w:r>
    <w:r>
      <w:instrText xml:space="preserve"> DOCPROPERTY  Subject  \* MERGEFORMAT </w:instrText>
    </w:r>
    <w:r>
      <w:fldChar w:fldCharType="separate"/>
    </w:r>
    <w:r w:rsidR="00903CD4">
      <w:t>Approved</w:t>
    </w:r>
    <w:r w:rsidR="00903CD4">
      <w:fldChar w:fldCharType="end"/>
    </w:r>
    <w:r>
      <w:tab/>
      <w:t xml:space="preserve">Page </w:t>
    </w:r>
    <w:r>
      <w:fldChar w:fldCharType="begin"/>
    </w:r>
    <w:r>
      <w:instrText xml:space="preserve"> PAGE  \* Arabic  \* MERGEFORMAT </w:instrText>
    </w:r>
    <w:r>
      <w:fldChar w:fldCharType="separate"/>
    </w:r>
    <w:r w:rsidR="00903C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3CD4">
      <w:rPr>
        <w:noProof/>
      </w:rPr>
      <w:t>4</w:t>
    </w:r>
    <w:r>
      <w:rPr>
        <w:noProof/>
      </w:rPr>
      <w:fldChar w:fldCharType="end"/>
    </w:r>
  </w:p>
  <w:p w:rsidR="00A7251A" w:rsidP="00A7251A">
    <w:pPr>
      <w:pStyle w:val="Footer"/>
      <w:framePr w:wrap="around"/>
    </w:pPr>
    <w:r>
      <w:t xml:space="preserve">© Commonwealth of Australia, </w:t>
    </w:r>
    <w:r>
      <w:fldChar w:fldCharType="begin"/>
    </w:r>
    <w:r>
      <w:instrText xml:space="preserve"> DATE  \@ "yyyy"  \* MERGEFORMAT </w:instrText>
    </w:r>
    <w:r>
      <w:fldChar w:fldCharType="separate"/>
    </w:r>
    <w:r w:rsidR="00903CD4">
      <w:rPr>
        <w:noProof/>
      </w:rPr>
      <w:t>2025</w:t>
    </w:r>
    <w:r>
      <w:fldChar w:fldCharType="end"/>
    </w:r>
    <w:r>
      <w:tab/>
    </w:r>
    <w:r>
      <w:fldChar w:fldCharType="begin"/>
    </w:r>
    <w:r>
      <w:instrText xml:space="preserve"> DOCPROPERTY  Author  \* MERGEFORMAT </w:instrText>
    </w:r>
    <w:r>
      <w:fldChar w:fldCharType="separate"/>
    </w:r>
    <w:r w:rsidR="00903CD4">
      <w:t>Public Skills Australia</w:t>
    </w:r>
    <w:r w:rsidR="00903CD4">
      <w:fldChar w:fldCharType="end"/>
    </w:r>
  </w:p>
  <w:p w:rsidR="00A7251A" w:rsidP="00A72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51A" w:rsidRPr="00903CD4" w:rsidP="00903C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CD4" w:rsidRPr="002D2AF8" w:rsidP="00A7251A">
    <w:pPr>
      <w:pStyle w:val="Header"/>
      <w:framePr w:wrap="around"/>
    </w:pPr>
    <w:r>
      <w:fldChar w:fldCharType="begin"/>
    </w:r>
    <w:r>
      <w:instrText xml:space="preserve"> TITLE   \* MERGEFORMAT </w:instrText>
    </w:r>
    <w:r>
      <w:fldChar w:fldCharType="separate"/>
    </w:r>
    <w:r>
      <w:t>DEFMIL041 Operate and maintain an armoured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3CD4" w:rsidP="00A725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1A" w:rsidRPr="002D2AF8" w:rsidP="00A7251A">
    <w:pPr>
      <w:pStyle w:val="Header"/>
      <w:framePr w:wrap="around"/>
    </w:pPr>
    <w:r>
      <w:fldChar w:fldCharType="begin"/>
    </w:r>
    <w:r>
      <w:instrText xml:space="preserve"> TITLE   \* MERGEFORMAT </w:instrText>
    </w:r>
    <w:r>
      <w:fldChar w:fldCharType="separate"/>
    </w:r>
    <w:r w:rsidR="00903CD4">
      <w:t>DEFMIL041 Operate and maintain an armoured vehicle</w:t>
    </w:r>
    <w:r w:rsidR="00903CD4">
      <w:fldChar w:fldCharType="end"/>
    </w:r>
    <w:r>
      <w:tab/>
      <w:t xml:space="preserve">Date this document was generated: </w:t>
    </w:r>
    <w:r>
      <w:fldChar w:fldCharType="begin"/>
    </w:r>
    <w:r>
      <w:instrText xml:space="preserve"> CREATEDATE  \@ "d MMMM yyyy"  \* MERGEFORMAT </w:instrText>
    </w:r>
    <w:r>
      <w:fldChar w:fldCharType="separate"/>
    </w:r>
    <w:r w:rsidR="00903CD4">
      <w:rPr>
        <w:noProof/>
      </w:rPr>
      <w:t>1 March 2025</w:t>
    </w:r>
    <w:r>
      <w:fldChar w:fldCharType="end"/>
    </w:r>
  </w:p>
  <w:p w:rsidR="00A7251A" w:rsidP="00A72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A477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BA7C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51A"/>
    <w:pPr>
      <w:spacing w:before="360" w:after="60"/>
      <w:outlineLvl w:val="0"/>
    </w:pPr>
    <w:rPr>
      <w:sz w:val="32"/>
    </w:rPr>
  </w:style>
  <w:style w:type="paragraph" w:styleId="Heading2">
    <w:name w:val="heading 2"/>
    <w:basedOn w:val="HeadingBase"/>
    <w:next w:val="BodyText"/>
    <w:link w:val="Heading2Char"/>
    <w:qFormat/>
    <w:rsid w:val="00A7251A"/>
    <w:pPr>
      <w:keepLines/>
      <w:spacing w:before="240" w:after="120"/>
      <w:outlineLvl w:val="1"/>
    </w:pPr>
    <w:rPr>
      <w:sz w:val="28"/>
      <w:szCs w:val="40"/>
    </w:rPr>
  </w:style>
  <w:style w:type="paragraph" w:styleId="Heading3">
    <w:name w:val="heading 3"/>
    <w:basedOn w:val="HeadingBase"/>
    <w:next w:val="BodyText"/>
    <w:link w:val="Heading3Char"/>
    <w:qFormat/>
    <w:rsid w:val="00A7251A"/>
    <w:pPr>
      <w:spacing w:before="180" w:after="120"/>
      <w:outlineLvl w:val="2"/>
    </w:pPr>
    <w:rPr>
      <w:spacing w:val="-10"/>
      <w:kern w:val="32"/>
    </w:rPr>
  </w:style>
  <w:style w:type="paragraph" w:styleId="Heading4">
    <w:name w:val="heading 4"/>
    <w:basedOn w:val="HeadingBase"/>
    <w:next w:val="BodyText"/>
    <w:link w:val="Heading4Char"/>
    <w:qFormat/>
    <w:rsid w:val="00A7251A"/>
    <w:pPr>
      <w:spacing w:before="160" w:after="120"/>
      <w:outlineLvl w:val="3"/>
    </w:pPr>
    <w:rPr>
      <w:sz w:val="22"/>
    </w:rPr>
  </w:style>
  <w:style w:type="paragraph" w:styleId="Heading5">
    <w:name w:val="heading 5"/>
    <w:basedOn w:val="HeadingBase"/>
    <w:next w:val="Normal"/>
    <w:link w:val="Heading5Char"/>
    <w:qFormat/>
    <w:rsid w:val="00A7251A"/>
    <w:pPr>
      <w:spacing w:before="80"/>
      <w:outlineLvl w:val="4"/>
    </w:pPr>
    <w:rPr>
      <w:color w:val="918585"/>
      <w:sz w:val="20"/>
    </w:rPr>
  </w:style>
  <w:style w:type="paragraph" w:styleId="Heading6">
    <w:name w:val="heading 6"/>
    <w:basedOn w:val="HeadingBase"/>
    <w:next w:val="Normal"/>
    <w:link w:val="Heading6Char"/>
    <w:qFormat/>
    <w:rsid w:val="00A7251A"/>
    <w:pPr>
      <w:spacing w:before="60"/>
      <w:outlineLvl w:val="5"/>
    </w:pPr>
    <w:rPr>
      <w:color w:val="918585"/>
      <w:sz w:val="20"/>
    </w:rPr>
  </w:style>
  <w:style w:type="paragraph" w:styleId="Heading7">
    <w:name w:val="heading 7"/>
    <w:basedOn w:val="Normal"/>
    <w:next w:val="Normal"/>
    <w:link w:val="Heading7Char"/>
    <w:qFormat/>
    <w:rsid w:val="00A7251A"/>
    <w:pPr>
      <w:ind w:left="720"/>
      <w:outlineLvl w:val="6"/>
    </w:pPr>
    <w:rPr>
      <w:i/>
    </w:rPr>
  </w:style>
  <w:style w:type="paragraph" w:styleId="Heading8">
    <w:name w:val="heading 8"/>
    <w:basedOn w:val="Normal"/>
    <w:next w:val="Normal"/>
    <w:link w:val="Heading8Char"/>
    <w:qFormat/>
    <w:rsid w:val="00A7251A"/>
    <w:pPr>
      <w:ind w:left="720"/>
      <w:outlineLvl w:val="7"/>
    </w:pPr>
    <w:rPr>
      <w:i/>
    </w:rPr>
  </w:style>
  <w:style w:type="paragraph" w:styleId="Heading9">
    <w:name w:val="heading 9"/>
    <w:basedOn w:val="Normal"/>
    <w:next w:val="Normal"/>
    <w:link w:val="Heading9Char"/>
    <w:qFormat/>
    <w:rsid w:val="00A7251A"/>
    <w:pPr>
      <w:ind w:left="720"/>
      <w:outlineLvl w:val="8"/>
    </w:pPr>
    <w:rPr>
      <w:i/>
    </w:rPr>
  </w:style>
  <w:style w:type="character" w:default="1" w:styleId="DefaultParagraphFont">
    <w:name w:val="Default Paragraph Font"/>
    <w:uiPriority w:val="1"/>
    <w:unhideWhenUsed/>
    <w:rsid w:val="00A72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51A"/>
  </w:style>
  <w:style w:type="character" w:customStyle="1" w:styleId="Heading1Char">
    <w:name w:val="Heading 1 Char"/>
    <w:basedOn w:val="DefaultParagraphFont"/>
    <w:link w:val="Heading1"/>
    <w:rsid w:val="00A7251A"/>
    <w:rPr>
      <w:rFonts w:ascii="Times New Roman" w:eastAsia="Times New Roman" w:hAnsi="Times New Roman" w:cs="Times New Roman"/>
      <w:b/>
      <w:sz w:val="32"/>
      <w:szCs w:val="20"/>
      <w:lang w:eastAsia="en-US"/>
    </w:rPr>
  </w:style>
  <w:style w:type="paragraph" w:styleId="BodyText">
    <w:name w:val="Body Text"/>
    <w:basedOn w:val="Normal"/>
    <w:link w:val="BodyTextChar"/>
    <w:rsid w:val="00A725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51A"/>
    <w:rPr>
      <w:rFonts w:ascii="Times New Roman" w:eastAsia="Times New Roman" w:hAnsi="Times New Roman" w:cs="Times New Roman"/>
      <w:sz w:val="24"/>
      <w:lang w:eastAsia="en-US"/>
    </w:rPr>
  </w:style>
  <w:style w:type="paragraph" w:styleId="List">
    <w:name w:val="List"/>
    <w:basedOn w:val="BodyText"/>
    <w:next w:val="BodyText"/>
    <w:rsid w:val="00A7251A"/>
    <w:pPr>
      <w:tabs>
        <w:tab w:val="left" w:pos="340"/>
      </w:tabs>
      <w:spacing w:before="60" w:after="60"/>
      <w:ind w:left="340" w:hanging="340"/>
    </w:pPr>
  </w:style>
  <w:style w:type="paragraph" w:styleId="ListBullet">
    <w:name w:val="List Bullet"/>
    <w:basedOn w:val="List"/>
    <w:rsid w:val="00A7251A"/>
    <w:pPr>
      <w:numPr>
        <w:numId w:val="11"/>
      </w:numPr>
      <w:tabs>
        <w:tab w:val="clear" w:pos="340"/>
      </w:tabs>
      <w:spacing w:before="40" w:after="40"/>
    </w:pPr>
  </w:style>
  <w:style w:type="character" w:customStyle="1" w:styleId="SpecialBold">
    <w:name w:val="Special Bold"/>
    <w:basedOn w:val="DefaultParagraphFont"/>
    <w:rsid w:val="00A7251A"/>
    <w:rPr>
      <w:b/>
      <w:spacing w:val="0"/>
    </w:rPr>
  </w:style>
  <w:style w:type="paragraph" w:customStyle="1" w:styleId="SuperHeading">
    <w:name w:val="SuperHeading"/>
    <w:basedOn w:val="Normal"/>
    <w:rsid w:val="00A7251A"/>
    <w:pPr>
      <w:spacing w:before="240" w:after="120"/>
      <w:outlineLvl w:val="0"/>
    </w:pPr>
    <w:rPr>
      <w:rFonts w:ascii="Times New Roman" w:hAnsi="Times New Roman"/>
      <w:b/>
      <w:sz w:val="32"/>
    </w:rPr>
  </w:style>
  <w:style w:type="paragraph" w:customStyle="1" w:styleId="TableHeading">
    <w:name w:val="Table Heading"/>
    <w:basedOn w:val="HeadingBase"/>
    <w:rsid w:val="00A7251A"/>
    <w:pPr>
      <w:keepLines/>
      <w:pBdr>
        <w:bottom w:val="single" w:sz="6" w:space="1" w:color="918585"/>
      </w:pBdr>
      <w:spacing w:before="240"/>
    </w:pPr>
  </w:style>
  <w:style w:type="paragraph" w:customStyle="1" w:styleId="AllowPageBreak">
    <w:name w:val="AllowPageBreak"/>
    <w:rsid w:val="00A725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2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51A"/>
    <w:rPr>
      <w:rFonts w:ascii="Courier New" w:eastAsia="Times New Roman" w:hAnsi="Courier New" w:cs="Times New Roman"/>
      <w:i/>
      <w:szCs w:val="20"/>
      <w:lang w:eastAsia="en-US"/>
    </w:rPr>
  </w:style>
  <w:style w:type="paragraph" w:customStyle="1" w:styleId="HeadingBase">
    <w:name w:val="Heading Base"/>
    <w:rsid w:val="00A72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51A"/>
    <w:pPr>
      <w:tabs>
        <w:tab w:val="right" w:leader="dot" w:pos="9072"/>
      </w:tabs>
      <w:ind w:left="567"/>
    </w:pPr>
    <w:rPr>
      <w:szCs w:val="22"/>
    </w:rPr>
  </w:style>
  <w:style w:type="paragraph" w:customStyle="1" w:styleId="TOCBase">
    <w:name w:val="TOC Base"/>
    <w:rsid w:val="00A72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51A"/>
    <w:pPr>
      <w:tabs>
        <w:tab w:val="right" w:leader="dot" w:pos="9072"/>
      </w:tabs>
      <w:spacing w:before="40" w:after="40"/>
      <w:ind w:left="284"/>
    </w:pPr>
    <w:rPr>
      <w:rFonts w:ascii="Times New Roman" w:hAnsi="Times New Roman"/>
    </w:rPr>
  </w:style>
  <w:style w:type="paragraph" w:styleId="TOC1">
    <w:name w:val="toc 1"/>
    <w:basedOn w:val="TOCBase"/>
    <w:next w:val="Normal"/>
    <w:rsid w:val="00A72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51A"/>
    <w:rPr>
      <w:rFonts w:ascii="Times New Roman" w:eastAsia="Times New Roman" w:hAnsi="Times New Roman" w:cs="Times New Roman"/>
      <w:sz w:val="16"/>
      <w:lang w:eastAsia="en-US"/>
    </w:rPr>
  </w:style>
  <w:style w:type="paragraph" w:styleId="Title">
    <w:name w:val="Title"/>
    <w:basedOn w:val="HeadingBase"/>
    <w:link w:val="TitleChar"/>
    <w:qFormat/>
    <w:rsid w:val="00A7251A"/>
    <w:pPr>
      <w:spacing w:before="5040"/>
      <w:jc w:val="center"/>
    </w:pPr>
    <w:rPr>
      <w:sz w:val="48"/>
      <w:szCs w:val="72"/>
      <w:lang w:val="en-US"/>
    </w:rPr>
  </w:style>
  <w:style w:type="character" w:customStyle="1" w:styleId="TitleChar">
    <w:name w:val="Title Char"/>
    <w:basedOn w:val="DefaultParagraphFont"/>
    <w:link w:val="Title"/>
    <w:rsid w:val="00A72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51A"/>
    <w:pPr>
      <w:tabs>
        <w:tab w:val="left" w:pos="3600"/>
        <w:tab w:val="left" w:pos="3958"/>
      </w:tabs>
    </w:pPr>
  </w:style>
  <w:style w:type="paragraph" w:customStyle="1" w:styleId="Note">
    <w:name w:val="Note"/>
    <w:basedOn w:val="BodyText"/>
    <w:rsid w:val="00A72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51A"/>
    <w:pPr>
      <w:framePr w:wrap="auto" w:hAnchor="text" w:y="6049"/>
    </w:pPr>
    <w:rPr>
      <w:color w:val="000000"/>
      <w:sz w:val="40"/>
    </w:rPr>
  </w:style>
  <w:style w:type="paragraph" w:customStyle="1" w:styleId="TOCTitle">
    <w:name w:val="TOCTitle"/>
    <w:basedOn w:val="Heading1"/>
    <w:rsid w:val="00A7251A"/>
    <w:pPr>
      <w:spacing w:after="240"/>
      <w:jc w:val="center"/>
      <w:outlineLvl w:val="9"/>
    </w:pPr>
    <w:rPr>
      <w:caps/>
    </w:rPr>
  </w:style>
  <w:style w:type="paragraph" w:customStyle="1" w:styleId="Version">
    <w:name w:val="Version"/>
    <w:rsid w:val="00A725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51A"/>
    <w:pPr>
      <w:numPr>
        <w:numId w:val="12"/>
      </w:numPr>
      <w:tabs>
        <w:tab w:val="clear" w:pos="680"/>
      </w:tabs>
    </w:pPr>
  </w:style>
  <w:style w:type="paragraph" w:styleId="Index1">
    <w:name w:val="index 1"/>
    <w:basedOn w:val="Normal"/>
    <w:next w:val="Normal"/>
    <w:semiHidden/>
    <w:rsid w:val="00A7251A"/>
    <w:pPr>
      <w:keepNext w:val="0"/>
      <w:tabs>
        <w:tab w:val="right" w:pos="4176"/>
      </w:tabs>
      <w:ind w:left="198" w:hanging="198"/>
    </w:pPr>
    <w:rPr>
      <w:rFonts w:ascii="Garamond" w:hAnsi="Garamond"/>
    </w:rPr>
  </w:style>
  <w:style w:type="paragraph" w:styleId="IndexHeading">
    <w:name w:val="index heading"/>
    <w:basedOn w:val="Normal"/>
    <w:next w:val="Index1"/>
    <w:semiHidden/>
    <w:rsid w:val="00A7251A"/>
    <w:pPr>
      <w:spacing w:before="120" w:after="120"/>
    </w:pPr>
    <w:rPr>
      <w:rFonts w:ascii="Arial" w:hAnsi="Arial"/>
      <w:b/>
      <w:color w:val="918585"/>
      <w:sz w:val="24"/>
    </w:rPr>
  </w:style>
  <w:style w:type="paragraph" w:styleId="Header">
    <w:name w:val="header"/>
    <w:basedOn w:val="Normal"/>
    <w:link w:val="HeaderChar"/>
    <w:rsid w:val="00A72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51A"/>
    <w:rPr>
      <w:rFonts w:ascii="Times New Roman" w:eastAsia="Times New Roman" w:hAnsi="Times New Roman" w:cs="Times New Roman"/>
      <w:sz w:val="16"/>
      <w:szCs w:val="20"/>
      <w:lang w:val="en-GB" w:eastAsia="en-US"/>
    </w:rPr>
  </w:style>
  <w:style w:type="paragraph" w:customStyle="1" w:styleId="Chapter">
    <w:name w:val="Chapter"/>
    <w:basedOn w:val="Normal"/>
    <w:rsid w:val="00A7251A"/>
    <w:pPr>
      <w:spacing w:before="240"/>
    </w:pPr>
    <w:rPr>
      <w:rFonts w:ascii="Times New Roman" w:hAnsi="Times New Roman"/>
      <w:smallCaps/>
      <w:spacing w:val="80"/>
      <w:sz w:val="28"/>
    </w:rPr>
  </w:style>
  <w:style w:type="paragraph" w:customStyle="1" w:styleId="InChapter">
    <w:name w:val="InChapter"/>
    <w:basedOn w:val="Heading3"/>
    <w:rsid w:val="00A7251A"/>
    <w:pPr>
      <w:spacing w:after="240"/>
      <w:outlineLvl w:val="9"/>
    </w:pPr>
    <w:rPr>
      <w:noProof/>
    </w:rPr>
  </w:style>
  <w:style w:type="paragraph" w:styleId="Index2">
    <w:name w:val="index 2"/>
    <w:basedOn w:val="Normal"/>
    <w:next w:val="Normal"/>
    <w:semiHidden/>
    <w:rsid w:val="00A7251A"/>
    <w:pPr>
      <w:tabs>
        <w:tab w:val="right" w:pos="4176"/>
      </w:tabs>
      <w:ind w:left="568" w:hanging="284"/>
    </w:pPr>
    <w:rPr>
      <w:rFonts w:ascii="Garamond" w:hAnsi="Garamond"/>
    </w:rPr>
  </w:style>
  <w:style w:type="paragraph" w:customStyle="1" w:styleId="Byline">
    <w:name w:val="Byline"/>
    <w:rsid w:val="00A72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51A"/>
    <w:pPr>
      <w:tabs>
        <w:tab w:val="clear" w:pos="3600"/>
        <w:tab w:val="clear" w:pos="3958"/>
      </w:tabs>
      <w:jc w:val="right"/>
    </w:pPr>
  </w:style>
  <w:style w:type="character" w:styleId="Emphasis">
    <w:name w:val="Emphasis"/>
    <w:basedOn w:val="DefaultParagraphFont"/>
    <w:qFormat/>
    <w:rsid w:val="00A7251A"/>
    <w:rPr>
      <w:i/>
    </w:rPr>
  </w:style>
  <w:style w:type="paragraph" w:styleId="Caption">
    <w:name w:val="caption"/>
    <w:basedOn w:val="BodyText"/>
    <w:next w:val="Normal"/>
    <w:qFormat/>
    <w:rsid w:val="00A7251A"/>
    <w:pPr>
      <w:framePr w:w="2268" w:hSpace="181" w:vSpace="181" w:wrap="around" w:vAnchor="text" w:hAnchor="page" w:x="1135" w:y="285" w:anchorLock="1"/>
    </w:pPr>
    <w:rPr>
      <w:i/>
    </w:rPr>
  </w:style>
  <w:style w:type="paragraph" w:customStyle="1" w:styleId="MiniTOCTitle">
    <w:name w:val="MiniTOCTitle"/>
    <w:basedOn w:val="Heading4"/>
    <w:rsid w:val="00A7251A"/>
    <w:pPr>
      <w:spacing w:before="240"/>
      <w:outlineLvl w:val="9"/>
    </w:pPr>
    <w:rPr>
      <w:noProof/>
      <w:sz w:val="24"/>
    </w:rPr>
  </w:style>
  <w:style w:type="paragraph" w:customStyle="1" w:styleId="MiniTOCItem">
    <w:name w:val="MiniTOCItem"/>
    <w:basedOn w:val="ListBullet"/>
    <w:rsid w:val="00A7251A"/>
    <w:pPr>
      <w:numPr>
        <w:numId w:val="0"/>
      </w:numPr>
      <w:tabs>
        <w:tab w:val="right" w:leader="dot" w:pos="6521"/>
      </w:tabs>
      <w:spacing w:before="0" w:after="0"/>
    </w:pPr>
  </w:style>
  <w:style w:type="paragraph" w:customStyle="1" w:styleId="TOFTitle">
    <w:name w:val="TOFTitle"/>
    <w:basedOn w:val="TOCTitle"/>
    <w:rsid w:val="00A7251A"/>
  </w:style>
  <w:style w:type="paragraph" w:styleId="TableofFigures">
    <w:name w:val="table of figures"/>
    <w:basedOn w:val="Normal"/>
    <w:next w:val="Normal"/>
    <w:semiHidden/>
    <w:rsid w:val="00A7251A"/>
    <w:pPr>
      <w:tabs>
        <w:tab w:val="right" w:leader="dot" w:pos="9072"/>
      </w:tabs>
      <w:ind w:left="970" w:hanging="403"/>
    </w:pPr>
    <w:rPr>
      <w:rFonts w:ascii="Times New Roman" w:hAnsi="Times New Roman"/>
      <w:b/>
    </w:rPr>
  </w:style>
  <w:style w:type="paragraph" w:styleId="ListNumber">
    <w:name w:val="List Number"/>
    <w:basedOn w:val="List"/>
    <w:rsid w:val="00A7251A"/>
    <w:pPr>
      <w:numPr>
        <w:numId w:val="14"/>
      </w:numPr>
      <w:tabs>
        <w:tab w:val="clear" w:pos="340"/>
      </w:tabs>
    </w:pPr>
  </w:style>
  <w:style w:type="character" w:customStyle="1" w:styleId="WingdingSymbols">
    <w:name w:val="Wingding Symbols"/>
    <w:rsid w:val="00A7251A"/>
    <w:rPr>
      <w:rFonts w:ascii="Wingdings" w:hAnsi="Wingdings"/>
    </w:rPr>
  </w:style>
  <w:style w:type="character" w:customStyle="1" w:styleId="HotSpot">
    <w:name w:val="HotSpot"/>
    <w:rsid w:val="00A7251A"/>
    <w:rPr>
      <w:color w:val="0033CC"/>
      <w:u w:val="none"/>
    </w:rPr>
  </w:style>
  <w:style w:type="paragraph" w:customStyle="1" w:styleId="BodyTextRight">
    <w:name w:val="Body Text Right"/>
    <w:basedOn w:val="BodyText"/>
    <w:rsid w:val="00A7251A"/>
    <w:pPr>
      <w:spacing w:before="0" w:after="0"/>
      <w:jc w:val="right"/>
    </w:pPr>
  </w:style>
  <w:style w:type="paragraph" w:styleId="Index3">
    <w:name w:val="index 3"/>
    <w:basedOn w:val="ListNumber2"/>
    <w:next w:val="Normal"/>
    <w:semiHidden/>
    <w:rsid w:val="00A7251A"/>
    <w:pPr>
      <w:numPr>
        <w:numId w:val="0"/>
      </w:numPr>
      <w:tabs>
        <w:tab w:val="right" w:leader="dot" w:pos="4176"/>
      </w:tabs>
    </w:pPr>
  </w:style>
  <w:style w:type="paragraph" w:styleId="ListNumber2">
    <w:name w:val="List Number 2"/>
    <w:basedOn w:val="List2"/>
    <w:rsid w:val="00A7251A"/>
    <w:pPr>
      <w:numPr>
        <w:numId w:val="9"/>
      </w:numPr>
      <w:tabs>
        <w:tab w:val="clear" w:pos="1060"/>
      </w:tabs>
    </w:pPr>
  </w:style>
  <w:style w:type="paragraph" w:customStyle="1" w:styleId="MarginNote">
    <w:name w:val="Margin Note"/>
    <w:basedOn w:val="BodyText"/>
    <w:rsid w:val="00A72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51A"/>
    <w:rPr>
      <w:sz w:val="32"/>
    </w:rPr>
  </w:style>
  <w:style w:type="paragraph" w:customStyle="1" w:styleId="HeadingProcedure">
    <w:name w:val="Heading Procedure"/>
    <w:basedOn w:val="HeadingBase"/>
    <w:next w:val="Normal"/>
    <w:rsid w:val="00A7251A"/>
    <w:pPr>
      <w:tabs>
        <w:tab w:val="left" w:pos="0"/>
      </w:tabs>
      <w:spacing w:before="120" w:after="60"/>
    </w:pPr>
    <w:rPr>
      <w:i/>
      <w:color w:val="918585"/>
      <w:sz w:val="22"/>
    </w:rPr>
  </w:style>
  <w:style w:type="paragraph" w:customStyle="1" w:styleId="TableBodyText">
    <w:name w:val="Table Body Text"/>
    <w:basedOn w:val="BodyText"/>
    <w:rsid w:val="00A7251A"/>
    <w:pPr>
      <w:spacing w:before="60" w:after="60"/>
    </w:pPr>
  </w:style>
  <w:style w:type="paragraph" w:styleId="ListContinue">
    <w:name w:val="List Continue"/>
    <w:basedOn w:val="List"/>
    <w:rsid w:val="00A7251A"/>
    <w:pPr>
      <w:ind w:firstLine="0"/>
    </w:pPr>
  </w:style>
  <w:style w:type="paragraph" w:customStyle="1" w:styleId="ListNote">
    <w:name w:val="List Note"/>
    <w:basedOn w:val="List"/>
    <w:rsid w:val="00A7251A"/>
    <w:pPr>
      <w:pBdr>
        <w:top w:val="single" w:sz="6" w:space="2" w:color="918585"/>
        <w:bottom w:val="single" w:sz="6" w:space="2" w:color="918585"/>
      </w:pBdr>
      <w:tabs>
        <w:tab w:val="left" w:pos="1021"/>
      </w:tabs>
      <w:ind w:firstLine="0"/>
    </w:pPr>
  </w:style>
  <w:style w:type="paragraph" w:customStyle="1" w:styleId="Warning">
    <w:name w:val="Warning"/>
    <w:basedOn w:val="BodyText"/>
    <w:rsid w:val="00A7251A"/>
    <w:pPr>
      <w:shd w:val="clear" w:color="auto" w:fill="D9D9D9"/>
      <w:tabs>
        <w:tab w:val="left" w:pos="992"/>
      </w:tabs>
      <w:ind w:left="119" w:right="119"/>
    </w:pPr>
    <w:rPr>
      <w:sz w:val="20"/>
    </w:rPr>
  </w:style>
  <w:style w:type="paragraph" w:customStyle="1" w:styleId="MarginIcons">
    <w:name w:val="Margin Icons"/>
    <w:basedOn w:val="BodyText"/>
    <w:rsid w:val="00A72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51A"/>
    <w:rPr>
      <w:rFonts w:ascii="Courier New" w:hAnsi="Courier New"/>
    </w:rPr>
  </w:style>
  <w:style w:type="paragraph" w:customStyle="1" w:styleId="NoteBullet">
    <w:name w:val="Note Bullet"/>
    <w:basedOn w:val="Note"/>
    <w:rsid w:val="00A7251A"/>
    <w:pPr>
      <w:tabs>
        <w:tab w:val="clear" w:pos="680"/>
      </w:tabs>
      <w:spacing w:before="60" w:after="60"/>
    </w:pPr>
  </w:style>
  <w:style w:type="paragraph" w:customStyle="1" w:styleId="SubHeading2">
    <w:name w:val="SubHeading2"/>
    <w:basedOn w:val="HeadingBase"/>
    <w:rsid w:val="00A7251A"/>
    <w:pPr>
      <w:spacing w:before="240" w:after="60"/>
    </w:pPr>
    <w:rPr>
      <w:sz w:val="20"/>
    </w:rPr>
  </w:style>
  <w:style w:type="paragraph" w:customStyle="1" w:styleId="SubHeading1">
    <w:name w:val="SubHeading1"/>
    <w:basedOn w:val="HeadingBase"/>
    <w:rsid w:val="00A7251A"/>
    <w:pPr>
      <w:spacing w:before="240" w:after="60"/>
    </w:pPr>
    <w:rPr>
      <w:color w:val="918585"/>
      <w:sz w:val="22"/>
    </w:rPr>
  </w:style>
  <w:style w:type="paragraph" w:customStyle="1" w:styleId="SideHeading">
    <w:name w:val="Side Heading"/>
    <w:basedOn w:val="HeadingBase"/>
    <w:rsid w:val="00A72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51A"/>
    <w:pPr>
      <w:numPr>
        <w:numId w:val="10"/>
      </w:numPr>
    </w:pPr>
  </w:style>
  <w:style w:type="paragraph" w:styleId="PlainText">
    <w:name w:val="Plain Text"/>
    <w:basedOn w:val="Normal"/>
    <w:link w:val="PlainTextChar"/>
    <w:rsid w:val="00A7251A"/>
    <w:rPr>
      <w:sz w:val="20"/>
    </w:rPr>
  </w:style>
  <w:style w:type="character" w:customStyle="1" w:styleId="PlainTextChar">
    <w:name w:val="Plain Text Char"/>
    <w:basedOn w:val="DefaultParagraphFont"/>
    <w:link w:val="PlainText"/>
    <w:rsid w:val="00A7251A"/>
    <w:rPr>
      <w:rFonts w:ascii="Courier New" w:eastAsia="Times New Roman" w:hAnsi="Courier New" w:cs="Times New Roman"/>
      <w:sz w:val="20"/>
      <w:szCs w:val="20"/>
      <w:lang w:eastAsia="en-US"/>
    </w:rPr>
  </w:style>
  <w:style w:type="character" w:customStyle="1" w:styleId="MenuOption">
    <w:name w:val="Menu Option"/>
    <w:basedOn w:val="DefaultParagraphFont"/>
    <w:rsid w:val="00A7251A"/>
    <w:rPr>
      <w:b/>
      <w:smallCaps/>
    </w:rPr>
  </w:style>
  <w:style w:type="paragraph" w:customStyle="1" w:styleId="TableListNumber">
    <w:name w:val="Table List Number"/>
    <w:basedOn w:val="ListNumber"/>
    <w:rsid w:val="00A7251A"/>
    <w:pPr>
      <w:numPr>
        <w:numId w:val="0"/>
      </w:numPr>
    </w:pPr>
  </w:style>
  <w:style w:type="paragraph" w:styleId="TOC4">
    <w:name w:val="toc 4"/>
    <w:basedOn w:val="TOCBase"/>
    <w:next w:val="Normal"/>
    <w:semiHidden/>
    <w:rsid w:val="00A7251A"/>
    <w:pPr>
      <w:tabs>
        <w:tab w:val="right" w:leader="dot" w:pos="9071"/>
      </w:tabs>
      <w:ind w:left="1701"/>
    </w:pPr>
  </w:style>
  <w:style w:type="paragraph" w:customStyle="1" w:styleId="ListAlpha">
    <w:name w:val="List Alpha"/>
    <w:basedOn w:val="List"/>
    <w:rsid w:val="00A7251A"/>
    <w:pPr>
      <w:numPr>
        <w:numId w:val="8"/>
      </w:numPr>
    </w:pPr>
  </w:style>
  <w:style w:type="paragraph" w:customStyle="1" w:styleId="ListAlpha2">
    <w:name w:val="List Alpha 2"/>
    <w:basedOn w:val="List2"/>
    <w:rsid w:val="00A7251A"/>
    <w:pPr>
      <w:numPr>
        <w:numId w:val="7"/>
      </w:numPr>
    </w:pPr>
  </w:style>
  <w:style w:type="paragraph" w:styleId="List2">
    <w:name w:val="List 2"/>
    <w:basedOn w:val="BodyText"/>
    <w:rsid w:val="00A7251A"/>
    <w:pPr>
      <w:tabs>
        <w:tab w:val="left" w:pos="680"/>
      </w:tabs>
      <w:spacing w:before="60" w:after="60"/>
      <w:ind w:left="680" w:hanging="340"/>
    </w:pPr>
  </w:style>
  <w:style w:type="paragraph" w:styleId="List3">
    <w:name w:val="List 3"/>
    <w:basedOn w:val="BodyText"/>
    <w:rsid w:val="00A7251A"/>
    <w:pPr>
      <w:tabs>
        <w:tab w:val="left" w:pos="1021"/>
      </w:tabs>
      <w:spacing w:before="60" w:after="60"/>
      <w:ind w:left="1020" w:hanging="340"/>
    </w:pPr>
  </w:style>
  <w:style w:type="paragraph" w:styleId="List4">
    <w:name w:val="List 4"/>
    <w:basedOn w:val="BodyText"/>
    <w:rsid w:val="00A7251A"/>
    <w:pPr>
      <w:tabs>
        <w:tab w:val="left" w:pos="1361"/>
      </w:tabs>
      <w:spacing w:before="60" w:after="60"/>
      <w:ind w:left="1361" w:hanging="340"/>
    </w:pPr>
  </w:style>
  <w:style w:type="paragraph" w:styleId="List5">
    <w:name w:val="List 5"/>
    <w:basedOn w:val="BodyText"/>
    <w:rsid w:val="00A7251A"/>
    <w:pPr>
      <w:tabs>
        <w:tab w:val="left" w:pos="1701"/>
      </w:tabs>
      <w:spacing w:before="60" w:after="60"/>
      <w:ind w:left="1701" w:hanging="340"/>
    </w:pPr>
  </w:style>
  <w:style w:type="paragraph" w:styleId="ListBullet3">
    <w:name w:val="List Bullet 3"/>
    <w:basedOn w:val="List3"/>
    <w:rsid w:val="00A7251A"/>
    <w:pPr>
      <w:numPr>
        <w:numId w:val="13"/>
      </w:numPr>
      <w:tabs>
        <w:tab w:val="clear" w:pos="1021"/>
      </w:tabs>
      <w:ind w:left="1037" w:hanging="357"/>
    </w:pPr>
  </w:style>
  <w:style w:type="paragraph" w:styleId="ListBullet4">
    <w:name w:val="List Bullet 4"/>
    <w:basedOn w:val="List4"/>
    <w:rsid w:val="00A7251A"/>
    <w:pPr>
      <w:numPr>
        <w:numId w:val="2"/>
      </w:numPr>
      <w:tabs>
        <w:tab w:val="clear" w:pos="1361"/>
      </w:tabs>
    </w:pPr>
  </w:style>
  <w:style w:type="paragraph" w:styleId="ListBullet5">
    <w:name w:val="List Bullet 5"/>
    <w:basedOn w:val="List5"/>
    <w:rsid w:val="00A7251A"/>
    <w:pPr>
      <w:numPr>
        <w:numId w:val="3"/>
      </w:numPr>
    </w:pPr>
  </w:style>
  <w:style w:type="paragraph" w:styleId="ListContinue2">
    <w:name w:val="List Continue 2"/>
    <w:basedOn w:val="List2"/>
    <w:rsid w:val="00A7251A"/>
    <w:pPr>
      <w:ind w:firstLine="0"/>
    </w:pPr>
  </w:style>
  <w:style w:type="paragraph" w:styleId="ListContinue3">
    <w:name w:val="List Continue 3"/>
    <w:basedOn w:val="List3"/>
    <w:rsid w:val="00A7251A"/>
    <w:pPr>
      <w:ind w:left="1021" w:firstLine="0"/>
    </w:pPr>
  </w:style>
  <w:style w:type="paragraph" w:styleId="ListContinue4">
    <w:name w:val="List Continue 4"/>
    <w:basedOn w:val="List4"/>
    <w:rsid w:val="00A7251A"/>
    <w:pPr>
      <w:ind w:firstLine="0"/>
    </w:pPr>
  </w:style>
  <w:style w:type="paragraph" w:styleId="ListContinue5">
    <w:name w:val="List Continue 5"/>
    <w:basedOn w:val="List5"/>
    <w:rsid w:val="00A7251A"/>
    <w:pPr>
      <w:ind w:firstLine="0"/>
    </w:pPr>
  </w:style>
  <w:style w:type="paragraph" w:styleId="ListNumber3">
    <w:name w:val="List Number 3"/>
    <w:basedOn w:val="List3"/>
    <w:rsid w:val="00A7251A"/>
    <w:pPr>
      <w:numPr>
        <w:numId w:val="4"/>
      </w:numPr>
    </w:pPr>
  </w:style>
  <w:style w:type="paragraph" w:styleId="ListNumber4">
    <w:name w:val="List Number 4"/>
    <w:basedOn w:val="List4"/>
    <w:rsid w:val="00A7251A"/>
    <w:pPr>
      <w:numPr>
        <w:numId w:val="5"/>
      </w:numPr>
    </w:pPr>
  </w:style>
  <w:style w:type="paragraph" w:styleId="ListNumber5">
    <w:name w:val="List Number 5"/>
    <w:basedOn w:val="List5"/>
    <w:rsid w:val="00A7251A"/>
    <w:pPr>
      <w:numPr>
        <w:numId w:val="6"/>
      </w:numPr>
    </w:pPr>
  </w:style>
  <w:style w:type="paragraph" w:styleId="BlockText">
    <w:name w:val="Block Text"/>
    <w:basedOn w:val="Normal"/>
    <w:rsid w:val="00A7251A"/>
    <w:pPr>
      <w:spacing w:after="120"/>
      <w:ind w:left="1440" w:right="1440"/>
    </w:pPr>
  </w:style>
  <w:style w:type="character" w:customStyle="1" w:styleId="Subscript">
    <w:name w:val="Subscript"/>
    <w:basedOn w:val="DefaultParagraphFont"/>
    <w:rsid w:val="00A7251A"/>
    <w:rPr>
      <w:sz w:val="16"/>
      <w:vertAlign w:val="subscript"/>
    </w:rPr>
  </w:style>
  <w:style w:type="character" w:customStyle="1" w:styleId="Superscript">
    <w:name w:val="Superscript"/>
    <w:basedOn w:val="DefaultParagraphFont"/>
    <w:rsid w:val="00A7251A"/>
    <w:rPr>
      <w:sz w:val="16"/>
      <w:vertAlign w:val="superscript"/>
    </w:rPr>
  </w:style>
  <w:style w:type="character" w:customStyle="1" w:styleId="Symbols">
    <w:name w:val="Symbols"/>
    <w:basedOn w:val="DefaultParagraphFont"/>
    <w:rsid w:val="00A7251A"/>
    <w:rPr>
      <w:rFonts w:ascii="Symbol" w:hAnsi="Symbol"/>
    </w:rPr>
  </w:style>
  <w:style w:type="character" w:customStyle="1" w:styleId="MenuOptions">
    <w:name w:val="Menu Options"/>
    <w:basedOn w:val="DefaultParagraphFont"/>
    <w:rsid w:val="00A7251A"/>
    <w:rPr>
      <w:rFonts w:ascii="Arial Narrow" w:hAnsi="Arial Narrow"/>
      <w:smallCaps/>
    </w:rPr>
  </w:style>
  <w:style w:type="character" w:customStyle="1" w:styleId="Buttons">
    <w:name w:val="Buttons"/>
    <w:basedOn w:val="DefaultParagraphFont"/>
    <w:rsid w:val="00A7251A"/>
    <w:rPr>
      <w:b/>
    </w:rPr>
  </w:style>
  <w:style w:type="character" w:customStyle="1" w:styleId="Underlined">
    <w:name w:val="Underlined"/>
    <w:basedOn w:val="DefaultParagraphFont"/>
    <w:rsid w:val="00A7251A"/>
    <w:rPr>
      <w:u w:val="single"/>
    </w:rPr>
  </w:style>
  <w:style w:type="paragraph" w:customStyle="1" w:styleId="TableBodyTextRight">
    <w:name w:val="Table Body Text Right"/>
    <w:basedOn w:val="TableBodyText"/>
    <w:rsid w:val="00A7251A"/>
    <w:pPr>
      <w:widowControl w:val="0"/>
      <w:autoSpaceDE w:val="0"/>
      <w:autoSpaceDN w:val="0"/>
      <w:adjustRightInd w:val="0"/>
      <w:jc w:val="right"/>
    </w:pPr>
    <w:rPr>
      <w:rFonts w:cs="Arial"/>
      <w:szCs w:val="18"/>
    </w:rPr>
  </w:style>
  <w:style w:type="paragraph" w:customStyle="1" w:styleId="CopyrightText">
    <w:name w:val="Copyright Text"/>
    <w:basedOn w:val="BodyText"/>
    <w:rsid w:val="00A7251A"/>
    <w:rPr>
      <w:sz w:val="18"/>
    </w:rPr>
  </w:style>
  <w:style w:type="paragraph" w:customStyle="1" w:styleId="BodySmallRight">
    <w:name w:val="Body Small Right"/>
    <w:basedOn w:val="BodyTextRight"/>
    <w:rsid w:val="00A7251A"/>
    <w:rPr>
      <w:sz w:val="18"/>
      <w:szCs w:val="18"/>
    </w:rPr>
  </w:style>
  <w:style w:type="paragraph" w:customStyle="1" w:styleId="MarginEdition">
    <w:name w:val="Margin Edition"/>
    <w:basedOn w:val="MarginNote"/>
    <w:rsid w:val="00A7251A"/>
    <w:pPr>
      <w:spacing w:before="0" w:after="0"/>
    </w:pPr>
    <w:rPr>
      <w:rFonts w:ascii="Times New Roman" w:hAnsi="Times New Roman"/>
      <w:color w:val="999999"/>
    </w:rPr>
  </w:style>
  <w:style w:type="paragraph" w:customStyle="1" w:styleId="Spacer">
    <w:name w:val="Spacer"/>
    <w:basedOn w:val="Normal"/>
    <w:rsid w:val="00A7251A"/>
    <w:rPr>
      <w:sz w:val="2"/>
      <w:szCs w:val="2"/>
    </w:rPr>
  </w:style>
  <w:style w:type="character" w:customStyle="1" w:styleId="Small">
    <w:name w:val="Small"/>
    <w:basedOn w:val="DefaultParagraphFont"/>
    <w:rsid w:val="00A7251A"/>
    <w:rPr>
      <w:sz w:val="16"/>
    </w:rPr>
  </w:style>
  <w:style w:type="paragraph" w:customStyle="1" w:styleId="WideTable">
    <w:name w:val="Wide Table"/>
    <w:basedOn w:val="Normal"/>
    <w:rsid w:val="00A7251A"/>
    <w:pPr>
      <w:ind w:left="-1418"/>
    </w:pPr>
    <w:rPr>
      <w:sz w:val="2"/>
      <w:szCs w:val="2"/>
    </w:rPr>
  </w:style>
  <w:style w:type="character" w:styleId="PageNumber">
    <w:name w:val="page number"/>
    <w:basedOn w:val="DefaultParagraphFont"/>
    <w:rsid w:val="00A7251A"/>
  </w:style>
  <w:style w:type="paragraph" w:styleId="Quote">
    <w:name w:val="Quote"/>
    <w:basedOn w:val="Heading1"/>
    <w:link w:val="QuoteChar"/>
    <w:qFormat/>
    <w:rsid w:val="00A7251A"/>
    <w:rPr>
      <w:b w:val="0"/>
      <w:sz w:val="72"/>
      <w:szCs w:val="72"/>
      <w:lang w:val="en-NZ"/>
    </w:rPr>
  </w:style>
  <w:style w:type="character" w:customStyle="1" w:styleId="QuoteChar">
    <w:name w:val="Quote Char"/>
    <w:basedOn w:val="DefaultParagraphFont"/>
    <w:link w:val="Quote"/>
    <w:rsid w:val="00A72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51A"/>
    <w:pPr>
      <w:pageBreakBefore/>
    </w:pPr>
  </w:style>
  <w:style w:type="paragraph" w:customStyle="1" w:styleId="Border">
    <w:name w:val="Border"/>
    <w:basedOn w:val="Normal"/>
    <w:qFormat/>
    <w:rsid w:val="00A72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51A"/>
    <w:rPr>
      <w:b/>
      <w:bCs/>
      <w:i/>
      <w:iCs/>
      <w:color w:val="auto"/>
    </w:rPr>
  </w:style>
  <w:style w:type="paragraph" w:styleId="IntenseQuote">
    <w:name w:val="Intense Quote"/>
    <w:basedOn w:val="Normal"/>
    <w:next w:val="Normal"/>
    <w:link w:val="IntenseQuoteChar"/>
    <w:uiPriority w:val="30"/>
    <w:qFormat/>
    <w:rsid w:val="00A72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51A"/>
    <w:rPr>
      <w:smallCaps/>
      <w:color w:val="auto"/>
      <w:u w:val="single"/>
    </w:rPr>
  </w:style>
  <w:style w:type="character" w:styleId="IntenseReference">
    <w:name w:val="Intense Reference"/>
    <w:basedOn w:val="DefaultParagraphFont"/>
    <w:uiPriority w:val="32"/>
    <w:qFormat/>
    <w:rsid w:val="00A7251A"/>
    <w:rPr>
      <w:b/>
      <w:bCs/>
      <w:smallCaps/>
      <w:color w:val="auto"/>
      <w:spacing w:val="5"/>
      <w:u w:val="single"/>
    </w:rPr>
  </w:style>
  <w:style w:type="paragraph" w:customStyle="1" w:styleId="2ColumnHeading">
    <w:name w:val="2Column Heading"/>
    <w:basedOn w:val="BodyText"/>
    <w:qFormat/>
    <w:rsid w:val="00A7251A"/>
    <w:pPr>
      <w:spacing w:after="60"/>
      <w:ind w:left="-2268"/>
    </w:pPr>
    <w:rPr>
      <w:b/>
    </w:rPr>
  </w:style>
  <w:style w:type="paragraph" w:customStyle="1" w:styleId="Heading1TOC">
    <w:name w:val="Heading1 TOC"/>
    <w:basedOn w:val="Normal"/>
    <w:qFormat/>
    <w:rsid w:val="00A7251A"/>
    <w:pPr>
      <w:spacing w:before="240" w:after="120"/>
    </w:pPr>
    <w:rPr>
      <w:rFonts w:ascii="Times New Roman" w:hAnsi="Times New Roman"/>
      <w:b/>
      <w:sz w:val="32"/>
    </w:rPr>
  </w:style>
  <w:style w:type="paragraph" w:customStyle="1" w:styleId="Heading2TOC">
    <w:name w:val="Heading2 TOC"/>
    <w:basedOn w:val="Normal"/>
    <w:qFormat/>
    <w:rsid w:val="00A7251A"/>
    <w:pPr>
      <w:spacing w:before="240" w:after="60"/>
    </w:pPr>
    <w:rPr>
      <w:rFonts w:ascii="Times New Roman" w:hAnsi="Times New Roman"/>
      <w:b/>
      <w:sz w:val="28"/>
    </w:rPr>
  </w:style>
  <w:style w:type="character" w:customStyle="1" w:styleId="Underline">
    <w:name w:val="Underline"/>
    <w:basedOn w:val="DefaultParagraphFont"/>
    <w:qFormat/>
    <w:rsid w:val="00A7251A"/>
    <w:rPr>
      <w:u w:val="single"/>
    </w:rPr>
  </w:style>
  <w:style w:type="character" w:customStyle="1" w:styleId="BoldandItalics">
    <w:name w:val="Bold and Italics"/>
    <w:qFormat/>
    <w:rsid w:val="00A7251A"/>
    <w:rPr>
      <w:b/>
      <w:i/>
      <w:u w:val="none"/>
    </w:rPr>
  </w:style>
  <w:style w:type="paragraph" w:styleId="BalloonText">
    <w:name w:val="Balloon Text"/>
    <w:basedOn w:val="Normal"/>
    <w:link w:val="BalloonTextChar"/>
    <w:rsid w:val="00A7251A"/>
    <w:rPr>
      <w:rFonts w:ascii="Tahoma" w:hAnsi="Tahoma" w:cs="Tahoma"/>
      <w:sz w:val="16"/>
      <w:szCs w:val="16"/>
    </w:rPr>
  </w:style>
  <w:style w:type="character" w:customStyle="1" w:styleId="BalloonTextChar">
    <w:name w:val="Balloon Text Char"/>
    <w:basedOn w:val="DefaultParagraphFont"/>
    <w:link w:val="BalloonText"/>
    <w:rsid w:val="00A72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5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51A"/>
    <w:rPr>
      <w:b/>
      <w:color w:val="660033"/>
      <w:spacing w:val="0"/>
    </w:rPr>
  </w:style>
  <w:style w:type="paragraph" w:customStyle="1" w:styleId="Nameditemlist">
    <w:name w:val="Named item list"/>
    <w:basedOn w:val="BodyText"/>
    <w:qFormat/>
    <w:rsid w:val="00A7251A"/>
    <w:pPr>
      <w:tabs>
        <w:tab w:val="left" w:pos="2835"/>
      </w:tabs>
      <w:ind w:left="2835" w:hanging="2835"/>
    </w:pPr>
  </w:style>
  <w:style w:type="paragraph" w:customStyle="1" w:styleId="BodyTextnopadding">
    <w:name w:val="Body Text no padding"/>
    <w:basedOn w:val="BodyText"/>
    <w:qFormat/>
    <w:rsid w:val="00A7251A"/>
    <w:pPr>
      <w:spacing w:before="0" w:after="0"/>
    </w:pPr>
  </w:style>
  <w:style w:type="paragraph" w:customStyle="1" w:styleId="BodyTextBold">
    <w:name w:val="Body Text Bold"/>
    <w:basedOn w:val="BodyText"/>
    <w:qFormat/>
    <w:rsid w:val="00A7251A"/>
    <w:rPr>
      <w:b/>
    </w:rPr>
  </w:style>
  <w:style w:type="character" w:styleId="Hyperlink">
    <w:name w:val="Hyperlink"/>
    <w:basedOn w:val="DefaultParagraphFont"/>
    <w:uiPriority w:val="99"/>
    <w:unhideWhenUsed/>
    <w:rsid w:val="00903C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812</Words>
  <Characters>5458</Characters>
  <Application>Microsoft Office Word</Application>
  <DocSecurity>0</DocSecurity>
  <Lines>165</Lines>
  <Paragraphs>101</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DEFMIL041 Operate and maintain an armoured vehicle</dc:title>
  <dc:subject>Approved</dc:subject>
  <dc:creator>Public Skills Australia</dc:creator>
  <cp:keywords>Release: 1</cp:keywords>
  <dc:description>Review Date: 12 April 2008</dc:description>
  <cp:lastModifiedBy>HSD_TPCMSd.prod</cp:lastModifiedBy>
  <cp:revision>3</cp:revision>
  <dcterms:created xsi:type="dcterms:W3CDTF">2025-03-01T11:27:00Z</dcterms:created>
  <dcterms:modified xsi:type="dcterms:W3CDTF">2025-03-01T11:28:00Z</dcterms:modified>
</cp:coreProperties>
</file>