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F64" w:rsidP="00525F64">
      <w:pPr>
        <w:pStyle w:val="Title"/>
      </w:pPr>
      <w:r>
        <w:fldChar w:fldCharType="begin"/>
      </w:r>
      <w:r>
        <w:instrText xml:space="preserve"> TITLE   \* MERGEFORMAT </w:instrText>
      </w:r>
      <w:r>
        <w:fldChar w:fldCharType="separate"/>
      </w:r>
      <w:r>
        <w:t>DEFMIL022 Operate remote sensors to detect targets</w:t>
      </w:r>
      <w:r>
        <w:fldChar w:fldCharType="end"/>
      </w:r>
    </w:p>
    <w:p w:rsidR="00525F64" w:rsidP="00525F64">
      <w:pPr>
        <w:pStyle w:val="Version"/>
        <w:sectPr w:rsidSect="001B6D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6DD5" w:rsidP="001B6DD5">
      <w:pPr>
        <w:pStyle w:val="SuperHeading"/>
      </w:pPr>
      <w:r w:rsidRPr="001B6DD5">
        <w:t>DEFMIL022 Operate remote sensors to detect targets</w:t>
      </w:r>
    </w:p>
    <w:p w:rsidR="00000000" w:rsidRPr="001B6DD5" w:rsidP="001B6DD5">
      <w:pPr>
        <w:pStyle w:val="Heading1"/>
      </w:pPr>
      <w:bookmarkStart w:id="1" w:name="O_733271"/>
      <w:bookmarkEnd w:id="1"/>
      <w:r w:rsidRPr="001B6DD5">
        <w:t>Modification History</w:t>
      </w:r>
    </w:p>
    <w:tbl>
      <w:tblPr>
        <w:tblW w:w="0" w:type="auto"/>
        <w:tblLayout w:type="fixed"/>
        <w:tblCellMar>
          <w:left w:w="62" w:type="dxa"/>
          <w:right w:w="62" w:type="dxa"/>
        </w:tblCellMar>
        <w:tblLook w:val="0000"/>
      </w:tblPr>
      <w:tblGrid>
        <w:gridCol w:w="1134"/>
        <w:gridCol w:w="7937"/>
      </w:tblGrid>
      <w:tr w:rsidTr="00525F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D5">
            <w:pPr>
              <w:pStyle w:val="TableHeading"/>
              <w:rPr>
                <w:lang w:val="en-NZ"/>
              </w:rPr>
            </w:pPr>
            <w:r w:rsidRPr="001B6DD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D5">
            <w:pPr>
              <w:pStyle w:val="TableHeading"/>
              <w:rPr>
                <w:lang w:val="en-NZ"/>
              </w:rPr>
            </w:pPr>
            <w:r w:rsidRPr="001B6DD5">
              <w:t>Comments</w:t>
            </w:r>
          </w:p>
        </w:tc>
      </w:tr>
      <w:tr w:rsidTr="00525F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D5">
            <w:pPr>
              <w:pStyle w:val="BodyText"/>
              <w:rPr>
                <w:lang w:val="en-NZ"/>
              </w:rPr>
            </w:pPr>
            <w:r w:rsidRPr="001B6DD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D5" w:rsidP="001B6DD5">
            <w:pPr>
              <w:pStyle w:val="BodyText"/>
            </w:pPr>
            <w:r w:rsidRPr="001B6DD5">
              <w:t xml:space="preserve">This unit was released in DEF Defence Training Package release 1.0 and meets the Standards for Training Packages. </w:t>
            </w:r>
          </w:p>
          <w:p w:rsidR="00000000" w:rsidRPr="001B6DD5" w:rsidP="001B6DD5">
            <w:pPr>
              <w:pStyle w:val="BodyText"/>
            </w:pPr>
          </w:p>
          <w:p w:rsidR="00000000" w:rsidRPr="001B6DD5" w:rsidP="001B6DD5">
            <w:pPr>
              <w:pStyle w:val="BodyText"/>
            </w:pPr>
            <w:r w:rsidRPr="001B6DD5">
              <w:t>This unit supersedes and is equivalent to DEFCA002B Operate remote sensors to detect target</w:t>
            </w:r>
            <w:r w:rsidRPr="001B6DD5">
              <w:t>s.</w:t>
            </w:r>
          </w:p>
          <w:p w:rsidR="00000000" w:rsidRPr="001B6DD5" w:rsidP="001B6DD5">
            <w:pPr>
              <w:pStyle w:val="BodyText"/>
            </w:pPr>
          </w:p>
          <w:p w:rsidR="00000000" w:rsidRPr="001B6DD5" w:rsidP="001B6DD5">
            <w:pPr>
              <w:pStyle w:val="ListBullet"/>
            </w:pPr>
            <w:r w:rsidRPr="001B6DD5">
              <w:t>Unit code updated</w:t>
            </w:r>
          </w:p>
          <w:p w:rsidR="00000000" w:rsidRPr="001B6DD5" w:rsidP="001B6DD5">
            <w:pPr>
              <w:pStyle w:val="ListBullet"/>
            </w:pPr>
            <w:r w:rsidRPr="001B6DD5">
              <w:t>Content and formatting updated to comply with the new standards</w:t>
            </w:r>
          </w:p>
          <w:p w:rsidR="00000000" w:rsidRPr="001B6DD5" w:rsidP="001B6DD5">
            <w:pPr>
              <w:pStyle w:val="ListBullet"/>
            </w:pPr>
            <w:r w:rsidRPr="001B6DD5">
              <w:t>All PC transitioned from passive to active voice</w:t>
            </w:r>
          </w:p>
        </w:tc>
      </w:tr>
    </w:tbl>
    <w:p w:rsidR="00000000" w:rsidRPr="001B6DD5" w:rsidP="001B6DD5">
      <w:pPr>
        <w:pStyle w:val="BodyText"/>
      </w:pPr>
    </w:p>
    <w:p w:rsidR="00000000" w:rsidRPr="001B6DD5" w:rsidP="001B6DD5">
      <w:pPr>
        <w:pStyle w:val="AllowPageBreak"/>
      </w:pPr>
    </w:p>
    <w:p w:rsidR="00000000" w:rsidRPr="001B6DD5" w:rsidP="001B6DD5">
      <w:pPr>
        <w:pStyle w:val="Heading1"/>
      </w:pPr>
      <w:bookmarkStart w:id="2" w:name="O_733272"/>
      <w:bookmarkEnd w:id="2"/>
      <w:r w:rsidRPr="001B6DD5">
        <w:t>Application</w:t>
      </w:r>
    </w:p>
    <w:p w:rsidR="00000000" w:rsidRPr="001B6DD5" w:rsidP="00525F64">
      <w:pPr>
        <w:pStyle w:val="BodyText"/>
      </w:pPr>
      <w:r w:rsidRPr="001B6DD5">
        <w:t>This unit describes the skills required to install sensors as directed by the operational plan in order to detect targets and to provide information to a remote control facility.</w:t>
      </w:r>
    </w:p>
    <w:p w:rsidR="00000000" w:rsidRPr="001B6DD5" w:rsidP="00525F64">
      <w:pPr>
        <w:pStyle w:val="BodyText"/>
      </w:pPr>
      <w:r w:rsidRPr="001B6DD5">
        <w:t>This unit was developed for those working in Defence as combat arms personne</w:t>
      </w:r>
      <w:r w:rsidRPr="001B6DD5">
        <w:t>l required to install sensors as directed by the operational plan in order to detect targets and to provide information to a remote control facility in a deployed operational environment but is applicable to any individual in this field of work.</w:t>
      </w:r>
    </w:p>
    <w:p w:rsidR="00000000" w:rsidRPr="001B6DD5" w:rsidP="00525F64">
      <w:pPr>
        <w:pStyle w:val="BodyText"/>
      </w:pPr>
      <w:r w:rsidRPr="001B6DD5">
        <w:t>The skill</w:t>
      </w:r>
      <w:r w:rsidRPr="001B6DD5">
        <w:t>s and knowledge described in this unit must be applied within the legislative, regulatory and policy environment in which they are carried out. Organisational policies and procedures must be consulted and adhered to.</w:t>
      </w:r>
    </w:p>
    <w:p w:rsidR="00000000" w:rsidRPr="001B6DD5" w:rsidP="00525F64">
      <w:pPr>
        <w:pStyle w:val="BodyText"/>
      </w:pPr>
      <w:r w:rsidRPr="001B6DD5">
        <w:t>Those undertaking this unit would work</w:t>
      </w:r>
      <w:r w:rsidRPr="001B6DD5">
        <w:t xml:space="preserve"> as part of a team and will be under direct and/or indirect supervision. They would use discretion and judgement, and take responsibility for the quality of their outputs. They would perform specific tasks in a broad range of unpredictable contexts.</w:t>
      </w:r>
    </w:p>
    <w:p w:rsidR="00000000" w:rsidRPr="001B6DD5" w:rsidP="00525F64">
      <w:pPr>
        <w:pStyle w:val="BodyText"/>
      </w:pPr>
      <w:r w:rsidRPr="001B6DD5">
        <w:t>No li</w:t>
      </w:r>
      <w:r w:rsidRPr="001B6DD5">
        <w:t>censing, legislative or certification requirements apply to unit at the time of publication.</w:t>
      </w:r>
    </w:p>
    <w:p w:rsidR="00000000" w:rsidRPr="001B6DD5" w:rsidP="001B6DD5">
      <w:pPr>
        <w:pStyle w:val="Heading1"/>
      </w:pPr>
      <w:bookmarkStart w:id="3" w:name="O_733274"/>
      <w:bookmarkEnd w:id="3"/>
      <w:r w:rsidRPr="001B6DD5">
        <w:t>Competency Field</w:t>
      </w:r>
    </w:p>
    <w:p w:rsidR="00000000" w:rsidRPr="001B6DD5" w:rsidP="00525F64">
      <w:pPr>
        <w:pStyle w:val="BodyText"/>
      </w:pPr>
      <w:r w:rsidRPr="001B6DD5">
        <w:t>Military Skills</w:t>
      </w:r>
    </w:p>
    <w:p w:rsidR="00000000" w:rsidRPr="001B6DD5" w:rsidP="001B6DD5">
      <w:pPr>
        <w:pStyle w:val="Heading1"/>
      </w:pPr>
      <w:bookmarkStart w:id="4" w:name="O_733276"/>
      <w:bookmarkEnd w:id="4"/>
      <w:r w:rsidRPr="001B6DD5">
        <w:t>Elements and Performance Criteria</w:t>
      </w:r>
    </w:p>
    <w:tbl>
      <w:tblPr>
        <w:tblW w:w="0" w:type="auto"/>
        <w:tblLayout w:type="fixed"/>
        <w:tblCellMar>
          <w:left w:w="62" w:type="dxa"/>
          <w:right w:w="62" w:type="dxa"/>
        </w:tblCellMar>
        <w:tblLook w:val="0000"/>
      </w:tblPr>
      <w:tblGrid>
        <w:gridCol w:w="2203"/>
        <w:gridCol w:w="6804"/>
      </w:tblGrid>
      <w:tr w:rsidTr="001B6DD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D5">
            <w:pPr>
              <w:pStyle w:val="TableHeading"/>
              <w:rPr>
                <w:lang w:val="en-NZ"/>
              </w:rPr>
            </w:pPr>
            <w:r w:rsidRPr="001B6DD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D5">
            <w:pPr>
              <w:pStyle w:val="TableHeading"/>
              <w:rPr>
                <w:lang w:val="en-NZ"/>
              </w:rPr>
            </w:pPr>
            <w:r w:rsidRPr="001B6DD5">
              <w:t>PERFORMANCE CRITERIA</w:t>
            </w:r>
          </w:p>
        </w:tc>
      </w:tr>
      <w:tr w:rsidTr="001B6DD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D5">
            <w:pPr>
              <w:pStyle w:val="BodyText"/>
              <w:rPr>
                <w:lang w:val="en-NZ"/>
              </w:rPr>
            </w:pPr>
            <w:r w:rsidRPr="001B6DD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D5">
            <w:pPr>
              <w:pStyle w:val="BodyText"/>
              <w:rPr>
                <w:lang w:val="en-NZ"/>
              </w:rPr>
            </w:pPr>
            <w:r w:rsidRPr="001B6DD5">
              <w:t>Performance criteria describe the performance needed to demonstrate achievement of the element. Where bold italicised text is used, further information is detailed in the range of conditions section.</w:t>
            </w:r>
          </w:p>
        </w:tc>
      </w:tr>
      <w:tr w:rsidTr="001B6DD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D5">
            <w:pPr>
              <w:pStyle w:val="List"/>
              <w:rPr>
                <w:lang w:val="en-NZ"/>
              </w:rPr>
            </w:pPr>
            <w:r w:rsidRPr="001B6DD5">
              <w:rPr>
                <w:rStyle w:val="SpecialBold"/>
              </w:rPr>
              <w:t>1.</w:t>
            </w:r>
            <w:r w:rsidRPr="001B6DD5">
              <w:rPr>
                <w:rStyle w:val="SpecialBold"/>
              </w:rPr>
              <w:tab/>
              <w:t>Prepare for</w:t>
            </w:r>
            <w:r w:rsidRPr="001B6DD5">
              <w:rPr>
                <w:rStyle w:val="SpecialBold"/>
              </w:rPr>
              <w:t xml:space="preserve">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D5" w:rsidP="001B6DD5">
            <w:pPr>
              <w:pStyle w:val="List"/>
            </w:pPr>
            <w:r w:rsidRPr="001B6DD5">
              <w:t>1.1</w:t>
            </w:r>
            <w:r w:rsidRPr="001B6DD5">
              <w:tab/>
              <w:t>Receive purpose and requirement of the surveillance activity from written or verbal instructions issued by supervisor.</w:t>
            </w:r>
          </w:p>
          <w:p w:rsidR="00000000" w:rsidRPr="001B6DD5" w:rsidP="001B6DD5">
            <w:pPr>
              <w:pStyle w:val="List"/>
            </w:pPr>
            <w:r w:rsidRPr="001B6DD5">
              <w:t>1.2</w:t>
            </w:r>
            <w:r w:rsidRPr="001B6DD5">
              <w:tab/>
              <w:t>Confirm task specifications and clarify where necessary with supervisor.</w:t>
            </w:r>
          </w:p>
          <w:p w:rsidR="00000000" w:rsidRPr="001B6DD5" w:rsidP="001B6DD5">
            <w:pPr>
              <w:pStyle w:val="List"/>
            </w:pPr>
            <w:r w:rsidRPr="001B6DD5">
              <w:t>1.3</w:t>
            </w:r>
            <w:r w:rsidRPr="001B6DD5">
              <w:tab/>
              <w:t>Identify and select surveillance equipmen</w:t>
            </w:r>
            <w:r w:rsidRPr="001B6DD5">
              <w:t>t required for the task.</w:t>
            </w:r>
          </w:p>
          <w:p w:rsidR="00000000" w:rsidP="001B6DD5">
            <w:pPr>
              <w:pStyle w:val="List"/>
              <w:rPr>
                <w:lang w:val="en-NZ"/>
              </w:rPr>
            </w:pPr>
            <w:r w:rsidRPr="001B6DD5">
              <w:t>1.4</w:t>
            </w:r>
            <w:r w:rsidRPr="001B6DD5">
              <w:tab/>
              <w:t>Check surveillance equipment for serviceability.</w:t>
            </w:r>
          </w:p>
        </w:tc>
      </w:tr>
      <w:tr w:rsidTr="001B6DD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DD5">
            <w:pPr>
              <w:pStyle w:val="List"/>
              <w:rPr>
                <w:lang w:val="en-NZ"/>
              </w:rPr>
            </w:pPr>
            <w:r w:rsidRPr="001B6DD5">
              <w:rPr>
                <w:rStyle w:val="SpecialBold"/>
              </w:rPr>
              <w:t>2.</w:t>
            </w:r>
            <w:r w:rsidRPr="001B6DD5">
              <w:rPr>
                <w:rStyle w:val="SpecialBold"/>
              </w:rPr>
              <w:tab/>
              <w:t>Prepare and maintain a 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DD5" w:rsidP="001B6DD5">
            <w:pPr>
              <w:pStyle w:val="List"/>
            </w:pPr>
            <w:r w:rsidRPr="001B6DD5">
              <w:t>2.1</w:t>
            </w:r>
            <w:r w:rsidRPr="001B6DD5">
              <w:tab/>
              <w:t>Occupy designated position, establish reference points and document information.</w:t>
            </w:r>
          </w:p>
          <w:p w:rsidR="00000000" w:rsidRPr="001B6DD5" w:rsidP="001B6DD5">
            <w:pPr>
              <w:pStyle w:val="List"/>
            </w:pPr>
            <w:r w:rsidRPr="001B6DD5">
              <w:t>2.2</w:t>
            </w:r>
            <w:r w:rsidRPr="001B6DD5">
              <w:tab/>
              <w:t>Deploy surveillance equipment.</w:t>
            </w:r>
          </w:p>
          <w:p w:rsidR="00000000" w:rsidRPr="001B6DD5" w:rsidP="001B6DD5">
            <w:pPr>
              <w:pStyle w:val="List"/>
            </w:pPr>
            <w:r w:rsidRPr="001B6DD5">
              <w:t>2.3</w:t>
            </w:r>
            <w:r w:rsidRPr="001B6DD5">
              <w:tab/>
              <w:t>Confirm optimal co</w:t>
            </w:r>
            <w:r w:rsidRPr="001B6DD5">
              <w:t>nfiguration with supervisor.</w:t>
            </w:r>
          </w:p>
          <w:p w:rsidR="00000000" w:rsidRPr="001B6DD5" w:rsidP="001B6DD5">
            <w:pPr>
              <w:pStyle w:val="List"/>
            </w:pPr>
            <w:r w:rsidRPr="001B6DD5">
              <w:t>2.4</w:t>
            </w:r>
            <w:r w:rsidRPr="001B6DD5">
              <w:tab/>
              <w:t>Test equipment to ensure functionality.</w:t>
            </w:r>
          </w:p>
          <w:p w:rsidR="00000000" w:rsidRPr="001B6DD5" w:rsidP="001B6DD5">
            <w:pPr>
              <w:pStyle w:val="List"/>
            </w:pPr>
            <w:r w:rsidRPr="001B6DD5">
              <w:t>2.5</w:t>
            </w:r>
            <w:r w:rsidRPr="001B6DD5">
              <w:tab/>
              <w:t>Camouflage site.</w:t>
            </w:r>
          </w:p>
          <w:p w:rsidR="00000000" w:rsidRPr="001B6DD5" w:rsidP="001B6DD5">
            <w:pPr>
              <w:pStyle w:val="List"/>
            </w:pPr>
            <w:r w:rsidRPr="001B6DD5">
              <w:t>2.6</w:t>
            </w:r>
            <w:r w:rsidRPr="001B6DD5">
              <w:tab/>
              <w:t>Maintain communications with stakeholders.</w:t>
            </w:r>
          </w:p>
          <w:p w:rsidR="00000000" w:rsidRPr="001B6DD5" w:rsidP="001B6DD5">
            <w:pPr>
              <w:pStyle w:val="List"/>
            </w:pPr>
            <w:r w:rsidRPr="001B6DD5">
              <w:t>2.7</w:t>
            </w:r>
            <w:r w:rsidRPr="001B6DD5">
              <w:tab/>
              <w:t>Conduct operational maintenance.</w:t>
            </w:r>
          </w:p>
        </w:tc>
      </w:tr>
    </w:tbl>
    <w:p w:rsidR="00000000" w:rsidRPr="001B6DD5" w:rsidP="001B6DD5">
      <w:pPr>
        <w:pStyle w:val="BodyText"/>
      </w:pPr>
    </w:p>
    <w:p w:rsidR="00000000" w:rsidRPr="001B6DD5" w:rsidP="001B6DD5">
      <w:pPr>
        <w:pStyle w:val="AllowPageBreak"/>
      </w:pPr>
    </w:p>
    <w:p w:rsidR="00000000" w:rsidRPr="001B6DD5" w:rsidP="001B6DD5">
      <w:pPr>
        <w:pStyle w:val="Heading1"/>
      </w:pPr>
      <w:bookmarkStart w:id="5" w:name="O_733277"/>
      <w:bookmarkEnd w:id="5"/>
      <w:r w:rsidRPr="001B6DD5">
        <w:t>Foundation Skills</w:t>
      </w:r>
    </w:p>
    <w:p w:rsidR="00525F64" w:rsidP="00525F64">
      <w:pPr>
        <w:pStyle w:val="BodyText"/>
      </w:pPr>
      <w:r w:rsidRPr="001B6DD5">
        <w:t>The foundation skills demands of this unit have been mapped for alignment with the Australian Core Skills Framework (ACSF). The following tables outline the performance levels indicated for successful attainment of the unit.</w:t>
      </w:r>
    </w:p>
    <w:p w:rsidR="00525F64" w:rsidP="001B6DD5">
      <w:pPr>
        <w:pStyle w:val="BodyText"/>
      </w:pPr>
    </w:p>
    <w:p w:rsidR="00525F64" w:rsidP="001B6DD5">
      <w:pPr>
        <w:pStyle w:val="BodyText"/>
      </w:pPr>
      <w:bookmarkStart w:id="6" w:name="O_74316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82.25pt">
            <v:imagedata r:id="rId10" o:title=""/>
          </v:shape>
        </w:pict>
      </w:r>
      <w:bookmarkEnd w:id="6"/>
    </w:p>
    <w:p w:rsidR="00525F64" w:rsidP="001B6DD5">
      <w:pPr>
        <w:pStyle w:val="BodyText"/>
      </w:pPr>
    </w:p>
    <w:p w:rsidR="00000000" w:rsidRPr="001B6DD5" w:rsidP="00525F64">
      <w:pPr>
        <w:pStyle w:val="BodyText"/>
      </w:pPr>
      <w:r w:rsidRPr="001B6DD5">
        <w:t>Further information on ACSF and the foundation skills underpinning this unit can be found in the Foundation Skills Guide on the GSA website.</w:t>
      </w:r>
    </w:p>
    <w:p w:rsidR="00000000" w:rsidRPr="001B6DD5" w:rsidP="001B6DD5">
      <w:pPr>
        <w:pStyle w:val="Heading1"/>
      </w:pPr>
      <w:bookmarkStart w:id="7" w:name="O_733279"/>
      <w:bookmarkEnd w:id="7"/>
      <w:r w:rsidRPr="001B6DD5">
        <w:t>Unit Mapping Information</w:t>
      </w:r>
    </w:p>
    <w:p w:rsidR="00000000" w:rsidRPr="001B6DD5" w:rsidP="00525F64">
      <w:pPr>
        <w:pStyle w:val="BodyText"/>
      </w:pPr>
      <w:r w:rsidRPr="001B6DD5">
        <w:t>This unit supersedes and is equivalent to DEFCA002B Operate remote sensors to detect targets.</w:t>
      </w:r>
    </w:p>
    <w:p w:rsidR="00000000" w:rsidRPr="001B6DD5" w:rsidP="001B6DD5">
      <w:pPr>
        <w:pStyle w:val="Heading1"/>
      </w:pPr>
      <w:bookmarkStart w:id="8" w:name="O_733286"/>
      <w:bookmarkEnd w:id="8"/>
      <w:r w:rsidRPr="001B6DD5">
        <w:t>Links</w:t>
      </w:r>
    </w:p>
    <w:p w:rsidR="00000000" w:rsidRPr="001B6DD5" w:rsidP="00525F64">
      <w:pPr>
        <w:pStyle w:val="BodyText"/>
      </w:pPr>
      <w:r w:rsidRPr="001B6DD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F353F">
        <w:rPr>
          <w:rStyle w:val="Hyperlink"/>
        </w:rPr>
        <w:t>https://vetnet.gov.au/Pages/TrainingDocs.aspx?q=6bdbab1e-11ed-4bc9-9cba-9e1a55d4e4a9</w:t>
      </w:r>
      <w:r>
        <w:fldChar w:fldCharType="end"/>
      </w:r>
    </w:p>
    <w:p w:rsidR="00000000" w:rsidRPr="001B6DD5" w:rsidP="00525F64">
      <w:pPr>
        <w:pStyle w:val="BodyText"/>
      </w:pPr>
      <w:r w:rsidRPr="001B6DD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F353F">
        <w:rPr>
          <w:rStyle w:val="Hyperlink"/>
        </w:rPr>
        <w:t>https://vetnet.gov.au/Pages/TrainingDocs.aspx?q=6bdbab1e-11ed-4bc9-9cba-9e1a55d4e4a9</w:t>
      </w:r>
      <w:r>
        <w:fldChar w:fldCharType="end"/>
      </w:r>
    </w:p>
    <w:p w:rsidR="00000000" w:rsidRPr="001B6DD5" w:rsidP="00525F64">
      <w:pPr>
        <w:pStyle w:val="BodyText"/>
      </w:pPr>
      <w:r w:rsidRPr="001B6DD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F353F">
        <w:rPr>
          <w:rStyle w:val="Hyperlink"/>
        </w:rPr>
        <w:t>https://vetnet.gov.au/Pages/TrainingDocs.aspx?q=6bdbab1e-11ed-4bc9-9cba-9e1a55d4e4a9</w:t>
      </w:r>
      <w:r>
        <w:fldChar w:fldCharType="end"/>
      </w:r>
    </w:p>
    <w:p w:rsidR="00000000" w:rsidRPr="001B6DD5" w:rsidP="001B6DD5"/>
    <w:sectPr w:rsidSect="001B6DD5">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D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DD5" w:rsidRPr="00525F64" w:rsidP="00525F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D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F64" w:rsidP="001B6D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5F64" w:rsidP="001B6DD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25F64" w:rsidP="001B6D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D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F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6DD5" w:rsidRPr="00525F64" w:rsidP="00525F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D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F64" w:rsidRPr="002D2AF8" w:rsidP="001B6DD5">
    <w:pPr>
      <w:pStyle w:val="Header"/>
      <w:framePr w:wrap="around"/>
    </w:pPr>
    <w:r>
      <w:fldChar w:fldCharType="begin"/>
    </w:r>
    <w:r>
      <w:instrText xml:space="preserve"> TITLE   \* MERGEFORMAT </w:instrText>
    </w:r>
    <w:r>
      <w:fldChar w:fldCharType="separate"/>
    </w:r>
    <w:r>
      <w:t>DEFMIL022 Operate remote sensors to detect targets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25F64" w:rsidP="001B6D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14CB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2E96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D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DD5"/>
    <w:pPr>
      <w:spacing w:before="360" w:after="60"/>
      <w:outlineLvl w:val="0"/>
    </w:pPr>
    <w:rPr>
      <w:sz w:val="32"/>
    </w:rPr>
  </w:style>
  <w:style w:type="paragraph" w:styleId="Heading2">
    <w:name w:val="heading 2"/>
    <w:basedOn w:val="HeadingBase"/>
    <w:next w:val="BodyText"/>
    <w:link w:val="Heading2Char"/>
    <w:qFormat/>
    <w:rsid w:val="001B6DD5"/>
    <w:pPr>
      <w:keepLines/>
      <w:spacing w:before="240" w:after="120"/>
      <w:outlineLvl w:val="1"/>
    </w:pPr>
    <w:rPr>
      <w:sz w:val="28"/>
      <w:szCs w:val="40"/>
    </w:rPr>
  </w:style>
  <w:style w:type="paragraph" w:styleId="Heading3">
    <w:name w:val="heading 3"/>
    <w:basedOn w:val="HeadingBase"/>
    <w:next w:val="BodyText"/>
    <w:link w:val="Heading3Char"/>
    <w:qFormat/>
    <w:rsid w:val="001B6DD5"/>
    <w:pPr>
      <w:spacing w:before="180" w:after="120"/>
      <w:outlineLvl w:val="2"/>
    </w:pPr>
    <w:rPr>
      <w:spacing w:val="-10"/>
      <w:kern w:val="32"/>
    </w:rPr>
  </w:style>
  <w:style w:type="paragraph" w:styleId="Heading4">
    <w:name w:val="heading 4"/>
    <w:basedOn w:val="HeadingBase"/>
    <w:next w:val="BodyText"/>
    <w:link w:val="Heading4Char"/>
    <w:qFormat/>
    <w:rsid w:val="001B6DD5"/>
    <w:pPr>
      <w:spacing w:before="160" w:after="120"/>
      <w:outlineLvl w:val="3"/>
    </w:pPr>
    <w:rPr>
      <w:sz w:val="22"/>
    </w:rPr>
  </w:style>
  <w:style w:type="paragraph" w:styleId="Heading5">
    <w:name w:val="heading 5"/>
    <w:basedOn w:val="HeadingBase"/>
    <w:next w:val="Normal"/>
    <w:link w:val="Heading5Char"/>
    <w:qFormat/>
    <w:rsid w:val="001B6DD5"/>
    <w:pPr>
      <w:spacing w:before="80"/>
      <w:outlineLvl w:val="4"/>
    </w:pPr>
    <w:rPr>
      <w:color w:val="918585"/>
      <w:sz w:val="20"/>
    </w:rPr>
  </w:style>
  <w:style w:type="paragraph" w:styleId="Heading6">
    <w:name w:val="heading 6"/>
    <w:basedOn w:val="HeadingBase"/>
    <w:next w:val="Normal"/>
    <w:link w:val="Heading6Char"/>
    <w:qFormat/>
    <w:rsid w:val="001B6DD5"/>
    <w:pPr>
      <w:spacing w:before="60"/>
      <w:outlineLvl w:val="5"/>
    </w:pPr>
    <w:rPr>
      <w:color w:val="918585"/>
      <w:sz w:val="20"/>
    </w:rPr>
  </w:style>
  <w:style w:type="paragraph" w:styleId="Heading7">
    <w:name w:val="heading 7"/>
    <w:basedOn w:val="Normal"/>
    <w:next w:val="Normal"/>
    <w:link w:val="Heading7Char"/>
    <w:qFormat/>
    <w:rsid w:val="001B6DD5"/>
    <w:pPr>
      <w:ind w:left="720"/>
      <w:outlineLvl w:val="6"/>
    </w:pPr>
    <w:rPr>
      <w:i/>
    </w:rPr>
  </w:style>
  <w:style w:type="paragraph" w:styleId="Heading8">
    <w:name w:val="heading 8"/>
    <w:basedOn w:val="Normal"/>
    <w:next w:val="Normal"/>
    <w:link w:val="Heading8Char"/>
    <w:qFormat/>
    <w:rsid w:val="001B6DD5"/>
    <w:pPr>
      <w:ind w:left="720"/>
      <w:outlineLvl w:val="7"/>
    </w:pPr>
    <w:rPr>
      <w:i/>
    </w:rPr>
  </w:style>
  <w:style w:type="paragraph" w:styleId="Heading9">
    <w:name w:val="heading 9"/>
    <w:basedOn w:val="Normal"/>
    <w:next w:val="Normal"/>
    <w:link w:val="Heading9Char"/>
    <w:qFormat/>
    <w:rsid w:val="001B6DD5"/>
    <w:pPr>
      <w:ind w:left="720"/>
      <w:outlineLvl w:val="8"/>
    </w:pPr>
    <w:rPr>
      <w:i/>
    </w:rPr>
  </w:style>
  <w:style w:type="character" w:default="1" w:styleId="DefaultParagraphFont">
    <w:name w:val="Default Paragraph Font"/>
    <w:uiPriority w:val="1"/>
    <w:unhideWhenUsed/>
    <w:rsid w:val="001B6D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DD5"/>
  </w:style>
  <w:style w:type="character" w:customStyle="1" w:styleId="Heading1Char">
    <w:name w:val="Heading 1 Char"/>
    <w:basedOn w:val="DefaultParagraphFont"/>
    <w:link w:val="Heading1"/>
    <w:rsid w:val="001B6DD5"/>
    <w:rPr>
      <w:rFonts w:ascii="Times New Roman" w:eastAsia="Times New Roman" w:hAnsi="Times New Roman" w:cs="Times New Roman"/>
      <w:b/>
      <w:sz w:val="32"/>
      <w:szCs w:val="20"/>
      <w:lang w:eastAsia="en-US"/>
    </w:rPr>
  </w:style>
  <w:style w:type="paragraph" w:styleId="BodyText">
    <w:name w:val="Body Text"/>
    <w:basedOn w:val="Normal"/>
    <w:link w:val="BodyTextChar"/>
    <w:rsid w:val="001B6D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6DD5"/>
    <w:rPr>
      <w:rFonts w:ascii="Times New Roman" w:eastAsia="Times New Roman" w:hAnsi="Times New Roman" w:cs="Times New Roman"/>
      <w:sz w:val="24"/>
      <w:lang w:eastAsia="en-US"/>
    </w:rPr>
  </w:style>
  <w:style w:type="paragraph" w:styleId="List">
    <w:name w:val="List"/>
    <w:basedOn w:val="BodyText"/>
    <w:next w:val="BodyText"/>
    <w:rsid w:val="001B6DD5"/>
    <w:pPr>
      <w:tabs>
        <w:tab w:val="left" w:pos="340"/>
      </w:tabs>
      <w:spacing w:before="60" w:after="60"/>
      <w:ind w:left="340" w:hanging="340"/>
    </w:pPr>
  </w:style>
  <w:style w:type="paragraph" w:styleId="ListBullet">
    <w:name w:val="List Bullet"/>
    <w:basedOn w:val="List"/>
    <w:rsid w:val="001B6DD5"/>
    <w:pPr>
      <w:numPr>
        <w:numId w:val="11"/>
      </w:numPr>
      <w:tabs>
        <w:tab w:val="clear" w:pos="340"/>
      </w:tabs>
      <w:spacing w:before="40" w:after="40"/>
    </w:pPr>
  </w:style>
  <w:style w:type="character" w:customStyle="1" w:styleId="SpecialBold">
    <w:name w:val="Special Bold"/>
    <w:basedOn w:val="DefaultParagraphFont"/>
    <w:rsid w:val="001B6DD5"/>
    <w:rPr>
      <w:b/>
      <w:spacing w:val="0"/>
    </w:rPr>
  </w:style>
  <w:style w:type="paragraph" w:customStyle="1" w:styleId="SuperHeading">
    <w:name w:val="SuperHeading"/>
    <w:basedOn w:val="Normal"/>
    <w:rsid w:val="001B6DD5"/>
    <w:pPr>
      <w:spacing w:before="240" w:after="120"/>
      <w:outlineLvl w:val="0"/>
    </w:pPr>
    <w:rPr>
      <w:rFonts w:ascii="Times New Roman" w:hAnsi="Times New Roman"/>
      <w:b/>
      <w:sz w:val="32"/>
    </w:rPr>
  </w:style>
  <w:style w:type="paragraph" w:customStyle="1" w:styleId="TableHeading">
    <w:name w:val="Table Heading"/>
    <w:basedOn w:val="HeadingBase"/>
    <w:rsid w:val="001B6DD5"/>
    <w:pPr>
      <w:keepLines/>
      <w:pBdr>
        <w:bottom w:val="single" w:sz="6" w:space="1" w:color="918585"/>
      </w:pBdr>
      <w:spacing w:before="240"/>
    </w:pPr>
  </w:style>
  <w:style w:type="paragraph" w:customStyle="1" w:styleId="AllowPageBreak">
    <w:name w:val="AllowPageBreak"/>
    <w:rsid w:val="001B6D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6D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D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D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D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D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D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D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DD5"/>
    <w:rPr>
      <w:rFonts w:ascii="Courier New" w:eastAsia="Times New Roman" w:hAnsi="Courier New" w:cs="Times New Roman"/>
      <w:i/>
      <w:szCs w:val="20"/>
      <w:lang w:eastAsia="en-US"/>
    </w:rPr>
  </w:style>
  <w:style w:type="paragraph" w:customStyle="1" w:styleId="HeadingBase">
    <w:name w:val="Heading Base"/>
    <w:rsid w:val="001B6D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DD5"/>
    <w:pPr>
      <w:tabs>
        <w:tab w:val="right" w:leader="dot" w:pos="9072"/>
      </w:tabs>
      <w:ind w:left="567"/>
    </w:pPr>
    <w:rPr>
      <w:szCs w:val="22"/>
    </w:rPr>
  </w:style>
  <w:style w:type="paragraph" w:customStyle="1" w:styleId="TOCBase">
    <w:name w:val="TOC Base"/>
    <w:rsid w:val="001B6D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DD5"/>
    <w:pPr>
      <w:tabs>
        <w:tab w:val="right" w:leader="dot" w:pos="9072"/>
      </w:tabs>
      <w:spacing w:before="40" w:after="40"/>
      <w:ind w:left="284"/>
    </w:pPr>
    <w:rPr>
      <w:rFonts w:ascii="Times New Roman" w:hAnsi="Times New Roman"/>
    </w:rPr>
  </w:style>
  <w:style w:type="paragraph" w:styleId="TOC1">
    <w:name w:val="toc 1"/>
    <w:basedOn w:val="TOCBase"/>
    <w:next w:val="Normal"/>
    <w:rsid w:val="001B6D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6D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DD5"/>
    <w:rPr>
      <w:rFonts w:ascii="Times New Roman" w:eastAsia="Times New Roman" w:hAnsi="Times New Roman" w:cs="Times New Roman"/>
      <w:sz w:val="16"/>
      <w:lang w:eastAsia="en-US"/>
    </w:rPr>
  </w:style>
  <w:style w:type="paragraph" w:styleId="Title">
    <w:name w:val="Title"/>
    <w:basedOn w:val="HeadingBase"/>
    <w:link w:val="TitleChar"/>
    <w:qFormat/>
    <w:rsid w:val="001B6DD5"/>
    <w:pPr>
      <w:spacing w:before="5040"/>
      <w:jc w:val="center"/>
    </w:pPr>
    <w:rPr>
      <w:sz w:val="48"/>
      <w:szCs w:val="72"/>
      <w:lang w:val="en-US"/>
    </w:rPr>
  </w:style>
  <w:style w:type="character" w:customStyle="1" w:styleId="TitleChar">
    <w:name w:val="Title Char"/>
    <w:basedOn w:val="DefaultParagraphFont"/>
    <w:link w:val="Title"/>
    <w:rsid w:val="001B6D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DD5"/>
    <w:pPr>
      <w:tabs>
        <w:tab w:val="left" w:pos="3600"/>
        <w:tab w:val="left" w:pos="3958"/>
      </w:tabs>
    </w:pPr>
  </w:style>
  <w:style w:type="paragraph" w:customStyle="1" w:styleId="Note">
    <w:name w:val="Note"/>
    <w:basedOn w:val="BodyText"/>
    <w:rsid w:val="001B6D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DD5"/>
    <w:pPr>
      <w:framePr w:wrap="auto" w:hAnchor="text" w:y="6049"/>
    </w:pPr>
    <w:rPr>
      <w:color w:val="000000"/>
      <w:sz w:val="40"/>
    </w:rPr>
  </w:style>
  <w:style w:type="paragraph" w:customStyle="1" w:styleId="TOCTitle">
    <w:name w:val="TOCTitle"/>
    <w:basedOn w:val="Heading1"/>
    <w:rsid w:val="001B6DD5"/>
    <w:pPr>
      <w:spacing w:after="240"/>
      <w:jc w:val="center"/>
      <w:outlineLvl w:val="9"/>
    </w:pPr>
    <w:rPr>
      <w:caps/>
    </w:rPr>
  </w:style>
  <w:style w:type="paragraph" w:customStyle="1" w:styleId="Version">
    <w:name w:val="Version"/>
    <w:rsid w:val="001B6D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6DD5"/>
    <w:pPr>
      <w:numPr>
        <w:numId w:val="12"/>
      </w:numPr>
      <w:tabs>
        <w:tab w:val="clear" w:pos="680"/>
      </w:tabs>
    </w:pPr>
  </w:style>
  <w:style w:type="paragraph" w:styleId="Index1">
    <w:name w:val="index 1"/>
    <w:basedOn w:val="Normal"/>
    <w:next w:val="Normal"/>
    <w:semiHidden/>
    <w:rsid w:val="001B6DD5"/>
    <w:pPr>
      <w:keepNext w:val="0"/>
      <w:tabs>
        <w:tab w:val="right" w:pos="4176"/>
      </w:tabs>
      <w:ind w:left="198" w:hanging="198"/>
    </w:pPr>
    <w:rPr>
      <w:rFonts w:ascii="Garamond" w:hAnsi="Garamond"/>
    </w:rPr>
  </w:style>
  <w:style w:type="paragraph" w:styleId="IndexHeading">
    <w:name w:val="index heading"/>
    <w:basedOn w:val="Normal"/>
    <w:next w:val="Index1"/>
    <w:semiHidden/>
    <w:rsid w:val="001B6DD5"/>
    <w:pPr>
      <w:spacing w:before="120" w:after="120"/>
    </w:pPr>
    <w:rPr>
      <w:rFonts w:ascii="Arial" w:hAnsi="Arial"/>
      <w:b/>
      <w:color w:val="918585"/>
      <w:sz w:val="24"/>
    </w:rPr>
  </w:style>
  <w:style w:type="paragraph" w:styleId="Header">
    <w:name w:val="header"/>
    <w:basedOn w:val="Normal"/>
    <w:link w:val="HeaderChar"/>
    <w:rsid w:val="001B6D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DD5"/>
    <w:rPr>
      <w:rFonts w:ascii="Times New Roman" w:eastAsia="Times New Roman" w:hAnsi="Times New Roman" w:cs="Times New Roman"/>
      <w:sz w:val="16"/>
      <w:szCs w:val="20"/>
      <w:lang w:val="en-GB" w:eastAsia="en-US"/>
    </w:rPr>
  </w:style>
  <w:style w:type="paragraph" w:customStyle="1" w:styleId="Chapter">
    <w:name w:val="Chapter"/>
    <w:basedOn w:val="Normal"/>
    <w:rsid w:val="001B6DD5"/>
    <w:pPr>
      <w:spacing w:before="240"/>
    </w:pPr>
    <w:rPr>
      <w:rFonts w:ascii="Times New Roman" w:hAnsi="Times New Roman"/>
      <w:smallCaps/>
      <w:spacing w:val="80"/>
      <w:sz w:val="28"/>
    </w:rPr>
  </w:style>
  <w:style w:type="paragraph" w:customStyle="1" w:styleId="InChapter">
    <w:name w:val="InChapter"/>
    <w:basedOn w:val="Heading3"/>
    <w:rsid w:val="001B6DD5"/>
    <w:pPr>
      <w:spacing w:after="240"/>
      <w:outlineLvl w:val="9"/>
    </w:pPr>
    <w:rPr>
      <w:noProof/>
    </w:rPr>
  </w:style>
  <w:style w:type="paragraph" w:styleId="Index2">
    <w:name w:val="index 2"/>
    <w:basedOn w:val="Normal"/>
    <w:next w:val="Normal"/>
    <w:semiHidden/>
    <w:rsid w:val="001B6DD5"/>
    <w:pPr>
      <w:tabs>
        <w:tab w:val="right" w:pos="4176"/>
      </w:tabs>
      <w:ind w:left="568" w:hanging="284"/>
    </w:pPr>
    <w:rPr>
      <w:rFonts w:ascii="Garamond" w:hAnsi="Garamond"/>
    </w:rPr>
  </w:style>
  <w:style w:type="paragraph" w:customStyle="1" w:styleId="Byline">
    <w:name w:val="Byline"/>
    <w:rsid w:val="001B6D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DD5"/>
    <w:pPr>
      <w:tabs>
        <w:tab w:val="clear" w:pos="3600"/>
        <w:tab w:val="clear" w:pos="3958"/>
      </w:tabs>
      <w:jc w:val="right"/>
    </w:pPr>
  </w:style>
  <w:style w:type="character" w:styleId="Emphasis">
    <w:name w:val="Emphasis"/>
    <w:basedOn w:val="DefaultParagraphFont"/>
    <w:qFormat/>
    <w:rsid w:val="001B6DD5"/>
    <w:rPr>
      <w:i/>
    </w:rPr>
  </w:style>
  <w:style w:type="paragraph" w:styleId="Caption">
    <w:name w:val="caption"/>
    <w:basedOn w:val="BodyText"/>
    <w:next w:val="Normal"/>
    <w:qFormat/>
    <w:rsid w:val="001B6DD5"/>
    <w:pPr>
      <w:framePr w:w="2268" w:hSpace="181" w:vSpace="181" w:wrap="around" w:vAnchor="text" w:hAnchor="page" w:x="1135" w:y="285" w:anchorLock="1"/>
    </w:pPr>
    <w:rPr>
      <w:i/>
    </w:rPr>
  </w:style>
  <w:style w:type="paragraph" w:customStyle="1" w:styleId="MiniTOCTitle">
    <w:name w:val="MiniTOCTitle"/>
    <w:basedOn w:val="Heading4"/>
    <w:rsid w:val="001B6DD5"/>
    <w:pPr>
      <w:spacing w:before="240"/>
      <w:outlineLvl w:val="9"/>
    </w:pPr>
    <w:rPr>
      <w:noProof/>
      <w:sz w:val="24"/>
    </w:rPr>
  </w:style>
  <w:style w:type="paragraph" w:customStyle="1" w:styleId="MiniTOCItem">
    <w:name w:val="MiniTOCItem"/>
    <w:basedOn w:val="ListBullet"/>
    <w:rsid w:val="001B6DD5"/>
    <w:pPr>
      <w:numPr>
        <w:numId w:val="0"/>
      </w:numPr>
      <w:tabs>
        <w:tab w:val="right" w:leader="dot" w:pos="6521"/>
      </w:tabs>
      <w:spacing w:before="0" w:after="0"/>
    </w:pPr>
  </w:style>
  <w:style w:type="paragraph" w:customStyle="1" w:styleId="TOFTitle">
    <w:name w:val="TOFTitle"/>
    <w:basedOn w:val="TOCTitle"/>
    <w:rsid w:val="001B6DD5"/>
  </w:style>
  <w:style w:type="paragraph" w:styleId="TableofFigures">
    <w:name w:val="table of figures"/>
    <w:basedOn w:val="Normal"/>
    <w:next w:val="Normal"/>
    <w:semiHidden/>
    <w:rsid w:val="001B6DD5"/>
    <w:pPr>
      <w:tabs>
        <w:tab w:val="right" w:leader="dot" w:pos="9072"/>
      </w:tabs>
      <w:ind w:left="970" w:hanging="403"/>
    </w:pPr>
    <w:rPr>
      <w:rFonts w:ascii="Times New Roman" w:hAnsi="Times New Roman"/>
      <w:b/>
    </w:rPr>
  </w:style>
  <w:style w:type="paragraph" w:styleId="ListNumber">
    <w:name w:val="List Number"/>
    <w:basedOn w:val="List"/>
    <w:rsid w:val="001B6DD5"/>
    <w:pPr>
      <w:numPr>
        <w:numId w:val="14"/>
      </w:numPr>
      <w:tabs>
        <w:tab w:val="clear" w:pos="340"/>
      </w:tabs>
    </w:pPr>
  </w:style>
  <w:style w:type="character" w:customStyle="1" w:styleId="WingdingSymbols">
    <w:name w:val="Wingding Symbols"/>
    <w:rsid w:val="001B6DD5"/>
    <w:rPr>
      <w:rFonts w:ascii="Wingdings" w:hAnsi="Wingdings"/>
    </w:rPr>
  </w:style>
  <w:style w:type="character" w:customStyle="1" w:styleId="HotSpot">
    <w:name w:val="HotSpot"/>
    <w:rsid w:val="001B6DD5"/>
    <w:rPr>
      <w:color w:val="0033CC"/>
      <w:u w:val="none"/>
    </w:rPr>
  </w:style>
  <w:style w:type="paragraph" w:customStyle="1" w:styleId="BodyTextRight">
    <w:name w:val="Body Text Right"/>
    <w:basedOn w:val="BodyText"/>
    <w:rsid w:val="001B6DD5"/>
    <w:pPr>
      <w:spacing w:before="0" w:after="0"/>
      <w:jc w:val="right"/>
    </w:pPr>
  </w:style>
  <w:style w:type="paragraph" w:styleId="Index3">
    <w:name w:val="index 3"/>
    <w:basedOn w:val="ListNumber2"/>
    <w:next w:val="Normal"/>
    <w:semiHidden/>
    <w:rsid w:val="001B6DD5"/>
    <w:pPr>
      <w:numPr>
        <w:numId w:val="0"/>
      </w:numPr>
      <w:tabs>
        <w:tab w:val="right" w:leader="dot" w:pos="4176"/>
      </w:tabs>
    </w:pPr>
  </w:style>
  <w:style w:type="paragraph" w:styleId="ListNumber2">
    <w:name w:val="List Number 2"/>
    <w:basedOn w:val="List2"/>
    <w:rsid w:val="001B6DD5"/>
    <w:pPr>
      <w:numPr>
        <w:numId w:val="9"/>
      </w:numPr>
      <w:tabs>
        <w:tab w:val="clear" w:pos="1060"/>
      </w:tabs>
    </w:pPr>
  </w:style>
  <w:style w:type="paragraph" w:customStyle="1" w:styleId="MarginNote">
    <w:name w:val="Margin Note"/>
    <w:basedOn w:val="BodyText"/>
    <w:rsid w:val="001B6D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D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D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DD5"/>
    <w:rPr>
      <w:sz w:val="32"/>
    </w:rPr>
  </w:style>
  <w:style w:type="paragraph" w:customStyle="1" w:styleId="HeadingProcedure">
    <w:name w:val="Heading Procedure"/>
    <w:basedOn w:val="HeadingBase"/>
    <w:next w:val="Normal"/>
    <w:rsid w:val="001B6DD5"/>
    <w:pPr>
      <w:tabs>
        <w:tab w:val="left" w:pos="0"/>
      </w:tabs>
      <w:spacing w:before="120" w:after="60"/>
    </w:pPr>
    <w:rPr>
      <w:i/>
      <w:color w:val="918585"/>
      <w:sz w:val="22"/>
    </w:rPr>
  </w:style>
  <w:style w:type="paragraph" w:customStyle="1" w:styleId="TableBodyText">
    <w:name w:val="Table Body Text"/>
    <w:basedOn w:val="BodyText"/>
    <w:rsid w:val="001B6DD5"/>
    <w:pPr>
      <w:spacing w:before="60" w:after="60"/>
    </w:pPr>
  </w:style>
  <w:style w:type="paragraph" w:styleId="ListContinue">
    <w:name w:val="List Continue"/>
    <w:basedOn w:val="List"/>
    <w:rsid w:val="001B6DD5"/>
    <w:pPr>
      <w:ind w:firstLine="0"/>
    </w:pPr>
  </w:style>
  <w:style w:type="paragraph" w:customStyle="1" w:styleId="ListNote">
    <w:name w:val="List Note"/>
    <w:basedOn w:val="List"/>
    <w:rsid w:val="001B6DD5"/>
    <w:pPr>
      <w:pBdr>
        <w:top w:val="single" w:sz="6" w:space="2" w:color="918585"/>
        <w:bottom w:val="single" w:sz="6" w:space="2" w:color="918585"/>
      </w:pBdr>
      <w:tabs>
        <w:tab w:val="left" w:pos="1021"/>
      </w:tabs>
      <w:ind w:firstLine="0"/>
    </w:pPr>
  </w:style>
  <w:style w:type="paragraph" w:customStyle="1" w:styleId="Warning">
    <w:name w:val="Warning"/>
    <w:basedOn w:val="BodyText"/>
    <w:rsid w:val="001B6DD5"/>
    <w:pPr>
      <w:shd w:val="clear" w:color="auto" w:fill="D9D9D9"/>
      <w:tabs>
        <w:tab w:val="left" w:pos="992"/>
      </w:tabs>
      <w:ind w:left="119" w:right="119"/>
    </w:pPr>
    <w:rPr>
      <w:sz w:val="20"/>
    </w:rPr>
  </w:style>
  <w:style w:type="paragraph" w:customStyle="1" w:styleId="MarginIcons">
    <w:name w:val="Margin Icons"/>
    <w:basedOn w:val="BodyText"/>
    <w:rsid w:val="001B6D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DD5"/>
    <w:rPr>
      <w:rFonts w:ascii="Courier New" w:hAnsi="Courier New"/>
    </w:rPr>
  </w:style>
  <w:style w:type="paragraph" w:customStyle="1" w:styleId="NoteBullet">
    <w:name w:val="Note Bullet"/>
    <w:basedOn w:val="Note"/>
    <w:rsid w:val="001B6DD5"/>
    <w:pPr>
      <w:tabs>
        <w:tab w:val="clear" w:pos="680"/>
      </w:tabs>
      <w:spacing w:before="60" w:after="60"/>
    </w:pPr>
  </w:style>
  <w:style w:type="paragraph" w:customStyle="1" w:styleId="SubHeading2">
    <w:name w:val="SubHeading2"/>
    <w:basedOn w:val="HeadingBase"/>
    <w:rsid w:val="001B6DD5"/>
    <w:pPr>
      <w:spacing w:before="240" w:after="60"/>
    </w:pPr>
    <w:rPr>
      <w:sz w:val="20"/>
    </w:rPr>
  </w:style>
  <w:style w:type="paragraph" w:customStyle="1" w:styleId="SubHeading1">
    <w:name w:val="SubHeading1"/>
    <w:basedOn w:val="HeadingBase"/>
    <w:rsid w:val="001B6DD5"/>
    <w:pPr>
      <w:spacing w:before="240" w:after="60"/>
    </w:pPr>
    <w:rPr>
      <w:color w:val="918585"/>
      <w:sz w:val="22"/>
    </w:rPr>
  </w:style>
  <w:style w:type="paragraph" w:customStyle="1" w:styleId="SideHeading">
    <w:name w:val="Side Heading"/>
    <w:basedOn w:val="HeadingBase"/>
    <w:rsid w:val="001B6D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DD5"/>
    <w:pPr>
      <w:numPr>
        <w:numId w:val="10"/>
      </w:numPr>
    </w:pPr>
  </w:style>
  <w:style w:type="paragraph" w:styleId="PlainText">
    <w:name w:val="Plain Text"/>
    <w:basedOn w:val="Normal"/>
    <w:link w:val="PlainTextChar"/>
    <w:rsid w:val="001B6DD5"/>
    <w:rPr>
      <w:sz w:val="20"/>
    </w:rPr>
  </w:style>
  <w:style w:type="character" w:customStyle="1" w:styleId="PlainTextChar">
    <w:name w:val="Plain Text Char"/>
    <w:basedOn w:val="DefaultParagraphFont"/>
    <w:link w:val="PlainText"/>
    <w:rsid w:val="001B6DD5"/>
    <w:rPr>
      <w:rFonts w:ascii="Courier New" w:eastAsia="Times New Roman" w:hAnsi="Courier New" w:cs="Times New Roman"/>
      <w:sz w:val="20"/>
      <w:szCs w:val="20"/>
      <w:lang w:eastAsia="en-US"/>
    </w:rPr>
  </w:style>
  <w:style w:type="character" w:customStyle="1" w:styleId="MenuOption">
    <w:name w:val="Menu Option"/>
    <w:basedOn w:val="DefaultParagraphFont"/>
    <w:rsid w:val="001B6DD5"/>
    <w:rPr>
      <w:b/>
      <w:smallCaps/>
    </w:rPr>
  </w:style>
  <w:style w:type="paragraph" w:customStyle="1" w:styleId="TableListNumber">
    <w:name w:val="Table List Number"/>
    <w:basedOn w:val="ListNumber"/>
    <w:rsid w:val="001B6DD5"/>
    <w:pPr>
      <w:numPr>
        <w:numId w:val="0"/>
      </w:numPr>
    </w:pPr>
  </w:style>
  <w:style w:type="paragraph" w:styleId="TOC4">
    <w:name w:val="toc 4"/>
    <w:basedOn w:val="TOCBase"/>
    <w:next w:val="Normal"/>
    <w:semiHidden/>
    <w:rsid w:val="001B6DD5"/>
    <w:pPr>
      <w:tabs>
        <w:tab w:val="right" w:leader="dot" w:pos="9071"/>
      </w:tabs>
      <w:ind w:left="1701"/>
    </w:pPr>
  </w:style>
  <w:style w:type="paragraph" w:customStyle="1" w:styleId="ListAlpha">
    <w:name w:val="List Alpha"/>
    <w:basedOn w:val="List"/>
    <w:rsid w:val="001B6DD5"/>
    <w:pPr>
      <w:numPr>
        <w:numId w:val="8"/>
      </w:numPr>
    </w:pPr>
  </w:style>
  <w:style w:type="paragraph" w:customStyle="1" w:styleId="ListAlpha2">
    <w:name w:val="List Alpha 2"/>
    <w:basedOn w:val="List2"/>
    <w:rsid w:val="001B6DD5"/>
    <w:pPr>
      <w:numPr>
        <w:numId w:val="7"/>
      </w:numPr>
    </w:pPr>
  </w:style>
  <w:style w:type="paragraph" w:styleId="List2">
    <w:name w:val="List 2"/>
    <w:basedOn w:val="BodyText"/>
    <w:rsid w:val="001B6DD5"/>
    <w:pPr>
      <w:tabs>
        <w:tab w:val="left" w:pos="680"/>
      </w:tabs>
      <w:spacing w:before="60" w:after="60"/>
      <w:ind w:left="680" w:hanging="340"/>
    </w:pPr>
  </w:style>
  <w:style w:type="paragraph" w:styleId="List3">
    <w:name w:val="List 3"/>
    <w:basedOn w:val="BodyText"/>
    <w:rsid w:val="001B6DD5"/>
    <w:pPr>
      <w:tabs>
        <w:tab w:val="left" w:pos="1021"/>
      </w:tabs>
      <w:spacing w:before="60" w:after="60"/>
      <w:ind w:left="1020" w:hanging="340"/>
    </w:pPr>
  </w:style>
  <w:style w:type="paragraph" w:styleId="List4">
    <w:name w:val="List 4"/>
    <w:basedOn w:val="BodyText"/>
    <w:rsid w:val="001B6DD5"/>
    <w:pPr>
      <w:tabs>
        <w:tab w:val="left" w:pos="1361"/>
      </w:tabs>
      <w:spacing w:before="60" w:after="60"/>
      <w:ind w:left="1361" w:hanging="340"/>
    </w:pPr>
  </w:style>
  <w:style w:type="paragraph" w:styleId="List5">
    <w:name w:val="List 5"/>
    <w:basedOn w:val="BodyText"/>
    <w:rsid w:val="001B6DD5"/>
    <w:pPr>
      <w:tabs>
        <w:tab w:val="left" w:pos="1701"/>
      </w:tabs>
      <w:spacing w:before="60" w:after="60"/>
      <w:ind w:left="1701" w:hanging="340"/>
    </w:pPr>
  </w:style>
  <w:style w:type="paragraph" w:styleId="ListBullet3">
    <w:name w:val="List Bullet 3"/>
    <w:basedOn w:val="List3"/>
    <w:rsid w:val="001B6DD5"/>
    <w:pPr>
      <w:numPr>
        <w:numId w:val="13"/>
      </w:numPr>
      <w:tabs>
        <w:tab w:val="clear" w:pos="1021"/>
      </w:tabs>
      <w:ind w:left="1037" w:hanging="357"/>
    </w:pPr>
  </w:style>
  <w:style w:type="paragraph" w:styleId="ListBullet4">
    <w:name w:val="List Bullet 4"/>
    <w:basedOn w:val="List4"/>
    <w:rsid w:val="001B6DD5"/>
    <w:pPr>
      <w:numPr>
        <w:numId w:val="2"/>
      </w:numPr>
      <w:tabs>
        <w:tab w:val="clear" w:pos="1361"/>
      </w:tabs>
    </w:pPr>
  </w:style>
  <w:style w:type="paragraph" w:styleId="ListBullet5">
    <w:name w:val="List Bullet 5"/>
    <w:basedOn w:val="List5"/>
    <w:rsid w:val="001B6DD5"/>
    <w:pPr>
      <w:numPr>
        <w:numId w:val="3"/>
      </w:numPr>
    </w:pPr>
  </w:style>
  <w:style w:type="paragraph" w:styleId="ListContinue2">
    <w:name w:val="List Continue 2"/>
    <w:basedOn w:val="List2"/>
    <w:rsid w:val="001B6DD5"/>
    <w:pPr>
      <w:ind w:firstLine="0"/>
    </w:pPr>
  </w:style>
  <w:style w:type="paragraph" w:styleId="ListContinue3">
    <w:name w:val="List Continue 3"/>
    <w:basedOn w:val="List3"/>
    <w:rsid w:val="001B6DD5"/>
    <w:pPr>
      <w:ind w:left="1021" w:firstLine="0"/>
    </w:pPr>
  </w:style>
  <w:style w:type="paragraph" w:styleId="ListContinue4">
    <w:name w:val="List Continue 4"/>
    <w:basedOn w:val="List4"/>
    <w:rsid w:val="001B6DD5"/>
    <w:pPr>
      <w:ind w:firstLine="0"/>
    </w:pPr>
  </w:style>
  <w:style w:type="paragraph" w:styleId="ListContinue5">
    <w:name w:val="List Continue 5"/>
    <w:basedOn w:val="List5"/>
    <w:rsid w:val="001B6DD5"/>
    <w:pPr>
      <w:ind w:firstLine="0"/>
    </w:pPr>
  </w:style>
  <w:style w:type="paragraph" w:styleId="ListNumber3">
    <w:name w:val="List Number 3"/>
    <w:basedOn w:val="List3"/>
    <w:rsid w:val="001B6DD5"/>
    <w:pPr>
      <w:numPr>
        <w:numId w:val="4"/>
      </w:numPr>
    </w:pPr>
  </w:style>
  <w:style w:type="paragraph" w:styleId="ListNumber4">
    <w:name w:val="List Number 4"/>
    <w:basedOn w:val="List4"/>
    <w:rsid w:val="001B6DD5"/>
    <w:pPr>
      <w:numPr>
        <w:numId w:val="5"/>
      </w:numPr>
    </w:pPr>
  </w:style>
  <w:style w:type="paragraph" w:styleId="ListNumber5">
    <w:name w:val="List Number 5"/>
    <w:basedOn w:val="List5"/>
    <w:rsid w:val="001B6DD5"/>
    <w:pPr>
      <w:numPr>
        <w:numId w:val="6"/>
      </w:numPr>
    </w:pPr>
  </w:style>
  <w:style w:type="paragraph" w:styleId="BlockText">
    <w:name w:val="Block Text"/>
    <w:basedOn w:val="Normal"/>
    <w:rsid w:val="001B6DD5"/>
    <w:pPr>
      <w:spacing w:after="120"/>
      <w:ind w:left="1440" w:right="1440"/>
    </w:pPr>
  </w:style>
  <w:style w:type="character" w:customStyle="1" w:styleId="Subscript">
    <w:name w:val="Subscript"/>
    <w:basedOn w:val="DefaultParagraphFont"/>
    <w:rsid w:val="001B6DD5"/>
    <w:rPr>
      <w:sz w:val="16"/>
      <w:vertAlign w:val="subscript"/>
    </w:rPr>
  </w:style>
  <w:style w:type="character" w:customStyle="1" w:styleId="Superscript">
    <w:name w:val="Superscript"/>
    <w:basedOn w:val="DefaultParagraphFont"/>
    <w:rsid w:val="001B6DD5"/>
    <w:rPr>
      <w:sz w:val="16"/>
      <w:vertAlign w:val="superscript"/>
    </w:rPr>
  </w:style>
  <w:style w:type="character" w:customStyle="1" w:styleId="Symbols">
    <w:name w:val="Symbols"/>
    <w:basedOn w:val="DefaultParagraphFont"/>
    <w:rsid w:val="001B6DD5"/>
    <w:rPr>
      <w:rFonts w:ascii="Symbol" w:hAnsi="Symbol"/>
    </w:rPr>
  </w:style>
  <w:style w:type="character" w:customStyle="1" w:styleId="MenuOptions">
    <w:name w:val="Menu Options"/>
    <w:basedOn w:val="DefaultParagraphFont"/>
    <w:rsid w:val="001B6DD5"/>
    <w:rPr>
      <w:rFonts w:ascii="Arial Narrow" w:hAnsi="Arial Narrow"/>
      <w:smallCaps/>
    </w:rPr>
  </w:style>
  <w:style w:type="character" w:customStyle="1" w:styleId="Buttons">
    <w:name w:val="Buttons"/>
    <w:basedOn w:val="DefaultParagraphFont"/>
    <w:rsid w:val="001B6DD5"/>
    <w:rPr>
      <w:b/>
    </w:rPr>
  </w:style>
  <w:style w:type="character" w:customStyle="1" w:styleId="Underlined">
    <w:name w:val="Underlined"/>
    <w:basedOn w:val="DefaultParagraphFont"/>
    <w:rsid w:val="001B6DD5"/>
    <w:rPr>
      <w:u w:val="single"/>
    </w:rPr>
  </w:style>
  <w:style w:type="paragraph" w:customStyle="1" w:styleId="TableBodyTextRight">
    <w:name w:val="Table Body Text Right"/>
    <w:basedOn w:val="TableBodyText"/>
    <w:rsid w:val="001B6DD5"/>
    <w:pPr>
      <w:widowControl w:val="0"/>
      <w:autoSpaceDE w:val="0"/>
      <w:autoSpaceDN w:val="0"/>
      <w:adjustRightInd w:val="0"/>
      <w:jc w:val="right"/>
    </w:pPr>
    <w:rPr>
      <w:rFonts w:cs="Arial"/>
      <w:szCs w:val="18"/>
    </w:rPr>
  </w:style>
  <w:style w:type="paragraph" w:customStyle="1" w:styleId="CopyrightText">
    <w:name w:val="Copyright Text"/>
    <w:basedOn w:val="BodyText"/>
    <w:rsid w:val="001B6DD5"/>
    <w:rPr>
      <w:sz w:val="18"/>
    </w:rPr>
  </w:style>
  <w:style w:type="paragraph" w:customStyle="1" w:styleId="BodySmallRight">
    <w:name w:val="Body Small Right"/>
    <w:basedOn w:val="BodyTextRight"/>
    <w:rsid w:val="001B6DD5"/>
    <w:rPr>
      <w:sz w:val="18"/>
      <w:szCs w:val="18"/>
    </w:rPr>
  </w:style>
  <w:style w:type="paragraph" w:customStyle="1" w:styleId="MarginEdition">
    <w:name w:val="Margin Edition"/>
    <w:basedOn w:val="MarginNote"/>
    <w:rsid w:val="001B6DD5"/>
    <w:pPr>
      <w:spacing w:before="0" w:after="0"/>
    </w:pPr>
    <w:rPr>
      <w:rFonts w:ascii="Times New Roman" w:hAnsi="Times New Roman"/>
      <w:color w:val="999999"/>
    </w:rPr>
  </w:style>
  <w:style w:type="paragraph" w:customStyle="1" w:styleId="Spacer">
    <w:name w:val="Spacer"/>
    <w:basedOn w:val="Normal"/>
    <w:rsid w:val="001B6DD5"/>
    <w:rPr>
      <w:sz w:val="2"/>
      <w:szCs w:val="2"/>
    </w:rPr>
  </w:style>
  <w:style w:type="character" w:customStyle="1" w:styleId="Small">
    <w:name w:val="Small"/>
    <w:basedOn w:val="DefaultParagraphFont"/>
    <w:rsid w:val="001B6DD5"/>
    <w:rPr>
      <w:sz w:val="16"/>
    </w:rPr>
  </w:style>
  <w:style w:type="paragraph" w:customStyle="1" w:styleId="WideTable">
    <w:name w:val="Wide Table"/>
    <w:basedOn w:val="Normal"/>
    <w:rsid w:val="001B6DD5"/>
    <w:pPr>
      <w:ind w:left="-1418"/>
    </w:pPr>
    <w:rPr>
      <w:sz w:val="2"/>
      <w:szCs w:val="2"/>
    </w:rPr>
  </w:style>
  <w:style w:type="character" w:styleId="PageNumber">
    <w:name w:val="page number"/>
    <w:basedOn w:val="DefaultParagraphFont"/>
    <w:rsid w:val="001B6DD5"/>
  </w:style>
  <w:style w:type="paragraph" w:styleId="Quote">
    <w:name w:val="Quote"/>
    <w:basedOn w:val="Heading1"/>
    <w:link w:val="QuoteChar"/>
    <w:qFormat/>
    <w:rsid w:val="001B6DD5"/>
    <w:rPr>
      <w:b w:val="0"/>
      <w:sz w:val="72"/>
      <w:szCs w:val="72"/>
      <w:lang w:val="en-NZ"/>
    </w:rPr>
  </w:style>
  <w:style w:type="character" w:customStyle="1" w:styleId="QuoteChar">
    <w:name w:val="Quote Char"/>
    <w:basedOn w:val="DefaultParagraphFont"/>
    <w:link w:val="Quote"/>
    <w:rsid w:val="001B6D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DD5"/>
    <w:pPr>
      <w:pageBreakBefore/>
    </w:pPr>
  </w:style>
  <w:style w:type="paragraph" w:customStyle="1" w:styleId="Border">
    <w:name w:val="Border"/>
    <w:basedOn w:val="Normal"/>
    <w:qFormat/>
    <w:rsid w:val="001B6D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DD5"/>
    <w:rPr>
      <w:b/>
      <w:bCs/>
      <w:i/>
      <w:iCs/>
      <w:color w:val="auto"/>
    </w:rPr>
  </w:style>
  <w:style w:type="paragraph" w:styleId="IntenseQuote">
    <w:name w:val="Intense Quote"/>
    <w:basedOn w:val="Normal"/>
    <w:next w:val="Normal"/>
    <w:link w:val="IntenseQuoteChar"/>
    <w:uiPriority w:val="30"/>
    <w:qFormat/>
    <w:rsid w:val="001B6D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D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DD5"/>
    <w:rPr>
      <w:smallCaps/>
      <w:color w:val="auto"/>
      <w:u w:val="single"/>
    </w:rPr>
  </w:style>
  <w:style w:type="character" w:styleId="IntenseReference">
    <w:name w:val="Intense Reference"/>
    <w:basedOn w:val="DefaultParagraphFont"/>
    <w:uiPriority w:val="32"/>
    <w:qFormat/>
    <w:rsid w:val="001B6DD5"/>
    <w:rPr>
      <w:b/>
      <w:bCs/>
      <w:smallCaps/>
      <w:color w:val="auto"/>
      <w:spacing w:val="5"/>
      <w:u w:val="single"/>
    </w:rPr>
  </w:style>
  <w:style w:type="paragraph" w:customStyle="1" w:styleId="2ColumnHeading">
    <w:name w:val="2Column Heading"/>
    <w:basedOn w:val="BodyText"/>
    <w:qFormat/>
    <w:rsid w:val="001B6DD5"/>
    <w:pPr>
      <w:spacing w:after="60"/>
      <w:ind w:left="-2268"/>
    </w:pPr>
    <w:rPr>
      <w:b/>
    </w:rPr>
  </w:style>
  <w:style w:type="paragraph" w:customStyle="1" w:styleId="Heading1TOC">
    <w:name w:val="Heading1 TOC"/>
    <w:basedOn w:val="Normal"/>
    <w:qFormat/>
    <w:rsid w:val="001B6DD5"/>
    <w:pPr>
      <w:spacing w:before="240" w:after="120"/>
    </w:pPr>
    <w:rPr>
      <w:rFonts w:ascii="Times New Roman" w:hAnsi="Times New Roman"/>
      <w:b/>
      <w:sz w:val="32"/>
    </w:rPr>
  </w:style>
  <w:style w:type="paragraph" w:customStyle="1" w:styleId="Heading2TOC">
    <w:name w:val="Heading2 TOC"/>
    <w:basedOn w:val="Normal"/>
    <w:qFormat/>
    <w:rsid w:val="001B6DD5"/>
    <w:pPr>
      <w:spacing w:before="240" w:after="60"/>
    </w:pPr>
    <w:rPr>
      <w:rFonts w:ascii="Times New Roman" w:hAnsi="Times New Roman"/>
      <w:b/>
      <w:sz w:val="28"/>
    </w:rPr>
  </w:style>
  <w:style w:type="character" w:customStyle="1" w:styleId="Underline">
    <w:name w:val="Underline"/>
    <w:basedOn w:val="DefaultParagraphFont"/>
    <w:qFormat/>
    <w:rsid w:val="001B6DD5"/>
    <w:rPr>
      <w:u w:val="single"/>
    </w:rPr>
  </w:style>
  <w:style w:type="character" w:customStyle="1" w:styleId="BoldandItalics">
    <w:name w:val="Bold and Italics"/>
    <w:qFormat/>
    <w:rsid w:val="001B6DD5"/>
    <w:rPr>
      <w:b/>
      <w:i/>
      <w:u w:val="none"/>
    </w:rPr>
  </w:style>
  <w:style w:type="paragraph" w:styleId="BalloonText">
    <w:name w:val="Balloon Text"/>
    <w:basedOn w:val="Normal"/>
    <w:link w:val="BalloonTextChar"/>
    <w:rsid w:val="001B6DD5"/>
    <w:rPr>
      <w:rFonts w:ascii="Tahoma" w:hAnsi="Tahoma" w:cs="Tahoma"/>
      <w:sz w:val="16"/>
      <w:szCs w:val="16"/>
    </w:rPr>
  </w:style>
  <w:style w:type="character" w:customStyle="1" w:styleId="BalloonTextChar">
    <w:name w:val="Balloon Text Char"/>
    <w:basedOn w:val="DefaultParagraphFont"/>
    <w:link w:val="BalloonText"/>
    <w:rsid w:val="001B6D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D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6D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DD5"/>
    <w:rPr>
      <w:b/>
      <w:color w:val="660033"/>
      <w:spacing w:val="0"/>
    </w:rPr>
  </w:style>
  <w:style w:type="paragraph" w:customStyle="1" w:styleId="Nameditemlist">
    <w:name w:val="Named item list"/>
    <w:basedOn w:val="BodyText"/>
    <w:qFormat/>
    <w:rsid w:val="001B6DD5"/>
    <w:pPr>
      <w:tabs>
        <w:tab w:val="left" w:pos="2835"/>
      </w:tabs>
      <w:ind w:left="2835" w:hanging="2835"/>
    </w:pPr>
  </w:style>
  <w:style w:type="paragraph" w:customStyle="1" w:styleId="BodyTextnopadding">
    <w:name w:val="Body Text no padding"/>
    <w:basedOn w:val="BodyText"/>
    <w:qFormat/>
    <w:rsid w:val="001B6DD5"/>
    <w:pPr>
      <w:spacing w:before="0" w:after="0"/>
    </w:pPr>
  </w:style>
  <w:style w:type="paragraph" w:customStyle="1" w:styleId="BodyTextBold">
    <w:name w:val="Body Text Bold"/>
    <w:basedOn w:val="BodyText"/>
    <w:qFormat/>
    <w:rsid w:val="001B6DD5"/>
    <w:rPr>
      <w:b/>
    </w:rPr>
  </w:style>
  <w:style w:type="character" w:styleId="Hyperlink">
    <w:name w:val="Hyperlink"/>
    <w:basedOn w:val="DefaultParagraphFont"/>
    <w:uiPriority w:val="99"/>
    <w:unhideWhenUsed/>
    <w:rsid w:val="00525F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545</Words>
  <Characters>3450</Characters>
  <Application>Microsoft Office Word</Application>
  <DocSecurity>0</DocSecurity>
  <Lines>104</Lines>
  <Paragraphs>59</Paragraphs>
  <ScaleCrop>false</ScaleCrop>
  <Company>Author-it Software Corporation Ltd.</Company>
  <LinksUpToDate>false</LinksUpToDate>
  <CharactersWithSpaces>3936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DEFMIL022 Operate remote sensors to detect targets</dc:title>
  <dc:subject>Approved</dc:subject>
  <dc:creator>Public Skills Australia</dc:creator>
  <cp:keywords>Release: 1</cp:keywords>
  <dc:description>Review Date: 12 April 2008</dc:description>
  <cp:lastModifiedBy>HSD_TPCMSd.prod</cp:lastModifiedBy>
  <cp:revision>3</cp:revision>
  <dcterms:created xsi:type="dcterms:W3CDTF">2024-11-07T12:04:00Z</dcterms:created>
  <dcterms:modified xsi:type="dcterms:W3CDTF">2024-11-07T12:04:00Z</dcterms:modified>
</cp:coreProperties>
</file>