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D73" w:rsidP="00983D73">
      <w:pPr>
        <w:pStyle w:val="Title"/>
      </w:pPr>
      <w:r>
        <w:fldChar w:fldCharType="begin"/>
      </w:r>
      <w:r>
        <w:instrText xml:space="preserve"> TITLE   \* MERGEFORMAT </w:instrText>
      </w:r>
      <w:r>
        <w:fldChar w:fldCharType="separate"/>
      </w:r>
      <w:r>
        <w:t>DEFMIL002 Operate night fighting equipment</w:t>
      </w:r>
      <w:r>
        <w:fldChar w:fldCharType="end"/>
      </w:r>
    </w:p>
    <w:p w:rsidR="00983D73" w:rsidP="00983D73">
      <w:pPr>
        <w:pStyle w:val="Version"/>
        <w:sectPr w:rsidSect="007451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119" w:rsidP="00745119">
      <w:pPr>
        <w:pStyle w:val="SuperHeading"/>
      </w:pPr>
      <w:r w:rsidRPr="00745119">
        <w:t>DEFMIL002 Operate night fighting equipment</w:t>
      </w:r>
    </w:p>
    <w:p w:rsidR="00000000" w:rsidRPr="00745119" w:rsidP="00745119">
      <w:pPr>
        <w:pStyle w:val="Heading1"/>
      </w:pPr>
      <w:bookmarkStart w:id="1" w:name="O_661085"/>
      <w:bookmarkEnd w:id="1"/>
      <w:r w:rsidRPr="00745119">
        <w:t>Modification History</w:t>
      </w:r>
    </w:p>
    <w:tbl>
      <w:tblPr>
        <w:tblW w:w="0" w:type="auto"/>
        <w:tblLayout w:type="fixed"/>
        <w:tblCellMar>
          <w:left w:w="62" w:type="dxa"/>
          <w:right w:w="62" w:type="dxa"/>
        </w:tblCellMar>
        <w:tblLook w:val="0000"/>
      </w:tblPr>
      <w:tblGrid>
        <w:gridCol w:w="1134"/>
        <w:gridCol w:w="7937"/>
      </w:tblGrid>
      <w:tr w:rsidTr="00983D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TableHeading"/>
              <w:rPr>
                <w:lang w:val="en-NZ"/>
              </w:rPr>
            </w:pPr>
            <w:r w:rsidRPr="007451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TableHeading"/>
              <w:rPr>
                <w:lang w:val="en-NZ"/>
              </w:rPr>
            </w:pPr>
            <w:r w:rsidRPr="00745119">
              <w:t>Comments</w:t>
            </w:r>
          </w:p>
        </w:tc>
      </w:tr>
      <w:tr w:rsidTr="00983D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BodyText"/>
              <w:rPr>
                <w:lang w:val="en-NZ"/>
              </w:rPr>
            </w:pPr>
            <w:r w:rsidRPr="007451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119" w:rsidP="00745119">
            <w:pPr>
              <w:pStyle w:val="BodyText"/>
            </w:pPr>
            <w:r w:rsidRPr="00745119">
              <w:t xml:space="preserve">This unit was released in DEF Defence Training Package release 1.0 and meets the Standards for Training Packages. </w:t>
            </w:r>
          </w:p>
          <w:p w:rsidR="00000000" w:rsidRPr="00745119" w:rsidP="00745119">
            <w:pPr>
              <w:pStyle w:val="BodyText"/>
            </w:pPr>
          </w:p>
          <w:p w:rsidR="00000000" w:rsidRPr="00745119" w:rsidP="00745119">
            <w:pPr>
              <w:pStyle w:val="BodyText"/>
            </w:pPr>
            <w:r w:rsidRPr="00745119">
              <w:t>This unit supersedes and is equivalent to DEFCM002C Operate night fighting equipment.</w:t>
            </w:r>
          </w:p>
          <w:p w:rsidR="00000000" w:rsidRPr="00745119" w:rsidP="00745119">
            <w:pPr>
              <w:pStyle w:val="BodyText"/>
            </w:pPr>
          </w:p>
          <w:p w:rsidR="00000000" w:rsidRPr="00745119" w:rsidP="00745119">
            <w:pPr>
              <w:pStyle w:val="ListBullet"/>
            </w:pPr>
            <w:r w:rsidRPr="00745119">
              <w:t>Unit code u</w:t>
            </w:r>
            <w:r w:rsidRPr="00745119">
              <w:t>pdated</w:t>
            </w:r>
          </w:p>
          <w:p w:rsidR="00000000" w:rsidRPr="00745119" w:rsidP="00745119">
            <w:pPr>
              <w:pStyle w:val="ListBullet"/>
            </w:pPr>
            <w:r w:rsidRPr="00745119">
              <w:t>Content and formatting updated to comply with new standards</w:t>
            </w:r>
          </w:p>
          <w:p w:rsidR="00000000" w:rsidRPr="00745119" w:rsidP="00745119">
            <w:pPr>
              <w:pStyle w:val="ListBullet"/>
            </w:pPr>
            <w:r w:rsidRPr="00745119">
              <w:t>All PC transitioned from passive to active voice</w:t>
            </w:r>
          </w:p>
          <w:p w:rsidR="00000000" w:rsidRPr="00745119" w:rsidP="00745119">
            <w:pPr>
              <w:pStyle w:val="ListBullet"/>
            </w:pPr>
            <w:r w:rsidRPr="00745119">
              <w:t>Elements 1 and 2 merged</w:t>
            </w:r>
          </w:p>
          <w:p w:rsidR="00000000" w:rsidRPr="00745119" w:rsidP="00745119">
            <w:pPr>
              <w:pStyle w:val="ListBullet"/>
            </w:pPr>
            <w:r w:rsidRPr="00745119">
              <w:t>All PC in elements 1 and 2 revised</w:t>
            </w:r>
          </w:p>
        </w:tc>
      </w:tr>
    </w:tbl>
    <w:p w:rsidR="00983D73" w:rsidP="00745119">
      <w:pPr>
        <w:pStyle w:val="BodyText"/>
      </w:pPr>
    </w:p>
    <w:p w:rsidR="00983D73" w:rsidP="00745119">
      <w:pPr>
        <w:pStyle w:val="BodyText"/>
      </w:pPr>
    </w:p>
    <w:p w:rsidR="00000000" w:rsidRPr="00745119" w:rsidP="00745119">
      <w:pPr>
        <w:pStyle w:val="Heading1"/>
      </w:pPr>
      <w:bookmarkStart w:id="2" w:name="O_661086"/>
      <w:bookmarkEnd w:id="2"/>
      <w:r w:rsidRPr="00745119">
        <w:t>Application</w:t>
      </w:r>
    </w:p>
    <w:p w:rsidR="00000000" w:rsidRPr="00745119" w:rsidP="00983D73">
      <w:pPr>
        <w:pStyle w:val="BodyText"/>
      </w:pPr>
      <w:r w:rsidRPr="00745119">
        <w:t>This unit describes the skills required to operate night fighting equipment in a threat environment. Night fighting equipment:</w:t>
      </w:r>
    </w:p>
    <w:p w:rsidR="00000000" w:rsidRPr="00745119" w:rsidP="00745119">
      <w:pPr>
        <w:pStyle w:val="ListBullet"/>
      </w:pPr>
      <w:r w:rsidRPr="00745119">
        <w:t>is a collective term that refers to image intensification equipment</w:t>
      </w:r>
    </w:p>
    <w:p w:rsidR="00000000" w:rsidRPr="00745119" w:rsidP="00745119">
      <w:pPr>
        <w:pStyle w:val="ListBullet"/>
      </w:pPr>
      <w:r w:rsidRPr="00745119">
        <w:t>is normally used in conjunction with weapons in low light conditions</w:t>
      </w:r>
    </w:p>
    <w:p w:rsidR="00000000" w:rsidRPr="00745119" w:rsidP="00745119">
      <w:pPr>
        <w:pStyle w:val="ListBullet"/>
      </w:pPr>
      <w:r w:rsidRPr="00745119">
        <w:t>improves natural vision when other forms of illumination may not be suitable</w:t>
      </w:r>
    </w:p>
    <w:p w:rsidR="00000000" w:rsidRPr="00745119" w:rsidP="00745119">
      <w:pPr>
        <w:pStyle w:val="BodyText"/>
      </w:pPr>
    </w:p>
    <w:p w:rsidR="00000000" w:rsidRPr="00745119" w:rsidP="00983D73">
      <w:pPr>
        <w:pStyle w:val="BodyText"/>
      </w:pPr>
      <w:r w:rsidRPr="00745119">
        <w:t xml:space="preserve">This unit was developed for military personnel within a combat zone in Defence but may be relevant to others </w:t>
      </w:r>
      <w:r w:rsidRPr="00745119">
        <w:t>who work in this field.</w:t>
      </w:r>
    </w:p>
    <w:p w:rsidR="00000000" w:rsidRPr="00745119" w:rsidP="00983D73">
      <w:pPr>
        <w:pStyle w:val="BodyText"/>
      </w:pPr>
      <w:r w:rsidRPr="00745119">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745119" w:rsidP="00983D73">
      <w:pPr>
        <w:pStyle w:val="BodyText"/>
      </w:pPr>
      <w:r w:rsidRPr="00745119">
        <w:t>Tho</w:t>
      </w:r>
      <w:r w:rsidRPr="00745119">
        <w:t xml:space="preserve">se undertaking this unit would work independently, under direct and/or indirect supervision. They would use discretion and judgement, and take responsibility for the quality of their outputs. They would perform specific tasks, in a range of contexts. </w:t>
      </w:r>
    </w:p>
    <w:p w:rsidR="00983D73" w:rsidP="00983D73">
      <w:pPr>
        <w:pStyle w:val="BodyText"/>
      </w:pPr>
      <w:r w:rsidRPr="00745119">
        <w:t xml:space="preserve">No </w:t>
      </w:r>
      <w:r w:rsidRPr="00745119">
        <w:t>licensing, legislative or certification requirements apply to unit at the time of publication.</w:t>
      </w:r>
    </w:p>
    <w:p w:rsidR="00000000" w:rsidRPr="00745119" w:rsidP="00745119">
      <w:pPr>
        <w:pStyle w:val="Heading1"/>
      </w:pPr>
      <w:bookmarkStart w:id="3" w:name="O_661088"/>
      <w:bookmarkEnd w:id="3"/>
      <w:r w:rsidRPr="00745119">
        <w:t>Competency Field</w:t>
      </w:r>
    </w:p>
    <w:p w:rsidR="00983D73" w:rsidP="00983D73">
      <w:pPr>
        <w:pStyle w:val="BodyText"/>
      </w:pPr>
      <w:r w:rsidRPr="00745119">
        <w:t>Military Skills</w:t>
      </w:r>
    </w:p>
    <w:p w:rsidR="00000000" w:rsidRPr="00745119" w:rsidP="00745119">
      <w:pPr>
        <w:pStyle w:val="Heading1"/>
      </w:pPr>
      <w:bookmarkStart w:id="4" w:name="O_661090"/>
      <w:bookmarkEnd w:id="4"/>
      <w:r w:rsidRPr="00745119">
        <w:t>Elements and Performance Criteria</w:t>
      </w:r>
    </w:p>
    <w:tbl>
      <w:tblPr>
        <w:tblW w:w="0" w:type="auto"/>
        <w:tblLayout w:type="fixed"/>
        <w:tblCellMar>
          <w:left w:w="62" w:type="dxa"/>
          <w:right w:w="62" w:type="dxa"/>
        </w:tblCellMar>
        <w:tblLook w:val="0000"/>
      </w:tblPr>
      <w:tblGrid>
        <w:gridCol w:w="2268"/>
        <w:gridCol w:w="6804"/>
      </w:tblGrid>
      <w:tr w:rsidTr="007451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TableHeading"/>
              <w:rPr>
                <w:lang w:val="en-NZ"/>
              </w:rPr>
            </w:pPr>
            <w:r w:rsidRPr="0074511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TableHeading"/>
              <w:rPr>
                <w:lang w:val="en-NZ"/>
              </w:rPr>
            </w:pPr>
            <w:r w:rsidRPr="00745119">
              <w:t>PERFORMANCE CRITERIA</w:t>
            </w:r>
          </w:p>
        </w:tc>
      </w:tr>
      <w:tr w:rsidTr="007451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BodyText"/>
              <w:rPr>
                <w:lang w:val="en-NZ"/>
              </w:rPr>
            </w:pPr>
            <w:r w:rsidRPr="0074511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BodyText"/>
              <w:rPr>
                <w:lang w:val="en-NZ"/>
              </w:rPr>
            </w:pPr>
            <w:r w:rsidRPr="00745119">
              <w:t>Performance criteria describe the performance needed to demonstrate achievement of the element. Where bold italicised text is used, further information is detailed in the range of conditions section.</w:t>
            </w:r>
          </w:p>
        </w:tc>
      </w:tr>
      <w:tr w:rsidTr="007451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List"/>
              <w:rPr>
                <w:lang w:val="en-NZ"/>
              </w:rPr>
            </w:pPr>
            <w:r w:rsidRPr="00745119">
              <w:rPr>
                <w:rStyle w:val="SpecialBold"/>
              </w:rPr>
              <w:t>1.</w:t>
            </w:r>
            <w:r w:rsidRPr="00745119">
              <w:rPr>
                <w:rStyle w:val="SpecialBold"/>
              </w:rPr>
              <w:tab/>
              <w:t>Prepare and</w:t>
            </w:r>
            <w:r w:rsidRPr="00745119">
              <w:rPr>
                <w:rStyle w:val="SpecialBold"/>
              </w:rPr>
              <w:t xml:space="preserve"> operate night fighting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119" w:rsidP="00745119">
            <w:pPr>
              <w:pStyle w:val="List"/>
            </w:pPr>
            <w:r w:rsidRPr="00745119">
              <w:t>1.1</w:t>
            </w:r>
            <w:r w:rsidRPr="00745119">
              <w:tab/>
              <w:t>Prepare, handle and adjust night fighting equipment applying Defence work health and safety (WHS) requirements for night fighting equipment.</w:t>
            </w:r>
          </w:p>
          <w:p w:rsidR="00000000" w:rsidRPr="00745119" w:rsidP="00745119">
            <w:pPr>
              <w:pStyle w:val="List"/>
            </w:pPr>
            <w:r w:rsidRPr="00745119">
              <w:t>1.2</w:t>
            </w:r>
            <w:r w:rsidRPr="00745119">
              <w:tab/>
              <w:t>Operate and handle night fighting equipment applying Defence WHS requirem</w:t>
            </w:r>
            <w:r w:rsidRPr="00745119">
              <w:t>ents for night fighting equipment and laser safety.</w:t>
            </w:r>
          </w:p>
          <w:p w:rsidR="00000000" w:rsidP="00745119">
            <w:pPr>
              <w:pStyle w:val="List"/>
              <w:rPr>
                <w:lang w:val="en-NZ"/>
              </w:rPr>
            </w:pPr>
            <w:r w:rsidRPr="00745119">
              <w:t>1.3</w:t>
            </w:r>
            <w:r w:rsidRPr="00745119">
              <w:tab/>
              <w:t>Apply fire with service weapons using night fighting equipment.</w:t>
            </w:r>
          </w:p>
        </w:tc>
      </w:tr>
      <w:tr w:rsidTr="007451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List"/>
              <w:rPr>
                <w:lang w:val="en-NZ"/>
              </w:rPr>
            </w:pPr>
            <w:r w:rsidRPr="00745119">
              <w:rPr>
                <w:rStyle w:val="SpecialBold"/>
              </w:rPr>
              <w:t>2.</w:t>
            </w:r>
            <w:r w:rsidRPr="00745119">
              <w:rPr>
                <w:rStyle w:val="SpecialBold"/>
              </w:rPr>
              <w:tab/>
              <w:t>Maintain night fighting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119" w:rsidP="00745119">
            <w:pPr>
              <w:pStyle w:val="List"/>
            </w:pPr>
            <w:r w:rsidRPr="00745119">
              <w:t>2.1</w:t>
            </w:r>
            <w:r w:rsidRPr="00745119">
              <w:tab/>
              <w:t>Inspect, maintain and store night fighting equipment.</w:t>
            </w:r>
          </w:p>
          <w:p w:rsidR="00000000" w:rsidRPr="00745119" w:rsidP="00745119">
            <w:pPr>
              <w:pStyle w:val="List"/>
            </w:pPr>
            <w:r w:rsidRPr="00745119">
              <w:t>2.2</w:t>
            </w:r>
            <w:r w:rsidRPr="00745119">
              <w:tab/>
              <w:t>Report faults, damage and/or deficie</w:t>
            </w:r>
            <w:r w:rsidRPr="00745119">
              <w:t>ncies.</w:t>
            </w:r>
          </w:p>
        </w:tc>
      </w:tr>
    </w:tbl>
    <w:p w:rsidR="00983D73" w:rsidP="00745119">
      <w:pPr>
        <w:pStyle w:val="BodyText"/>
      </w:pPr>
    </w:p>
    <w:p w:rsidR="00983D73" w:rsidP="00745119">
      <w:pPr>
        <w:pStyle w:val="BodyText"/>
      </w:pPr>
    </w:p>
    <w:p w:rsidR="00000000" w:rsidRPr="00745119" w:rsidP="00745119">
      <w:pPr>
        <w:pStyle w:val="Heading1"/>
      </w:pPr>
      <w:bookmarkStart w:id="5" w:name="O_661091"/>
      <w:bookmarkEnd w:id="5"/>
      <w:r w:rsidRPr="00745119">
        <w:t>Foundation Skills</w:t>
      </w:r>
    </w:p>
    <w:p w:rsidR="00000000" w:rsidRPr="00745119" w:rsidP="00983D73">
      <w:pPr>
        <w:pStyle w:val="BodyText"/>
      </w:pPr>
      <w:r w:rsidRPr="00745119">
        <w:t xml:space="preserve">The foundation skills demands of this unit have been mapped for alignment with the Australian Core Skills Framework (ACSF). The following tables outline the performance </w:t>
      </w:r>
      <w:r w:rsidRPr="00745119">
        <w:t>levels indicated for successful attainment of the unit.</w:t>
      </w:r>
    </w:p>
    <w:p w:rsidR="00000000" w:rsidRPr="00745119" w:rsidP="00983D73">
      <w:pPr>
        <w:pStyle w:val="BodyText"/>
      </w:pPr>
      <w:r w:rsidRPr="00745119">
        <w:t>ACSF levels indicative of performance:</w:t>
      </w:r>
    </w:p>
    <w:p w:rsidR="00000000" w:rsidRPr="00745119" w:rsidP="00745119">
      <w:pPr>
        <w:pStyle w:val="BodyText"/>
      </w:pPr>
      <w:bookmarkStart w:id="6" w:name="O_6611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2.75pt">
            <v:imagedata r:id="rId10" o:title=""/>
          </v:shape>
        </w:pict>
      </w:r>
      <w:bookmarkEnd w:id="6"/>
    </w:p>
    <w:p w:rsidR="00000000" w:rsidRPr="00745119" w:rsidP="00745119">
      <w:pPr>
        <w:pStyle w:val="BodyText"/>
      </w:pPr>
    </w:p>
    <w:p w:rsidR="00983D73" w:rsidP="00983D73">
      <w:pPr>
        <w:pStyle w:val="BodyText"/>
      </w:pPr>
      <w:r w:rsidRPr="00745119">
        <w:t xml:space="preserve">Further information </w:t>
      </w:r>
      <w:r w:rsidRPr="00745119">
        <w:t>on ACSF and the foundation skills underpinning this unit can be found in the Foundation Skills Guide on the GSA website.</w:t>
      </w:r>
    </w:p>
    <w:p w:rsidR="00000000" w:rsidRPr="00745119" w:rsidP="00745119">
      <w:pPr>
        <w:pStyle w:val="Heading1"/>
      </w:pPr>
      <w:bookmarkStart w:id="7" w:name="O_661093"/>
      <w:bookmarkEnd w:id="7"/>
      <w:r w:rsidRPr="00745119">
        <w:t>Unit Mapping Information</w:t>
      </w:r>
    </w:p>
    <w:p w:rsidR="00000000" w:rsidRPr="00745119" w:rsidP="00983D73">
      <w:pPr>
        <w:pStyle w:val="BodyText"/>
      </w:pPr>
      <w:r w:rsidRPr="00745119">
        <w:t>This unit supersedes and is equivalent to DEFCM002C Operate night fighting equipment.</w:t>
      </w:r>
    </w:p>
    <w:p w:rsidR="00000000" w:rsidRPr="00745119" w:rsidP="00745119">
      <w:pPr>
        <w:pStyle w:val="Heading1"/>
      </w:pPr>
      <w:bookmarkStart w:id="8" w:name="O_661100"/>
      <w:bookmarkEnd w:id="8"/>
      <w:r w:rsidRPr="00745119">
        <w:t>Links</w:t>
      </w:r>
    </w:p>
    <w:p w:rsidR="00000000" w:rsidRPr="00745119" w:rsidP="00983D73">
      <w:pPr>
        <w:pStyle w:val="BodyText"/>
      </w:pPr>
      <w:r w:rsidRPr="007451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0815">
        <w:rPr>
          <w:rStyle w:val="Hyperlink"/>
        </w:rPr>
        <w:t>https://vetnet.gov.au/Pages/TrainingDocs.aspx?q=6bdbab1e-11ed-4bc9-9cba-9e1a55d4e4a9</w:t>
      </w:r>
      <w:r>
        <w:fldChar w:fldCharType="end"/>
      </w:r>
    </w:p>
    <w:p w:rsidR="00000000" w:rsidRPr="00745119" w:rsidP="00983D73">
      <w:pPr>
        <w:pStyle w:val="BodyText"/>
      </w:pPr>
      <w:r w:rsidRPr="007451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0815">
        <w:rPr>
          <w:rStyle w:val="Hyperlink"/>
        </w:rPr>
        <w:t>https://vetnet.gov.au/Pages/TrainingDocs.aspx?q=6bdbab1e-11ed-4bc9-9cba-9e1a55d4e4a9</w:t>
      </w:r>
      <w:r>
        <w:fldChar w:fldCharType="end"/>
      </w:r>
    </w:p>
    <w:p w:rsidR="00000000" w:rsidRPr="00745119" w:rsidP="00983D73">
      <w:pPr>
        <w:pStyle w:val="BodyText"/>
      </w:pPr>
      <w:r w:rsidRPr="007451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0815">
        <w:rPr>
          <w:rStyle w:val="Hyperlink"/>
        </w:rPr>
        <w:t>https://vetnet.gov.au/Pages/TrainingDocs.aspx?q=6bdbab1e-11ed-4bc9-9cba-9e1a55d4e4a9</w:t>
      </w:r>
      <w:r>
        <w:fldChar w:fldCharType="end"/>
      </w:r>
    </w:p>
    <w:p w:rsidR="00000000" w:rsidRPr="00745119" w:rsidP="00983D73">
      <w:pPr>
        <w:pStyle w:val="BodyText"/>
        <w:sectPr w:rsidSect="00745119">
          <w:headerReference w:type="default" r:id="rId11"/>
          <w:footerReference w:type="default" r:id="rId12"/>
          <w:pgSz w:w="11908" w:h="16833"/>
          <w:pgMar w:top="1702" w:right="1418" w:bottom="1702" w:left="1418" w:header="992" w:footer="992" w:gutter="0"/>
          <w:cols w:space="720"/>
          <w:noEndnote/>
          <w:docGrid w:linePitch="299"/>
        </w:sectPr>
      </w:pPr>
    </w:p>
    <w:p w:rsidR="00000000" w:rsidRPr="00745119" w:rsidP="00745119">
      <w:pPr>
        <w:pStyle w:val="SuperHeading"/>
      </w:pPr>
      <w:r w:rsidRPr="00745119">
        <w:t>Assessment</w:t>
      </w:r>
      <w:r w:rsidRPr="00745119">
        <w:t xml:space="preserve"> Requirements for DEFMIL002 Operate night fighting equipment</w:t>
      </w:r>
    </w:p>
    <w:p w:rsidR="00000000" w:rsidRPr="00745119" w:rsidP="00745119">
      <w:pPr>
        <w:pStyle w:val="Heading1"/>
      </w:pPr>
      <w:bookmarkStart w:id="9" w:name="O_661095"/>
      <w:bookmarkEnd w:id="9"/>
      <w:r w:rsidRPr="00745119">
        <w:t>Modification History</w:t>
      </w:r>
    </w:p>
    <w:tbl>
      <w:tblPr>
        <w:tblW w:w="0" w:type="auto"/>
        <w:tblLayout w:type="fixed"/>
        <w:tblCellMar>
          <w:left w:w="62" w:type="dxa"/>
          <w:right w:w="62" w:type="dxa"/>
        </w:tblCellMar>
        <w:tblLook w:val="0000"/>
      </w:tblPr>
      <w:tblGrid>
        <w:gridCol w:w="1134"/>
        <w:gridCol w:w="7937"/>
      </w:tblGrid>
      <w:tr w:rsidTr="00983D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TableHeading"/>
              <w:rPr>
                <w:lang w:val="en-NZ"/>
              </w:rPr>
            </w:pPr>
            <w:r w:rsidRPr="007451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TableHeading"/>
              <w:rPr>
                <w:lang w:val="en-NZ"/>
              </w:rPr>
            </w:pPr>
            <w:r w:rsidRPr="00745119">
              <w:t>Comments</w:t>
            </w:r>
          </w:p>
        </w:tc>
      </w:tr>
      <w:tr w:rsidTr="00983D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119">
            <w:pPr>
              <w:pStyle w:val="BodyText"/>
              <w:rPr>
                <w:lang w:val="en-NZ"/>
              </w:rPr>
            </w:pPr>
            <w:r w:rsidRPr="007451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119" w:rsidP="00745119">
            <w:pPr>
              <w:pStyle w:val="BodyText"/>
            </w:pPr>
            <w:r w:rsidRPr="00745119">
              <w:t xml:space="preserve">These Assessment Requirements were released in DEF Defence Training Package release 1.0 and meet the Standards for Training Packages. </w:t>
            </w:r>
          </w:p>
          <w:p w:rsidR="00000000" w:rsidRPr="00745119" w:rsidP="00745119">
            <w:pPr>
              <w:pStyle w:val="BodyText"/>
            </w:pPr>
          </w:p>
          <w:p w:rsidR="00000000" w:rsidRPr="00745119" w:rsidP="00745119">
            <w:pPr>
              <w:pStyle w:val="ListBullet"/>
            </w:pPr>
            <w:r w:rsidRPr="00745119">
              <w:t>Assessment Requirements created drawing upon specified assessment information from superseded unit</w:t>
            </w:r>
          </w:p>
        </w:tc>
      </w:tr>
    </w:tbl>
    <w:p w:rsidR="00983D73" w:rsidP="00745119">
      <w:pPr>
        <w:pStyle w:val="BodyText"/>
      </w:pPr>
    </w:p>
    <w:p w:rsidR="00983D73" w:rsidP="00745119">
      <w:pPr>
        <w:pStyle w:val="BodyText"/>
      </w:pPr>
    </w:p>
    <w:p w:rsidR="00000000" w:rsidRPr="00745119" w:rsidP="00745119">
      <w:pPr>
        <w:pStyle w:val="Heading1"/>
      </w:pPr>
      <w:bookmarkStart w:id="10" w:name="O_661096"/>
      <w:bookmarkEnd w:id="10"/>
      <w:r w:rsidRPr="00745119">
        <w:t>Performance Evidence</w:t>
      </w:r>
    </w:p>
    <w:p w:rsidR="00000000" w:rsidRPr="00745119" w:rsidP="00983D73">
      <w:pPr>
        <w:pStyle w:val="BodyText"/>
      </w:pPr>
      <w:r w:rsidRPr="00745119">
        <w:t>Evidence required</w:t>
      </w:r>
      <w:r w:rsidRPr="00745119">
        <w:t xml:space="preserve"> to demonstrate competence must satisfy all of the requirements of the elements and performance criteria. If not otherwise specifies the candidate must demonstrate evidence of performance of the following on at least one occasion.</w:t>
      </w:r>
    </w:p>
    <w:p w:rsidR="00000000" w:rsidRPr="00745119" w:rsidP="00745119">
      <w:pPr>
        <w:pStyle w:val="ListBullet"/>
      </w:pPr>
      <w:r w:rsidRPr="00745119">
        <w:t>applying recognised safe</w:t>
      </w:r>
      <w:r w:rsidRPr="00745119">
        <w:t>ty precautions</w:t>
      </w:r>
    </w:p>
    <w:p w:rsidR="00000000" w:rsidRPr="00745119" w:rsidP="00745119">
      <w:pPr>
        <w:pStyle w:val="ListBullet"/>
      </w:pPr>
      <w:r w:rsidRPr="00745119">
        <w:t>understanding and carrying out orders</w:t>
      </w:r>
    </w:p>
    <w:p w:rsidR="00000000" w:rsidRPr="00745119" w:rsidP="00745119">
      <w:pPr>
        <w:pStyle w:val="ListBullet"/>
      </w:pPr>
      <w:r w:rsidRPr="00745119">
        <w:t>handling weapons and night fighting equipment safely</w:t>
      </w:r>
    </w:p>
    <w:p w:rsidR="00000000" w:rsidRPr="00745119" w:rsidP="00745119">
      <w:pPr>
        <w:pStyle w:val="ListBullet"/>
      </w:pPr>
      <w:r w:rsidRPr="00745119">
        <w:t>interpreting fire control orders</w:t>
      </w:r>
    </w:p>
    <w:p w:rsidR="00000000" w:rsidRPr="00745119" w:rsidP="00745119">
      <w:pPr>
        <w:pStyle w:val="ListBullet"/>
      </w:pPr>
      <w:r w:rsidRPr="00745119">
        <w:t>using night fighting equipment</w:t>
      </w:r>
    </w:p>
    <w:p w:rsidR="00000000" w:rsidRPr="00745119" w:rsidP="00745119">
      <w:pPr>
        <w:pStyle w:val="AllowPageBreak"/>
      </w:pPr>
    </w:p>
    <w:p w:rsidR="00000000" w:rsidRPr="00745119" w:rsidP="00745119">
      <w:pPr>
        <w:pStyle w:val="Heading1"/>
      </w:pPr>
      <w:bookmarkStart w:id="11" w:name="O_661097"/>
      <w:bookmarkEnd w:id="11"/>
      <w:r w:rsidRPr="00745119">
        <w:t>Knowledge Evidence</w:t>
      </w:r>
    </w:p>
    <w:p w:rsidR="00000000" w:rsidRPr="00745119" w:rsidP="00983D73">
      <w:pPr>
        <w:pStyle w:val="BodyText"/>
      </w:pPr>
      <w:r w:rsidRPr="0074511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45119" w:rsidP="00745119">
      <w:pPr>
        <w:pStyle w:val="ListBullet"/>
      </w:pPr>
      <w:r w:rsidRPr="00745119">
        <w:t>characterist</w:t>
      </w:r>
      <w:r w:rsidRPr="00745119">
        <w:t>ics, technical capabilities, effects, employment and limitations of equipment</w:t>
      </w:r>
    </w:p>
    <w:p w:rsidR="00000000" w:rsidRPr="00745119" w:rsidP="00745119">
      <w:pPr>
        <w:pStyle w:val="ListBullet"/>
      </w:pPr>
      <w:r w:rsidRPr="00745119">
        <w:t>night vision theory</w:t>
      </w:r>
    </w:p>
    <w:p w:rsidR="00000000" w:rsidRPr="00745119" w:rsidP="00745119">
      <w:pPr>
        <w:pStyle w:val="ListBullet"/>
      </w:pPr>
      <w:r w:rsidRPr="00745119">
        <w:t>WHS requirements for using night fighting equipment and weapons</w:t>
      </w:r>
    </w:p>
    <w:p w:rsidR="00000000" w:rsidRPr="00745119" w:rsidP="00745119">
      <w:pPr>
        <w:pStyle w:val="AllowPageBreak"/>
      </w:pPr>
    </w:p>
    <w:p w:rsidR="00000000" w:rsidRPr="00745119" w:rsidP="00745119">
      <w:pPr>
        <w:pStyle w:val="Heading1"/>
      </w:pPr>
      <w:bookmarkStart w:id="12" w:name="O_661098"/>
      <w:bookmarkEnd w:id="12"/>
      <w:r w:rsidRPr="00745119">
        <w:t>Assessment Conditions</w:t>
      </w:r>
    </w:p>
    <w:p w:rsidR="00000000" w:rsidRPr="00745119" w:rsidP="00983D73">
      <w:pPr>
        <w:pStyle w:val="BodyText"/>
      </w:pPr>
      <w:r w:rsidRPr="00745119">
        <w:t>Competency should be assessed in an actual workplace or</w:t>
      </w:r>
      <w:r w:rsidRPr="00745119">
        <w:t xml:space="preserve"> in a simulated environment, with access to equipment and infrastructure appropriate to the outcome. Competency should be demonstrated over time to ensure the candidate is assessed across a variety of situations. </w:t>
      </w:r>
    </w:p>
    <w:p w:rsidR="00983D73" w:rsidP="00983D73">
      <w:pPr>
        <w:pStyle w:val="BodyText"/>
      </w:pPr>
      <w:r w:rsidRPr="00745119">
        <w:t>Assessors must satisfy the NVR/AQTF manda</w:t>
      </w:r>
      <w:r w:rsidRPr="00745119">
        <w:t>tory competency requirements for assessors.</w:t>
      </w:r>
    </w:p>
    <w:p w:rsidR="00000000" w:rsidRPr="00745119" w:rsidP="00745119">
      <w:pPr>
        <w:pStyle w:val="Heading1"/>
      </w:pPr>
      <w:bookmarkStart w:id="13" w:name="O_661101"/>
      <w:bookmarkEnd w:id="13"/>
      <w:r w:rsidRPr="00745119">
        <w:t>Links</w:t>
      </w:r>
    </w:p>
    <w:p w:rsidR="00000000" w:rsidRPr="00745119" w:rsidP="00983D73">
      <w:pPr>
        <w:pStyle w:val="BodyText"/>
      </w:pPr>
      <w:r w:rsidRPr="007451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0815">
        <w:rPr>
          <w:rStyle w:val="Hyperlink"/>
        </w:rPr>
        <w:t>https://vetnet.gov.au/Pages/TrainingDocs.aspx?q=6bdbab1e-11ed-4bc9-9cba-9e1a55d4e4a9</w:t>
      </w:r>
      <w:r>
        <w:fldChar w:fldCharType="end"/>
      </w:r>
    </w:p>
    <w:p w:rsidR="00000000" w:rsidRPr="00745119" w:rsidP="00983D73">
      <w:pPr>
        <w:pStyle w:val="BodyText"/>
      </w:pPr>
      <w:r w:rsidRPr="00745119">
        <w:t>Companion Volume implementation guides are</w:t>
      </w:r>
      <w:r w:rsidRPr="00745119">
        <w:t xml:space="preserve"> found in VETNet - </w:t>
      </w:r>
      <w:r>
        <w:fldChar w:fldCharType="begin"/>
      </w:r>
      <w:r>
        <w:instrText xml:space="preserve"> HYPERLINK "https://vetnet.gov.au/Pages/TrainingDocs.aspx?q=6bdbab1e-11ed-4bc9-9cba-9e1a55d4e4a9" </w:instrText>
      </w:r>
      <w:r>
        <w:fldChar w:fldCharType="separate"/>
      </w:r>
      <w:r w:rsidRPr="000D0815">
        <w:rPr>
          <w:rStyle w:val="Hyperlink"/>
        </w:rPr>
        <w:t>https://vetnet.gov.au/Pages/TrainingDocs.aspx?q=6bdbab1e-11ed-4bc9-9cba-9e1a55d4e4a9</w:t>
      </w:r>
      <w:r>
        <w:fldChar w:fldCharType="end"/>
      </w:r>
    </w:p>
    <w:p w:rsidR="00000000" w:rsidRPr="00745119" w:rsidP="00745119"/>
    <w:sectPr w:rsidSect="0074511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19" w:rsidRPr="00983D73" w:rsidP="00983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73" w:rsidP="00745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3D73" w:rsidP="007451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83D73" w:rsidP="007451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19" w:rsidP="00745119">
    <w:pPr>
      <w:pStyle w:val="Footer"/>
      <w:framePr w:wrap="around"/>
    </w:pPr>
    <w:r>
      <w:fldChar w:fldCharType="begin"/>
    </w:r>
    <w:r>
      <w:instrText xml:space="preserve"> DOCPROPERTY  Subject  \* MERGEFORMAT </w:instrText>
    </w:r>
    <w:r>
      <w:fldChar w:fldCharType="separate"/>
    </w:r>
    <w:r w:rsidR="00983D73">
      <w:t>Approved</w:t>
    </w:r>
    <w:r w:rsidR="00983D73">
      <w:fldChar w:fldCharType="end"/>
    </w:r>
    <w:r>
      <w:tab/>
      <w:t xml:space="preserve">Page </w:t>
    </w:r>
    <w:r>
      <w:fldChar w:fldCharType="begin"/>
    </w:r>
    <w:r>
      <w:instrText xml:space="preserve"> PAGE  \* Arabic  \* MERGEFORMAT </w:instrText>
    </w:r>
    <w:r>
      <w:fldChar w:fldCharType="separate"/>
    </w:r>
    <w:r w:rsidR="00983D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3D73">
      <w:rPr>
        <w:noProof/>
      </w:rPr>
      <w:t>4</w:t>
    </w:r>
    <w:r>
      <w:rPr>
        <w:noProof/>
      </w:rPr>
      <w:fldChar w:fldCharType="end"/>
    </w:r>
  </w:p>
  <w:p w:rsidR="00745119" w:rsidP="00745119">
    <w:pPr>
      <w:pStyle w:val="Footer"/>
      <w:framePr w:wrap="around"/>
    </w:pPr>
    <w:r>
      <w:t xml:space="preserve">© Commonwealth of Australia, </w:t>
    </w:r>
    <w:r>
      <w:fldChar w:fldCharType="begin"/>
    </w:r>
    <w:r>
      <w:instrText xml:space="preserve"> DATE  \@ "yyyy"  \* MERGEFORMAT </w:instrText>
    </w:r>
    <w:r>
      <w:fldChar w:fldCharType="separate"/>
    </w:r>
    <w:r w:rsidR="00983D73">
      <w:rPr>
        <w:noProof/>
      </w:rPr>
      <w:t>2025</w:t>
    </w:r>
    <w:r>
      <w:fldChar w:fldCharType="end"/>
    </w:r>
    <w:r>
      <w:tab/>
    </w:r>
    <w:r>
      <w:fldChar w:fldCharType="begin"/>
    </w:r>
    <w:r>
      <w:instrText xml:space="preserve"> DOCPROPERTY  Author  \* MERGEFORMAT </w:instrText>
    </w:r>
    <w:r>
      <w:fldChar w:fldCharType="separate"/>
    </w:r>
    <w:r w:rsidR="00983D73">
      <w:t>Public Skills Australia</w:t>
    </w:r>
    <w:r w:rsidR="00983D73">
      <w:fldChar w:fldCharType="end"/>
    </w:r>
  </w:p>
  <w:p w:rsidR="00745119" w:rsidP="00745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119" w:rsidRPr="00983D73" w:rsidP="00983D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D73" w:rsidRPr="002D2AF8" w:rsidP="00745119">
    <w:pPr>
      <w:pStyle w:val="Header"/>
      <w:framePr w:wrap="around"/>
    </w:pPr>
    <w:r>
      <w:fldChar w:fldCharType="begin"/>
    </w:r>
    <w:r>
      <w:instrText xml:space="preserve"> TITLE   \* MERGEFORMAT </w:instrText>
    </w:r>
    <w:r>
      <w:fldChar w:fldCharType="separate"/>
    </w:r>
    <w:r>
      <w:t>DEFMIL002 Operate night 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3D73" w:rsidP="007451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19" w:rsidRPr="002D2AF8" w:rsidP="00745119">
    <w:pPr>
      <w:pStyle w:val="Header"/>
      <w:framePr w:wrap="around"/>
    </w:pPr>
    <w:r>
      <w:fldChar w:fldCharType="begin"/>
    </w:r>
    <w:r>
      <w:instrText xml:space="preserve"> TITLE   \* MERGEFORMAT </w:instrText>
    </w:r>
    <w:r>
      <w:fldChar w:fldCharType="separate"/>
    </w:r>
    <w:r w:rsidR="00983D73">
      <w:t>DEFMIL002 Operate night fighting equipment</w:t>
    </w:r>
    <w:r w:rsidR="00983D73">
      <w:fldChar w:fldCharType="end"/>
    </w:r>
    <w:r>
      <w:tab/>
      <w:t xml:space="preserve">Date this document was generated: </w:t>
    </w:r>
    <w:r>
      <w:fldChar w:fldCharType="begin"/>
    </w:r>
    <w:r>
      <w:instrText xml:space="preserve"> CREATEDATE  \@ "d MMMM yyyy"  \* MERGEFORMAT </w:instrText>
    </w:r>
    <w:r>
      <w:fldChar w:fldCharType="separate"/>
    </w:r>
    <w:r w:rsidR="00983D73">
      <w:rPr>
        <w:noProof/>
      </w:rPr>
      <w:t>2 March 2025</w:t>
    </w:r>
    <w:r>
      <w:fldChar w:fldCharType="end"/>
    </w:r>
  </w:p>
  <w:p w:rsidR="00745119" w:rsidP="00745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D8B9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10B9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119"/>
    <w:pPr>
      <w:spacing w:before="360" w:after="60"/>
      <w:outlineLvl w:val="0"/>
    </w:pPr>
    <w:rPr>
      <w:sz w:val="32"/>
    </w:rPr>
  </w:style>
  <w:style w:type="paragraph" w:styleId="Heading2">
    <w:name w:val="heading 2"/>
    <w:basedOn w:val="HeadingBase"/>
    <w:next w:val="BodyText"/>
    <w:link w:val="Heading2Char"/>
    <w:qFormat/>
    <w:rsid w:val="00745119"/>
    <w:pPr>
      <w:keepLines/>
      <w:spacing w:before="240" w:after="120"/>
      <w:outlineLvl w:val="1"/>
    </w:pPr>
    <w:rPr>
      <w:sz w:val="28"/>
      <w:szCs w:val="40"/>
    </w:rPr>
  </w:style>
  <w:style w:type="paragraph" w:styleId="Heading3">
    <w:name w:val="heading 3"/>
    <w:basedOn w:val="HeadingBase"/>
    <w:next w:val="BodyText"/>
    <w:link w:val="Heading3Char"/>
    <w:qFormat/>
    <w:rsid w:val="00745119"/>
    <w:pPr>
      <w:spacing w:before="180" w:after="120"/>
      <w:outlineLvl w:val="2"/>
    </w:pPr>
    <w:rPr>
      <w:spacing w:val="-10"/>
      <w:kern w:val="32"/>
    </w:rPr>
  </w:style>
  <w:style w:type="paragraph" w:styleId="Heading4">
    <w:name w:val="heading 4"/>
    <w:basedOn w:val="HeadingBase"/>
    <w:next w:val="BodyText"/>
    <w:link w:val="Heading4Char"/>
    <w:qFormat/>
    <w:rsid w:val="00745119"/>
    <w:pPr>
      <w:spacing w:before="160" w:after="120"/>
      <w:outlineLvl w:val="3"/>
    </w:pPr>
    <w:rPr>
      <w:sz w:val="22"/>
    </w:rPr>
  </w:style>
  <w:style w:type="paragraph" w:styleId="Heading5">
    <w:name w:val="heading 5"/>
    <w:basedOn w:val="HeadingBase"/>
    <w:next w:val="Normal"/>
    <w:link w:val="Heading5Char"/>
    <w:qFormat/>
    <w:rsid w:val="00745119"/>
    <w:pPr>
      <w:spacing w:before="80"/>
      <w:outlineLvl w:val="4"/>
    </w:pPr>
    <w:rPr>
      <w:color w:val="918585"/>
      <w:sz w:val="20"/>
    </w:rPr>
  </w:style>
  <w:style w:type="paragraph" w:styleId="Heading6">
    <w:name w:val="heading 6"/>
    <w:basedOn w:val="HeadingBase"/>
    <w:next w:val="Normal"/>
    <w:link w:val="Heading6Char"/>
    <w:qFormat/>
    <w:rsid w:val="00745119"/>
    <w:pPr>
      <w:spacing w:before="60"/>
      <w:outlineLvl w:val="5"/>
    </w:pPr>
    <w:rPr>
      <w:color w:val="918585"/>
      <w:sz w:val="20"/>
    </w:rPr>
  </w:style>
  <w:style w:type="paragraph" w:styleId="Heading7">
    <w:name w:val="heading 7"/>
    <w:basedOn w:val="Normal"/>
    <w:next w:val="Normal"/>
    <w:link w:val="Heading7Char"/>
    <w:qFormat/>
    <w:rsid w:val="00745119"/>
    <w:pPr>
      <w:ind w:left="720"/>
      <w:outlineLvl w:val="6"/>
    </w:pPr>
    <w:rPr>
      <w:i/>
    </w:rPr>
  </w:style>
  <w:style w:type="paragraph" w:styleId="Heading8">
    <w:name w:val="heading 8"/>
    <w:basedOn w:val="Normal"/>
    <w:next w:val="Normal"/>
    <w:link w:val="Heading8Char"/>
    <w:qFormat/>
    <w:rsid w:val="00745119"/>
    <w:pPr>
      <w:ind w:left="720"/>
      <w:outlineLvl w:val="7"/>
    </w:pPr>
    <w:rPr>
      <w:i/>
    </w:rPr>
  </w:style>
  <w:style w:type="paragraph" w:styleId="Heading9">
    <w:name w:val="heading 9"/>
    <w:basedOn w:val="Normal"/>
    <w:next w:val="Normal"/>
    <w:link w:val="Heading9Char"/>
    <w:qFormat/>
    <w:rsid w:val="00745119"/>
    <w:pPr>
      <w:ind w:left="720"/>
      <w:outlineLvl w:val="8"/>
    </w:pPr>
    <w:rPr>
      <w:i/>
    </w:rPr>
  </w:style>
  <w:style w:type="character" w:default="1" w:styleId="DefaultParagraphFont">
    <w:name w:val="Default Paragraph Font"/>
    <w:uiPriority w:val="1"/>
    <w:unhideWhenUsed/>
    <w:rsid w:val="00745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119"/>
  </w:style>
  <w:style w:type="character" w:customStyle="1" w:styleId="Heading1Char">
    <w:name w:val="Heading 1 Char"/>
    <w:basedOn w:val="DefaultParagraphFont"/>
    <w:link w:val="Heading1"/>
    <w:rsid w:val="00745119"/>
    <w:rPr>
      <w:rFonts w:ascii="Times New Roman" w:eastAsia="Times New Roman" w:hAnsi="Times New Roman" w:cs="Times New Roman"/>
      <w:b/>
      <w:sz w:val="32"/>
      <w:szCs w:val="20"/>
      <w:lang w:eastAsia="en-US"/>
    </w:rPr>
  </w:style>
  <w:style w:type="paragraph" w:styleId="BodyText">
    <w:name w:val="Body Text"/>
    <w:basedOn w:val="Normal"/>
    <w:link w:val="BodyTextChar"/>
    <w:rsid w:val="00745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119"/>
    <w:rPr>
      <w:rFonts w:ascii="Times New Roman" w:eastAsia="Times New Roman" w:hAnsi="Times New Roman" w:cs="Times New Roman"/>
      <w:sz w:val="24"/>
      <w:lang w:eastAsia="en-US"/>
    </w:rPr>
  </w:style>
  <w:style w:type="paragraph" w:styleId="List">
    <w:name w:val="List"/>
    <w:basedOn w:val="BodyText"/>
    <w:next w:val="BodyText"/>
    <w:rsid w:val="00745119"/>
    <w:pPr>
      <w:tabs>
        <w:tab w:val="left" w:pos="340"/>
      </w:tabs>
      <w:spacing w:before="60" w:after="60"/>
      <w:ind w:left="340" w:hanging="340"/>
    </w:pPr>
  </w:style>
  <w:style w:type="paragraph" w:styleId="ListBullet">
    <w:name w:val="List Bullet"/>
    <w:basedOn w:val="List"/>
    <w:rsid w:val="00745119"/>
    <w:pPr>
      <w:numPr>
        <w:numId w:val="11"/>
      </w:numPr>
      <w:tabs>
        <w:tab w:val="clear" w:pos="340"/>
      </w:tabs>
      <w:spacing w:before="40" w:after="40"/>
    </w:pPr>
  </w:style>
  <w:style w:type="character" w:customStyle="1" w:styleId="SpecialBold">
    <w:name w:val="Special Bold"/>
    <w:basedOn w:val="DefaultParagraphFont"/>
    <w:rsid w:val="00745119"/>
    <w:rPr>
      <w:b/>
      <w:spacing w:val="0"/>
    </w:rPr>
  </w:style>
  <w:style w:type="paragraph" w:customStyle="1" w:styleId="SuperHeading">
    <w:name w:val="SuperHeading"/>
    <w:basedOn w:val="Normal"/>
    <w:rsid w:val="00745119"/>
    <w:pPr>
      <w:spacing w:before="240" w:after="120"/>
      <w:outlineLvl w:val="0"/>
    </w:pPr>
    <w:rPr>
      <w:rFonts w:ascii="Times New Roman" w:hAnsi="Times New Roman"/>
      <w:b/>
      <w:sz w:val="32"/>
    </w:rPr>
  </w:style>
  <w:style w:type="paragraph" w:customStyle="1" w:styleId="TableHeading">
    <w:name w:val="Table Heading"/>
    <w:basedOn w:val="HeadingBase"/>
    <w:rsid w:val="00745119"/>
    <w:pPr>
      <w:keepLines/>
      <w:pBdr>
        <w:bottom w:val="single" w:sz="6" w:space="1" w:color="918585"/>
      </w:pBdr>
      <w:spacing w:before="240"/>
    </w:pPr>
  </w:style>
  <w:style w:type="paragraph" w:customStyle="1" w:styleId="AllowPageBreak">
    <w:name w:val="AllowPageBreak"/>
    <w:rsid w:val="007451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119"/>
    <w:rPr>
      <w:rFonts w:ascii="Courier New" w:eastAsia="Times New Roman" w:hAnsi="Courier New" w:cs="Times New Roman"/>
      <w:i/>
      <w:szCs w:val="20"/>
      <w:lang w:eastAsia="en-US"/>
    </w:rPr>
  </w:style>
  <w:style w:type="paragraph" w:customStyle="1" w:styleId="HeadingBase">
    <w:name w:val="Heading Base"/>
    <w:rsid w:val="00745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119"/>
    <w:pPr>
      <w:tabs>
        <w:tab w:val="right" w:leader="dot" w:pos="9072"/>
      </w:tabs>
      <w:ind w:left="567"/>
    </w:pPr>
    <w:rPr>
      <w:szCs w:val="22"/>
    </w:rPr>
  </w:style>
  <w:style w:type="paragraph" w:customStyle="1" w:styleId="TOCBase">
    <w:name w:val="TOC Base"/>
    <w:rsid w:val="00745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119"/>
    <w:pPr>
      <w:tabs>
        <w:tab w:val="right" w:leader="dot" w:pos="9072"/>
      </w:tabs>
      <w:spacing w:before="40" w:after="40"/>
      <w:ind w:left="284"/>
    </w:pPr>
    <w:rPr>
      <w:rFonts w:ascii="Times New Roman" w:hAnsi="Times New Roman"/>
    </w:rPr>
  </w:style>
  <w:style w:type="paragraph" w:styleId="TOC1">
    <w:name w:val="toc 1"/>
    <w:basedOn w:val="TOCBase"/>
    <w:next w:val="Normal"/>
    <w:rsid w:val="00745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119"/>
    <w:rPr>
      <w:rFonts w:ascii="Times New Roman" w:eastAsia="Times New Roman" w:hAnsi="Times New Roman" w:cs="Times New Roman"/>
      <w:sz w:val="16"/>
      <w:lang w:eastAsia="en-US"/>
    </w:rPr>
  </w:style>
  <w:style w:type="paragraph" w:styleId="Title">
    <w:name w:val="Title"/>
    <w:basedOn w:val="HeadingBase"/>
    <w:link w:val="TitleChar"/>
    <w:qFormat/>
    <w:rsid w:val="00745119"/>
    <w:pPr>
      <w:spacing w:before="5040"/>
      <w:jc w:val="center"/>
    </w:pPr>
    <w:rPr>
      <w:sz w:val="48"/>
      <w:szCs w:val="72"/>
      <w:lang w:val="en-US"/>
    </w:rPr>
  </w:style>
  <w:style w:type="character" w:customStyle="1" w:styleId="TitleChar">
    <w:name w:val="Title Char"/>
    <w:basedOn w:val="DefaultParagraphFont"/>
    <w:link w:val="Title"/>
    <w:rsid w:val="00745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119"/>
    <w:pPr>
      <w:tabs>
        <w:tab w:val="left" w:pos="3600"/>
        <w:tab w:val="left" w:pos="3958"/>
      </w:tabs>
    </w:pPr>
  </w:style>
  <w:style w:type="paragraph" w:customStyle="1" w:styleId="Note">
    <w:name w:val="Note"/>
    <w:basedOn w:val="BodyText"/>
    <w:rsid w:val="00745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119"/>
    <w:pPr>
      <w:framePr w:wrap="auto" w:hAnchor="text" w:y="6049"/>
    </w:pPr>
    <w:rPr>
      <w:color w:val="000000"/>
      <w:sz w:val="40"/>
    </w:rPr>
  </w:style>
  <w:style w:type="paragraph" w:customStyle="1" w:styleId="TOCTitle">
    <w:name w:val="TOCTitle"/>
    <w:basedOn w:val="Heading1"/>
    <w:rsid w:val="00745119"/>
    <w:pPr>
      <w:spacing w:after="240"/>
      <w:jc w:val="center"/>
      <w:outlineLvl w:val="9"/>
    </w:pPr>
    <w:rPr>
      <w:caps/>
    </w:rPr>
  </w:style>
  <w:style w:type="paragraph" w:customStyle="1" w:styleId="Version">
    <w:name w:val="Version"/>
    <w:rsid w:val="00745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119"/>
    <w:pPr>
      <w:numPr>
        <w:numId w:val="12"/>
      </w:numPr>
      <w:tabs>
        <w:tab w:val="clear" w:pos="680"/>
      </w:tabs>
    </w:pPr>
  </w:style>
  <w:style w:type="paragraph" w:styleId="Index1">
    <w:name w:val="index 1"/>
    <w:basedOn w:val="Normal"/>
    <w:next w:val="Normal"/>
    <w:semiHidden/>
    <w:rsid w:val="00745119"/>
    <w:pPr>
      <w:keepNext w:val="0"/>
      <w:tabs>
        <w:tab w:val="right" w:pos="4176"/>
      </w:tabs>
      <w:ind w:left="198" w:hanging="198"/>
    </w:pPr>
    <w:rPr>
      <w:rFonts w:ascii="Garamond" w:hAnsi="Garamond"/>
    </w:rPr>
  </w:style>
  <w:style w:type="paragraph" w:styleId="IndexHeading">
    <w:name w:val="index heading"/>
    <w:basedOn w:val="Normal"/>
    <w:next w:val="Index1"/>
    <w:semiHidden/>
    <w:rsid w:val="00745119"/>
    <w:pPr>
      <w:spacing w:before="120" w:after="120"/>
    </w:pPr>
    <w:rPr>
      <w:rFonts w:ascii="Arial" w:hAnsi="Arial"/>
      <w:b/>
      <w:color w:val="918585"/>
      <w:sz w:val="24"/>
    </w:rPr>
  </w:style>
  <w:style w:type="paragraph" w:styleId="Header">
    <w:name w:val="header"/>
    <w:basedOn w:val="Normal"/>
    <w:link w:val="HeaderChar"/>
    <w:rsid w:val="00745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119"/>
    <w:rPr>
      <w:rFonts w:ascii="Times New Roman" w:eastAsia="Times New Roman" w:hAnsi="Times New Roman" w:cs="Times New Roman"/>
      <w:sz w:val="16"/>
      <w:szCs w:val="20"/>
      <w:lang w:val="en-GB" w:eastAsia="en-US"/>
    </w:rPr>
  </w:style>
  <w:style w:type="paragraph" w:customStyle="1" w:styleId="Chapter">
    <w:name w:val="Chapter"/>
    <w:basedOn w:val="Normal"/>
    <w:rsid w:val="00745119"/>
    <w:pPr>
      <w:spacing w:before="240"/>
    </w:pPr>
    <w:rPr>
      <w:rFonts w:ascii="Times New Roman" w:hAnsi="Times New Roman"/>
      <w:smallCaps/>
      <w:spacing w:val="80"/>
      <w:sz w:val="28"/>
    </w:rPr>
  </w:style>
  <w:style w:type="paragraph" w:customStyle="1" w:styleId="InChapter">
    <w:name w:val="InChapter"/>
    <w:basedOn w:val="Heading3"/>
    <w:rsid w:val="00745119"/>
    <w:pPr>
      <w:spacing w:after="240"/>
      <w:outlineLvl w:val="9"/>
    </w:pPr>
    <w:rPr>
      <w:noProof/>
    </w:rPr>
  </w:style>
  <w:style w:type="paragraph" w:styleId="Index2">
    <w:name w:val="index 2"/>
    <w:basedOn w:val="Normal"/>
    <w:next w:val="Normal"/>
    <w:semiHidden/>
    <w:rsid w:val="00745119"/>
    <w:pPr>
      <w:tabs>
        <w:tab w:val="right" w:pos="4176"/>
      </w:tabs>
      <w:ind w:left="568" w:hanging="284"/>
    </w:pPr>
    <w:rPr>
      <w:rFonts w:ascii="Garamond" w:hAnsi="Garamond"/>
    </w:rPr>
  </w:style>
  <w:style w:type="paragraph" w:customStyle="1" w:styleId="Byline">
    <w:name w:val="Byline"/>
    <w:rsid w:val="00745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119"/>
    <w:pPr>
      <w:tabs>
        <w:tab w:val="clear" w:pos="3600"/>
        <w:tab w:val="clear" w:pos="3958"/>
      </w:tabs>
      <w:jc w:val="right"/>
    </w:pPr>
  </w:style>
  <w:style w:type="character" w:styleId="Emphasis">
    <w:name w:val="Emphasis"/>
    <w:basedOn w:val="DefaultParagraphFont"/>
    <w:qFormat/>
    <w:rsid w:val="00745119"/>
    <w:rPr>
      <w:i/>
    </w:rPr>
  </w:style>
  <w:style w:type="paragraph" w:styleId="Caption">
    <w:name w:val="caption"/>
    <w:basedOn w:val="BodyText"/>
    <w:next w:val="Normal"/>
    <w:qFormat/>
    <w:rsid w:val="00745119"/>
    <w:pPr>
      <w:framePr w:w="2268" w:hSpace="181" w:vSpace="181" w:wrap="around" w:vAnchor="text" w:hAnchor="page" w:x="1135" w:y="285" w:anchorLock="1"/>
    </w:pPr>
    <w:rPr>
      <w:i/>
    </w:rPr>
  </w:style>
  <w:style w:type="paragraph" w:customStyle="1" w:styleId="MiniTOCTitle">
    <w:name w:val="MiniTOCTitle"/>
    <w:basedOn w:val="Heading4"/>
    <w:rsid w:val="00745119"/>
    <w:pPr>
      <w:spacing w:before="240"/>
      <w:outlineLvl w:val="9"/>
    </w:pPr>
    <w:rPr>
      <w:noProof/>
      <w:sz w:val="24"/>
    </w:rPr>
  </w:style>
  <w:style w:type="paragraph" w:customStyle="1" w:styleId="MiniTOCItem">
    <w:name w:val="MiniTOCItem"/>
    <w:basedOn w:val="ListBullet"/>
    <w:rsid w:val="00745119"/>
    <w:pPr>
      <w:numPr>
        <w:numId w:val="0"/>
      </w:numPr>
      <w:tabs>
        <w:tab w:val="right" w:leader="dot" w:pos="6521"/>
      </w:tabs>
      <w:spacing w:before="0" w:after="0"/>
    </w:pPr>
  </w:style>
  <w:style w:type="paragraph" w:customStyle="1" w:styleId="TOFTitle">
    <w:name w:val="TOFTitle"/>
    <w:basedOn w:val="TOCTitle"/>
    <w:rsid w:val="00745119"/>
  </w:style>
  <w:style w:type="paragraph" w:styleId="TableofFigures">
    <w:name w:val="table of figures"/>
    <w:basedOn w:val="Normal"/>
    <w:next w:val="Normal"/>
    <w:semiHidden/>
    <w:rsid w:val="00745119"/>
    <w:pPr>
      <w:tabs>
        <w:tab w:val="right" w:leader="dot" w:pos="9072"/>
      </w:tabs>
      <w:ind w:left="970" w:hanging="403"/>
    </w:pPr>
    <w:rPr>
      <w:rFonts w:ascii="Times New Roman" w:hAnsi="Times New Roman"/>
      <w:b/>
    </w:rPr>
  </w:style>
  <w:style w:type="paragraph" w:styleId="ListNumber">
    <w:name w:val="List Number"/>
    <w:basedOn w:val="List"/>
    <w:rsid w:val="00745119"/>
    <w:pPr>
      <w:numPr>
        <w:numId w:val="14"/>
      </w:numPr>
      <w:tabs>
        <w:tab w:val="clear" w:pos="340"/>
      </w:tabs>
    </w:pPr>
  </w:style>
  <w:style w:type="character" w:customStyle="1" w:styleId="WingdingSymbols">
    <w:name w:val="Wingding Symbols"/>
    <w:rsid w:val="00745119"/>
    <w:rPr>
      <w:rFonts w:ascii="Wingdings" w:hAnsi="Wingdings"/>
    </w:rPr>
  </w:style>
  <w:style w:type="character" w:customStyle="1" w:styleId="HotSpot">
    <w:name w:val="HotSpot"/>
    <w:rsid w:val="00745119"/>
    <w:rPr>
      <w:color w:val="0033CC"/>
      <w:u w:val="none"/>
    </w:rPr>
  </w:style>
  <w:style w:type="paragraph" w:customStyle="1" w:styleId="BodyTextRight">
    <w:name w:val="Body Text Right"/>
    <w:basedOn w:val="BodyText"/>
    <w:rsid w:val="00745119"/>
    <w:pPr>
      <w:spacing w:before="0" w:after="0"/>
      <w:jc w:val="right"/>
    </w:pPr>
  </w:style>
  <w:style w:type="paragraph" w:styleId="Index3">
    <w:name w:val="index 3"/>
    <w:basedOn w:val="ListNumber2"/>
    <w:next w:val="Normal"/>
    <w:semiHidden/>
    <w:rsid w:val="00745119"/>
    <w:pPr>
      <w:numPr>
        <w:numId w:val="0"/>
      </w:numPr>
      <w:tabs>
        <w:tab w:val="right" w:leader="dot" w:pos="4176"/>
      </w:tabs>
    </w:pPr>
  </w:style>
  <w:style w:type="paragraph" w:styleId="ListNumber2">
    <w:name w:val="List Number 2"/>
    <w:basedOn w:val="List2"/>
    <w:rsid w:val="00745119"/>
    <w:pPr>
      <w:numPr>
        <w:numId w:val="9"/>
      </w:numPr>
      <w:tabs>
        <w:tab w:val="clear" w:pos="1060"/>
      </w:tabs>
    </w:pPr>
  </w:style>
  <w:style w:type="paragraph" w:customStyle="1" w:styleId="MarginNote">
    <w:name w:val="Margin Note"/>
    <w:basedOn w:val="BodyText"/>
    <w:rsid w:val="00745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119"/>
    <w:rPr>
      <w:sz w:val="32"/>
    </w:rPr>
  </w:style>
  <w:style w:type="paragraph" w:customStyle="1" w:styleId="HeadingProcedure">
    <w:name w:val="Heading Procedure"/>
    <w:basedOn w:val="HeadingBase"/>
    <w:next w:val="Normal"/>
    <w:rsid w:val="00745119"/>
    <w:pPr>
      <w:tabs>
        <w:tab w:val="left" w:pos="0"/>
      </w:tabs>
      <w:spacing w:before="120" w:after="60"/>
    </w:pPr>
    <w:rPr>
      <w:i/>
      <w:color w:val="918585"/>
      <w:sz w:val="22"/>
    </w:rPr>
  </w:style>
  <w:style w:type="paragraph" w:customStyle="1" w:styleId="TableBodyText">
    <w:name w:val="Table Body Text"/>
    <w:basedOn w:val="BodyText"/>
    <w:rsid w:val="00745119"/>
    <w:pPr>
      <w:spacing w:before="60" w:after="60"/>
    </w:pPr>
  </w:style>
  <w:style w:type="paragraph" w:styleId="ListContinue">
    <w:name w:val="List Continue"/>
    <w:basedOn w:val="List"/>
    <w:rsid w:val="00745119"/>
    <w:pPr>
      <w:ind w:firstLine="0"/>
    </w:pPr>
  </w:style>
  <w:style w:type="paragraph" w:customStyle="1" w:styleId="ListNote">
    <w:name w:val="List Note"/>
    <w:basedOn w:val="List"/>
    <w:rsid w:val="00745119"/>
    <w:pPr>
      <w:pBdr>
        <w:top w:val="single" w:sz="6" w:space="2" w:color="918585"/>
        <w:bottom w:val="single" w:sz="6" w:space="2" w:color="918585"/>
      </w:pBdr>
      <w:tabs>
        <w:tab w:val="left" w:pos="1021"/>
      </w:tabs>
      <w:ind w:firstLine="0"/>
    </w:pPr>
  </w:style>
  <w:style w:type="paragraph" w:customStyle="1" w:styleId="Warning">
    <w:name w:val="Warning"/>
    <w:basedOn w:val="BodyText"/>
    <w:rsid w:val="00745119"/>
    <w:pPr>
      <w:shd w:val="clear" w:color="auto" w:fill="D9D9D9"/>
      <w:tabs>
        <w:tab w:val="left" w:pos="992"/>
      </w:tabs>
      <w:ind w:left="119" w:right="119"/>
    </w:pPr>
    <w:rPr>
      <w:sz w:val="20"/>
    </w:rPr>
  </w:style>
  <w:style w:type="paragraph" w:customStyle="1" w:styleId="MarginIcons">
    <w:name w:val="Margin Icons"/>
    <w:basedOn w:val="BodyText"/>
    <w:rsid w:val="00745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119"/>
    <w:rPr>
      <w:rFonts w:ascii="Courier New" w:hAnsi="Courier New"/>
    </w:rPr>
  </w:style>
  <w:style w:type="paragraph" w:customStyle="1" w:styleId="NoteBullet">
    <w:name w:val="Note Bullet"/>
    <w:basedOn w:val="Note"/>
    <w:rsid w:val="00745119"/>
    <w:pPr>
      <w:tabs>
        <w:tab w:val="clear" w:pos="680"/>
      </w:tabs>
      <w:spacing w:before="60" w:after="60"/>
    </w:pPr>
  </w:style>
  <w:style w:type="paragraph" w:customStyle="1" w:styleId="SubHeading2">
    <w:name w:val="SubHeading2"/>
    <w:basedOn w:val="HeadingBase"/>
    <w:rsid w:val="00745119"/>
    <w:pPr>
      <w:spacing w:before="240" w:after="60"/>
    </w:pPr>
    <w:rPr>
      <w:sz w:val="20"/>
    </w:rPr>
  </w:style>
  <w:style w:type="paragraph" w:customStyle="1" w:styleId="SubHeading1">
    <w:name w:val="SubHeading1"/>
    <w:basedOn w:val="HeadingBase"/>
    <w:rsid w:val="00745119"/>
    <w:pPr>
      <w:spacing w:before="240" w:after="60"/>
    </w:pPr>
    <w:rPr>
      <w:color w:val="918585"/>
      <w:sz w:val="22"/>
    </w:rPr>
  </w:style>
  <w:style w:type="paragraph" w:customStyle="1" w:styleId="SideHeading">
    <w:name w:val="Side Heading"/>
    <w:basedOn w:val="HeadingBase"/>
    <w:rsid w:val="00745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119"/>
    <w:pPr>
      <w:numPr>
        <w:numId w:val="10"/>
      </w:numPr>
    </w:pPr>
  </w:style>
  <w:style w:type="paragraph" w:styleId="PlainText">
    <w:name w:val="Plain Text"/>
    <w:basedOn w:val="Normal"/>
    <w:link w:val="PlainTextChar"/>
    <w:rsid w:val="00745119"/>
    <w:rPr>
      <w:sz w:val="20"/>
    </w:rPr>
  </w:style>
  <w:style w:type="character" w:customStyle="1" w:styleId="PlainTextChar">
    <w:name w:val="Plain Text Char"/>
    <w:basedOn w:val="DefaultParagraphFont"/>
    <w:link w:val="PlainText"/>
    <w:rsid w:val="00745119"/>
    <w:rPr>
      <w:rFonts w:ascii="Courier New" w:eastAsia="Times New Roman" w:hAnsi="Courier New" w:cs="Times New Roman"/>
      <w:sz w:val="20"/>
      <w:szCs w:val="20"/>
      <w:lang w:eastAsia="en-US"/>
    </w:rPr>
  </w:style>
  <w:style w:type="character" w:customStyle="1" w:styleId="MenuOption">
    <w:name w:val="Menu Option"/>
    <w:basedOn w:val="DefaultParagraphFont"/>
    <w:rsid w:val="00745119"/>
    <w:rPr>
      <w:b/>
      <w:smallCaps/>
    </w:rPr>
  </w:style>
  <w:style w:type="paragraph" w:customStyle="1" w:styleId="TableListNumber">
    <w:name w:val="Table List Number"/>
    <w:basedOn w:val="ListNumber"/>
    <w:rsid w:val="00745119"/>
    <w:pPr>
      <w:numPr>
        <w:numId w:val="0"/>
      </w:numPr>
    </w:pPr>
  </w:style>
  <w:style w:type="paragraph" w:styleId="TOC4">
    <w:name w:val="toc 4"/>
    <w:basedOn w:val="TOCBase"/>
    <w:next w:val="Normal"/>
    <w:semiHidden/>
    <w:rsid w:val="00745119"/>
    <w:pPr>
      <w:tabs>
        <w:tab w:val="right" w:leader="dot" w:pos="9071"/>
      </w:tabs>
      <w:ind w:left="1701"/>
    </w:pPr>
  </w:style>
  <w:style w:type="paragraph" w:customStyle="1" w:styleId="ListAlpha">
    <w:name w:val="List Alpha"/>
    <w:basedOn w:val="List"/>
    <w:rsid w:val="00745119"/>
    <w:pPr>
      <w:numPr>
        <w:numId w:val="8"/>
      </w:numPr>
    </w:pPr>
  </w:style>
  <w:style w:type="paragraph" w:customStyle="1" w:styleId="ListAlpha2">
    <w:name w:val="List Alpha 2"/>
    <w:basedOn w:val="List2"/>
    <w:rsid w:val="00745119"/>
    <w:pPr>
      <w:numPr>
        <w:numId w:val="7"/>
      </w:numPr>
    </w:pPr>
  </w:style>
  <w:style w:type="paragraph" w:styleId="List2">
    <w:name w:val="List 2"/>
    <w:basedOn w:val="BodyText"/>
    <w:rsid w:val="00745119"/>
    <w:pPr>
      <w:tabs>
        <w:tab w:val="left" w:pos="680"/>
      </w:tabs>
      <w:spacing w:before="60" w:after="60"/>
      <w:ind w:left="680" w:hanging="340"/>
    </w:pPr>
  </w:style>
  <w:style w:type="paragraph" w:styleId="List3">
    <w:name w:val="List 3"/>
    <w:basedOn w:val="BodyText"/>
    <w:rsid w:val="00745119"/>
    <w:pPr>
      <w:tabs>
        <w:tab w:val="left" w:pos="1021"/>
      </w:tabs>
      <w:spacing w:before="60" w:after="60"/>
      <w:ind w:left="1020" w:hanging="340"/>
    </w:pPr>
  </w:style>
  <w:style w:type="paragraph" w:styleId="List4">
    <w:name w:val="List 4"/>
    <w:basedOn w:val="BodyText"/>
    <w:rsid w:val="00745119"/>
    <w:pPr>
      <w:tabs>
        <w:tab w:val="left" w:pos="1361"/>
      </w:tabs>
      <w:spacing w:before="60" w:after="60"/>
      <w:ind w:left="1361" w:hanging="340"/>
    </w:pPr>
  </w:style>
  <w:style w:type="paragraph" w:styleId="List5">
    <w:name w:val="List 5"/>
    <w:basedOn w:val="BodyText"/>
    <w:rsid w:val="00745119"/>
    <w:pPr>
      <w:tabs>
        <w:tab w:val="left" w:pos="1701"/>
      </w:tabs>
      <w:spacing w:before="60" w:after="60"/>
      <w:ind w:left="1701" w:hanging="340"/>
    </w:pPr>
  </w:style>
  <w:style w:type="paragraph" w:styleId="ListBullet3">
    <w:name w:val="List Bullet 3"/>
    <w:basedOn w:val="List3"/>
    <w:rsid w:val="00745119"/>
    <w:pPr>
      <w:numPr>
        <w:numId w:val="13"/>
      </w:numPr>
      <w:tabs>
        <w:tab w:val="clear" w:pos="1021"/>
      </w:tabs>
      <w:ind w:left="1037" w:hanging="357"/>
    </w:pPr>
  </w:style>
  <w:style w:type="paragraph" w:styleId="ListBullet4">
    <w:name w:val="List Bullet 4"/>
    <w:basedOn w:val="List4"/>
    <w:rsid w:val="00745119"/>
    <w:pPr>
      <w:numPr>
        <w:numId w:val="2"/>
      </w:numPr>
      <w:tabs>
        <w:tab w:val="clear" w:pos="1361"/>
      </w:tabs>
    </w:pPr>
  </w:style>
  <w:style w:type="paragraph" w:styleId="ListBullet5">
    <w:name w:val="List Bullet 5"/>
    <w:basedOn w:val="List5"/>
    <w:rsid w:val="00745119"/>
    <w:pPr>
      <w:numPr>
        <w:numId w:val="3"/>
      </w:numPr>
    </w:pPr>
  </w:style>
  <w:style w:type="paragraph" w:styleId="ListContinue2">
    <w:name w:val="List Continue 2"/>
    <w:basedOn w:val="List2"/>
    <w:rsid w:val="00745119"/>
    <w:pPr>
      <w:ind w:firstLine="0"/>
    </w:pPr>
  </w:style>
  <w:style w:type="paragraph" w:styleId="ListContinue3">
    <w:name w:val="List Continue 3"/>
    <w:basedOn w:val="List3"/>
    <w:rsid w:val="00745119"/>
    <w:pPr>
      <w:ind w:left="1021" w:firstLine="0"/>
    </w:pPr>
  </w:style>
  <w:style w:type="paragraph" w:styleId="ListContinue4">
    <w:name w:val="List Continue 4"/>
    <w:basedOn w:val="List4"/>
    <w:rsid w:val="00745119"/>
    <w:pPr>
      <w:ind w:firstLine="0"/>
    </w:pPr>
  </w:style>
  <w:style w:type="paragraph" w:styleId="ListContinue5">
    <w:name w:val="List Continue 5"/>
    <w:basedOn w:val="List5"/>
    <w:rsid w:val="00745119"/>
    <w:pPr>
      <w:ind w:firstLine="0"/>
    </w:pPr>
  </w:style>
  <w:style w:type="paragraph" w:styleId="ListNumber3">
    <w:name w:val="List Number 3"/>
    <w:basedOn w:val="List3"/>
    <w:rsid w:val="00745119"/>
    <w:pPr>
      <w:numPr>
        <w:numId w:val="4"/>
      </w:numPr>
    </w:pPr>
  </w:style>
  <w:style w:type="paragraph" w:styleId="ListNumber4">
    <w:name w:val="List Number 4"/>
    <w:basedOn w:val="List4"/>
    <w:rsid w:val="00745119"/>
    <w:pPr>
      <w:numPr>
        <w:numId w:val="5"/>
      </w:numPr>
    </w:pPr>
  </w:style>
  <w:style w:type="paragraph" w:styleId="ListNumber5">
    <w:name w:val="List Number 5"/>
    <w:basedOn w:val="List5"/>
    <w:rsid w:val="00745119"/>
    <w:pPr>
      <w:numPr>
        <w:numId w:val="6"/>
      </w:numPr>
    </w:pPr>
  </w:style>
  <w:style w:type="paragraph" w:styleId="BlockText">
    <w:name w:val="Block Text"/>
    <w:basedOn w:val="Normal"/>
    <w:rsid w:val="00745119"/>
    <w:pPr>
      <w:spacing w:after="120"/>
      <w:ind w:left="1440" w:right="1440"/>
    </w:pPr>
  </w:style>
  <w:style w:type="character" w:customStyle="1" w:styleId="Subscript">
    <w:name w:val="Subscript"/>
    <w:basedOn w:val="DefaultParagraphFont"/>
    <w:rsid w:val="00745119"/>
    <w:rPr>
      <w:sz w:val="16"/>
      <w:vertAlign w:val="subscript"/>
    </w:rPr>
  </w:style>
  <w:style w:type="character" w:customStyle="1" w:styleId="Superscript">
    <w:name w:val="Superscript"/>
    <w:basedOn w:val="DefaultParagraphFont"/>
    <w:rsid w:val="00745119"/>
    <w:rPr>
      <w:sz w:val="16"/>
      <w:vertAlign w:val="superscript"/>
    </w:rPr>
  </w:style>
  <w:style w:type="character" w:customStyle="1" w:styleId="Symbols">
    <w:name w:val="Symbols"/>
    <w:basedOn w:val="DefaultParagraphFont"/>
    <w:rsid w:val="00745119"/>
    <w:rPr>
      <w:rFonts w:ascii="Symbol" w:hAnsi="Symbol"/>
    </w:rPr>
  </w:style>
  <w:style w:type="character" w:customStyle="1" w:styleId="MenuOptions">
    <w:name w:val="Menu Options"/>
    <w:basedOn w:val="DefaultParagraphFont"/>
    <w:rsid w:val="00745119"/>
    <w:rPr>
      <w:rFonts w:ascii="Arial Narrow" w:hAnsi="Arial Narrow"/>
      <w:smallCaps/>
    </w:rPr>
  </w:style>
  <w:style w:type="character" w:customStyle="1" w:styleId="Buttons">
    <w:name w:val="Buttons"/>
    <w:basedOn w:val="DefaultParagraphFont"/>
    <w:rsid w:val="00745119"/>
    <w:rPr>
      <w:b/>
    </w:rPr>
  </w:style>
  <w:style w:type="character" w:customStyle="1" w:styleId="Underlined">
    <w:name w:val="Underlined"/>
    <w:basedOn w:val="DefaultParagraphFont"/>
    <w:rsid w:val="00745119"/>
    <w:rPr>
      <w:u w:val="single"/>
    </w:rPr>
  </w:style>
  <w:style w:type="paragraph" w:customStyle="1" w:styleId="TableBodyTextRight">
    <w:name w:val="Table Body Text Right"/>
    <w:basedOn w:val="TableBodyText"/>
    <w:rsid w:val="00745119"/>
    <w:pPr>
      <w:widowControl w:val="0"/>
      <w:autoSpaceDE w:val="0"/>
      <w:autoSpaceDN w:val="0"/>
      <w:adjustRightInd w:val="0"/>
      <w:jc w:val="right"/>
    </w:pPr>
    <w:rPr>
      <w:rFonts w:cs="Arial"/>
      <w:szCs w:val="18"/>
    </w:rPr>
  </w:style>
  <w:style w:type="paragraph" w:customStyle="1" w:styleId="CopyrightText">
    <w:name w:val="Copyright Text"/>
    <w:basedOn w:val="BodyText"/>
    <w:rsid w:val="00745119"/>
    <w:rPr>
      <w:sz w:val="18"/>
    </w:rPr>
  </w:style>
  <w:style w:type="paragraph" w:customStyle="1" w:styleId="BodySmallRight">
    <w:name w:val="Body Small Right"/>
    <w:basedOn w:val="BodyTextRight"/>
    <w:rsid w:val="00745119"/>
    <w:rPr>
      <w:sz w:val="18"/>
      <w:szCs w:val="18"/>
    </w:rPr>
  </w:style>
  <w:style w:type="paragraph" w:customStyle="1" w:styleId="MarginEdition">
    <w:name w:val="Margin Edition"/>
    <w:basedOn w:val="MarginNote"/>
    <w:rsid w:val="00745119"/>
    <w:pPr>
      <w:spacing w:before="0" w:after="0"/>
    </w:pPr>
    <w:rPr>
      <w:rFonts w:ascii="Times New Roman" w:hAnsi="Times New Roman"/>
      <w:color w:val="999999"/>
    </w:rPr>
  </w:style>
  <w:style w:type="paragraph" w:customStyle="1" w:styleId="Spacer">
    <w:name w:val="Spacer"/>
    <w:basedOn w:val="Normal"/>
    <w:rsid w:val="00745119"/>
    <w:rPr>
      <w:sz w:val="2"/>
      <w:szCs w:val="2"/>
    </w:rPr>
  </w:style>
  <w:style w:type="character" w:customStyle="1" w:styleId="Small">
    <w:name w:val="Small"/>
    <w:basedOn w:val="DefaultParagraphFont"/>
    <w:rsid w:val="00745119"/>
    <w:rPr>
      <w:sz w:val="16"/>
    </w:rPr>
  </w:style>
  <w:style w:type="paragraph" w:customStyle="1" w:styleId="WideTable">
    <w:name w:val="Wide Table"/>
    <w:basedOn w:val="Normal"/>
    <w:rsid w:val="00745119"/>
    <w:pPr>
      <w:ind w:left="-1418"/>
    </w:pPr>
    <w:rPr>
      <w:sz w:val="2"/>
      <w:szCs w:val="2"/>
    </w:rPr>
  </w:style>
  <w:style w:type="character" w:styleId="PageNumber">
    <w:name w:val="page number"/>
    <w:basedOn w:val="DefaultParagraphFont"/>
    <w:rsid w:val="00745119"/>
  </w:style>
  <w:style w:type="paragraph" w:styleId="Quote">
    <w:name w:val="Quote"/>
    <w:basedOn w:val="Heading1"/>
    <w:link w:val="QuoteChar"/>
    <w:qFormat/>
    <w:rsid w:val="00745119"/>
    <w:rPr>
      <w:b w:val="0"/>
      <w:sz w:val="72"/>
      <w:szCs w:val="72"/>
      <w:lang w:val="en-NZ"/>
    </w:rPr>
  </w:style>
  <w:style w:type="character" w:customStyle="1" w:styleId="QuoteChar">
    <w:name w:val="Quote Char"/>
    <w:basedOn w:val="DefaultParagraphFont"/>
    <w:link w:val="Quote"/>
    <w:rsid w:val="00745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119"/>
    <w:pPr>
      <w:pageBreakBefore/>
    </w:pPr>
  </w:style>
  <w:style w:type="paragraph" w:customStyle="1" w:styleId="Border">
    <w:name w:val="Border"/>
    <w:basedOn w:val="Normal"/>
    <w:qFormat/>
    <w:rsid w:val="00745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119"/>
    <w:rPr>
      <w:b/>
      <w:bCs/>
      <w:i/>
      <w:iCs/>
      <w:color w:val="auto"/>
    </w:rPr>
  </w:style>
  <w:style w:type="paragraph" w:styleId="IntenseQuote">
    <w:name w:val="Intense Quote"/>
    <w:basedOn w:val="Normal"/>
    <w:next w:val="Normal"/>
    <w:link w:val="IntenseQuoteChar"/>
    <w:uiPriority w:val="30"/>
    <w:qFormat/>
    <w:rsid w:val="00745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119"/>
    <w:rPr>
      <w:smallCaps/>
      <w:color w:val="auto"/>
      <w:u w:val="single"/>
    </w:rPr>
  </w:style>
  <w:style w:type="character" w:styleId="IntenseReference">
    <w:name w:val="Intense Reference"/>
    <w:basedOn w:val="DefaultParagraphFont"/>
    <w:uiPriority w:val="32"/>
    <w:qFormat/>
    <w:rsid w:val="00745119"/>
    <w:rPr>
      <w:b/>
      <w:bCs/>
      <w:smallCaps/>
      <w:color w:val="auto"/>
      <w:spacing w:val="5"/>
      <w:u w:val="single"/>
    </w:rPr>
  </w:style>
  <w:style w:type="paragraph" w:customStyle="1" w:styleId="2ColumnHeading">
    <w:name w:val="2Column Heading"/>
    <w:basedOn w:val="BodyText"/>
    <w:qFormat/>
    <w:rsid w:val="00745119"/>
    <w:pPr>
      <w:spacing w:after="60"/>
      <w:ind w:left="-2268"/>
    </w:pPr>
    <w:rPr>
      <w:b/>
    </w:rPr>
  </w:style>
  <w:style w:type="paragraph" w:customStyle="1" w:styleId="Heading1TOC">
    <w:name w:val="Heading1 TOC"/>
    <w:basedOn w:val="Normal"/>
    <w:qFormat/>
    <w:rsid w:val="00745119"/>
    <w:pPr>
      <w:spacing w:before="240" w:after="120"/>
    </w:pPr>
    <w:rPr>
      <w:rFonts w:ascii="Times New Roman" w:hAnsi="Times New Roman"/>
      <w:b/>
      <w:sz w:val="32"/>
    </w:rPr>
  </w:style>
  <w:style w:type="paragraph" w:customStyle="1" w:styleId="Heading2TOC">
    <w:name w:val="Heading2 TOC"/>
    <w:basedOn w:val="Normal"/>
    <w:qFormat/>
    <w:rsid w:val="00745119"/>
    <w:pPr>
      <w:spacing w:before="240" w:after="60"/>
    </w:pPr>
    <w:rPr>
      <w:rFonts w:ascii="Times New Roman" w:hAnsi="Times New Roman"/>
      <w:b/>
      <w:sz w:val="28"/>
    </w:rPr>
  </w:style>
  <w:style w:type="character" w:customStyle="1" w:styleId="Underline">
    <w:name w:val="Underline"/>
    <w:basedOn w:val="DefaultParagraphFont"/>
    <w:qFormat/>
    <w:rsid w:val="00745119"/>
    <w:rPr>
      <w:u w:val="single"/>
    </w:rPr>
  </w:style>
  <w:style w:type="character" w:customStyle="1" w:styleId="BoldandItalics">
    <w:name w:val="Bold and Italics"/>
    <w:qFormat/>
    <w:rsid w:val="00745119"/>
    <w:rPr>
      <w:b/>
      <w:i/>
      <w:u w:val="none"/>
    </w:rPr>
  </w:style>
  <w:style w:type="paragraph" w:styleId="BalloonText">
    <w:name w:val="Balloon Text"/>
    <w:basedOn w:val="Normal"/>
    <w:link w:val="BalloonTextChar"/>
    <w:rsid w:val="00745119"/>
    <w:rPr>
      <w:rFonts w:ascii="Tahoma" w:hAnsi="Tahoma" w:cs="Tahoma"/>
      <w:sz w:val="16"/>
      <w:szCs w:val="16"/>
    </w:rPr>
  </w:style>
  <w:style w:type="character" w:customStyle="1" w:styleId="BalloonTextChar">
    <w:name w:val="Balloon Text Char"/>
    <w:basedOn w:val="DefaultParagraphFont"/>
    <w:link w:val="BalloonText"/>
    <w:rsid w:val="00745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119"/>
    <w:rPr>
      <w:b/>
      <w:color w:val="660033"/>
      <w:spacing w:val="0"/>
    </w:rPr>
  </w:style>
  <w:style w:type="paragraph" w:customStyle="1" w:styleId="Nameditemlist">
    <w:name w:val="Named item list"/>
    <w:basedOn w:val="BodyText"/>
    <w:qFormat/>
    <w:rsid w:val="00745119"/>
    <w:pPr>
      <w:tabs>
        <w:tab w:val="left" w:pos="2835"/>
      </w:tabs>
      <w:ind w:left="2835" w:hanging="2835"/>
    </w:pPr>
  </w:style>
  <w:style w:type="paragraph" w:customStyle="1" w:styleId="BodyTextnopadding">
    <w:name w:val="Body Text no padding"/>
    <w:basedOn w:val="BodyText"/>
    <w:qFormat/>
    <w:rsid w:val="00745119"/>
    <w:pPr>
      <w:spacing w:before="0" w:after="0"/>
    </w:pPr>
  </w:style>
  <w:style w:type="paragraph" w:customStyle="1" w:styleId="BodyTextBold">
    <w:name w:val="Body Text Bold"/>
    <w:basedOn w:val="BodyText"/>
    <w:qFormat/>
    <w:rsid w:val="00745119"/>
    <w:rPr>
      <w:b/>
    </w:rPr>
  </w:style>
  <w:style w:type="character" w:styleId="Hyperlink">
    <w:name w:val="Hyperlink"/>
    <w:basedOn w:val="DefaultParagraphFont"/>
    <w:uiPriority w:val="99"/>
    <w:unhideWhenUsed/>
    <w:rsid w:val="00983D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782</Words>
  <Characters>5173</Characters>
  <Application>Microsoft Office Word</Application>
  <DocSecurity>0</DocSecurity>
  <Lines>152</Lines>
  <Paragraphs>91</Paragraphs>
  <ScaleCrop>false</ScaleCrop>
  <Company>Author-it Software Corporation Ltd.</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DEFMIL002 Operate night fighting equipment</dc:title>
  <dc:subject>Approved</dc:subject>
  <dc:creator>Public Skills Australia</dc:creator>
  <cp:keywords>Release: 1</cp:keywords>
  <dc:description>Review Date: 12 April 2008</dc:description>
  <cp:lastModifiedBy>HSD_TPCMSd.prod</cp:lastModifiedBy>
  <cp:revision>3</cp:revision>
  <dcterms:created xsi:type="dcterms:W3CDTF">2025-03-01T20:36:00Z</dcterms:created>
  <dcterms:modified xsi:type="dcterms:W3CDTF">2025-03-01T20:37:00Z</dcterms:modified>
</cp:coreProperties>
</file>