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01196" w:rsidP="0010119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DEFLAW013 Conduct basic fact finding</w:t>
      </w:r>
      <w:r>
        <w:fldChar w:fldCharType="end"/>
      </w:r>
    </w:p>
    <w:p w:rsidR="00101196" w:rsidP="00101196">
      <w:pPr>
        <w:pStyle w:val="Version"/>
        <w:sectPr w:rsidSect="00352C4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352C48" w:rsidP="00352C48">
      <w:pPr>
        <w:pStyle w:val="SuperHeading"/>
      </w:pPr>
      <w:r w:rsidRPr="00352C48">
        <w:t>DEFLAW013 Conduct basic fact finding</w:t>
      </w:r>
    </w:p>
    <w:p w:rsidR="00000000" w:rsidRPr="00352C48" w:rsidP="00352C48">
      <w:pPr>
        <w:pStyle w:val="Heading1"/>
      </w:pPr>
      <w:bookmarkStart w:id="1" w:name="O_1099023"/>
      <w:bookmarkEnd w:id="1"/>
      <w:r w:rsidRPr="00352C48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52C4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2C48">
            <w:pPr>
              <w:pStyle w:val="BodyText"/>
              <w:rPr>
                <w:lang w:val="en-NZ"/>
              </w:rPr>
            </w:pPr>
            <w:r w:rsidRPr="00352C48">
              <w:t>Release 2. Modifications made to Assessment Conditions.</w:t>
            </w:r>
          </w:p>
        </w:tc>
      </w:tr>
      <w:tr w:rsidTr="00352C4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2C48" w:rsidP="00352C48">
            <w:pPr>
              <w:pStyle w:val="BodyText"/>
            </w:pPr>
            <w:r w:rsidRPr="00352C48">
              <w:t>Release 1. This is the first release of this unit of competency in the DEF Defence Training Package.</w:t>
            </w:r>
          </w:p>
        </w:tc>
      </w:tr>
    </w:tbl>
    <w:p w:rsidR="00101196" w:rsidP="00352C48">
      <w:pPr>
        <w:pStyle w:val="NoPaddingFontSize1"/>
      </w:pPr>
    </w:p>
    <w:p w:rsidR="00101196" w:rsidP="00352C48">
      <w:pPr>
        <w:pStyle w:val="NoPaddingFontSize1"/>
      </w:pPr>
    </w:p>
    <w:p w:rsidR="00000000" w:rsidRPr="00352C48" w:rsidP="00352C48">
      <w:pPr>
        <w:pStyle w:val="Heading1"/>
      </w:pPr>
      <w:bookmarkStart w:id="2" w:name="O_1099022"/>
      <w:bookmarkEnd w:id="2"/>
      <w:r w:rsidRPr="00352C48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52C4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2C48" w:rsidP="00352C48">
            <w:pPr>
              <w:pStyle w:val="BodyText"/>
            </w:pPr>
            <w:r w:rsidRPr="00352C48">
              <w:t>This unit specifies the skills and knowledg</w:t>
            </w:r>
            <w:r w:rsidRPr="00352C48">
              <w:t>e required to conduct basic fact finding into an incident or complaint and to report back with recommendations.</w:t>
            </w:r>
          </w:p>
          <w:p w:rsidR="00000000" w:rsidRPr="00352C48" w:rsidP="00352C48">
            <w:pPr>
              <w:pStyle w:val="BodyText"/>
            </w:pPr>
            <w:r w:rsidRPr="00352C48">
              <w:t>It includes conducting and reporting on fact finding.</w:t>
            </w:r>
          </w:p>
          <w:p w:rsidR="00000000" w:rsidRPr="00352C48" w:rsidP="00352C48">
            <w:pPr>
              <w:pStyle w:val="BodyText"/>
            </w:pPr>
            <w:r w:rsidRPr="00352C48">
              <w:t>This unit applies to persons working as members of the Australian Defence Organisation who</w:t>
            </w:r>
            <w:r w:rsidRPr="00352C48">
              <w:t xml:space="preserve"> may be required to complete a Defence Incident Report and conduct basic fact finding into an incident or complaint.</w:t>
            </w:r>
          </w:p>
          <w:p w:rsidR="00000000" w:rsidRPr="00352C48" w:rsidP="00352C48">
            <w:pPr>
              <w:pStyle w:val="BodyText"/>
            </w:pPr>
            <w:r w:rsidRPr="00352C48">
              <w:t>The skills and knowledge described in this unit must be applied within the legislative, regulatory and policy environment in which they are</w:t>
            </w:r>
            <w:r w:rsidRPr="00352C48">
              <w:t xml:space="preserve"> carried out. Organisational policies and procedures must be consulted and adhered to.</w:t>
            </w:r>
          </w:p>
          <w:p w:rsidR="00000000" w:rsidRPr="00352C48" w:rsidP="00352C48">
            <w:pPr>
              <w:pStyle w:val="BodyText"/>
            </w:pPr>
            <w:r w:rsidRPr="00352C48">
              <w:t>Persons undertaking this unit work under indirect supervision and perform specific tasks in a broad range of contexts. They use discretion and judgement, undertake simpl</w:t>
            </w:r>
            <w:r w:rsidRPr="00352C48">
              <w:t>e or complex tasks, and take responsibility for the quality of their outputs.</w:t>
            </w:r>
          </w:p>
          <w:p w:rsidR="00000000" w:rsidRPr="00352C48" w:rsidP="00352C48">
            <w:pPr>
              <w:pStyle w:val="BodyText"/>
            </w:pPr>
            <w:r w:rsidRPr="00352C48">
              <w:t>No licensing, legislative or certification requirements apply to this unit at the time of publication.</w:t>
            </w:r>
          </w:p>
        </w:tc>
      </w:tr>
    </w:tbl>
    <w:p w:rsidR="00000000" w:rsidRPr="00352C48" w:rsidP="00352C48">
      <w:pPr>
        <w:pStyle w:val="NoPaddingFontSize1"/>
      </w:pPr>
    </w:p>
    <w:p w:rsidR="00000000" w:rsidRPr="00352C48" w:rsidP="00352C48">
      <w:pPr>
        <w:pStyle w:val="AllowPageBreak"/>
      </w:pPr>
    </w:p>
    <w:p w:rsidR="00000000" w:rsidRPr="00352C48" w:rsidP="00352C48">
      <w:pPr>
        <w:pStyle w:val="Heading1"/>
      </w:pPr>
      <w:bookmarkStart w:id="3" w:name="O_1099021"/>
      <w:bookmarkEnd w:id="3"/>
      <w:r w:rsidRPr="00352C48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52C4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2C48" w:rsidP="00352C48">
            <w:pPr>
              <w:pStyle w:val="BodyText"/>
            </w:pPr>
            <w:r w:rsidRPr="00352C48">
              <w:t>Not applicable</w:t>
            </w:r>
          </w:p>
        </w:tc>
      </w:tr>
    </w:tbl>
    <w:p w:rsidR="00000000" w:rsidRPr="00352C48" w:rsidP="00352C48">
      <w:pPr>
        <w:pStyle w:val="NoPaddingFontSize1"/>
      </w:pPr>
    </w:p>
    <w:p w:rsidR="00000000" w:rsidRPr="00352C48" w:rsidP="00352C48">
      <w:pPr>
        <w:pStyle w:val="AllowPageBreak"/>
      </w:pPr>
    </w:p>
    <w:p w:rsidR="00000000" w:rsidRPr="00352C48" w:rsidP="00352C48">
      <w:pPr>
        <w:pStyle w:val="Heading1"/>
      </w:pPr>
      <w:bookmarkStart w:id="4" w:name="O_1099020"/>
      <w:bookmarkEnd w:id="4"/>
      <w:r w:rsidRPr="00352C48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52C4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2C48" w:rsidP="00352C48">
            <w:pPr>
              <w:pStyle w:val="BodyText"/>
            </w:pPr>
            <w:r w:rsidRPr="00352C48">
              <w:t>Military Justice</w:t>
            </w:r>
          </w:p>
        </w:tc>
      </w:tr>
    </w:tbl>
    <w:p w:rsidR="00000000" w:rsidRPr="00352C48" w:rsidP="00352C48">
      <w:pPr>
        <w:pStyle w:val="NoPaddingFontSize1"/>
      </w:pPr>
    </w:p>
    <w:p w:rsidR="00000000" w:rsidRPr="00352C48" w:rsidP="00352C48">
      <w:pPr>
        <w:pStyle w:val="AllowPageBreak"/>
      </w:pPr>
    </w:p>
    <w:p w:rsidR="00000000" w:rsidRPr="00352C48" w:rsidP="00352C48">
      <w:pPr>
        <w:pStyle w:val="Heading1"/>
      </w:pPr>
      <w:bookmarkStart w:id="5" w:name="O_1099019"/>
      <w:bookmarkEnd w:id="5"/>
      <w:r w:rsidRPr="00352C48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52C4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2C48" w:rsidP="00352C48">
            <w:pPr>
              <w:pStyle w:val="BodyText"/>
            </w:pPr>
            <w:r w:rsidRPr="00352C48">
              <w:t>Not applicable.</w:t>
            </w:r>
          </w:p>
        </w:tc>
      </w:tr>
    </w:tbl>
    <w:p w:rsidR="00000000" w:rsidRPr="00352C48" w:rsidP="00352C48">
      <w:pPr>
        <w:pStyle w:val="NoPaddingFontSize1"/>
      </w:pPr>
    </w:p>
    <w:p w:rsidR="00000000" w:rsidRPr="00352C48" w:rsidP="00352C48">
      <w:pPr>
        <w:pStyle w:val="AllowPageBreak"/>
      </w:pPr>
    </w:p>
    <w:p w:rsidR="00000000" w:rsidRPr="00352C48" w:rsidP="00352C48">
      <w:pPr>
        <w:pStyle w:val="Heading1"/>
      </w:pPr>
      <w:bookmarkStart w:id="6" w:name="O_1099018"/>
      <w:bookmarkEnd w:id="6"/>
      <w:r w:rsidRPr="00352C48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352C4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2C48" w:rsidP="00352C48">
            <w:pPr>
              <w:pStyle w:val="BodyText"/>
            </w:pPr>
            <w:r w:rsidRPr="00352C48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2C48">
            <w:pPr>
              <w:pStyle w:val="BodyText"/>
              <w:rPr>
                <w:lang w:val="en-NZ"/>
              </w:rPr>
            </w:pPr>
            <w:r w:rsidRPr="00352C48">
              <w:rPr>
                <w:rStyle w:val="SpecialBold"/>
              </w:rPr>
              <w:t>PERFORMANCE CRITERIA</w:t>
            </w:r>
          </w:p>
        </w:tc>
      </w:tr>
      <w:tr w:rsidTr="00352C4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2C48">
            <w:pPr>
              <w:pStyle w:val="BodyText"/>
              <w:rPr>
                <w:lang w:val="en-NZ"/>
              </w:rPr>
            </w:pPr>
            <w:r w:rsidRPr="00352C48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2C48">
            <w:pPr>
              <w:pStyle w:val="BodyText"/>
              <w:rPr>
                <w:lang w:val="en-NZ"/>
              </w:rPr>
            </w:pPr>
            <w:r w:rsidRPr="00352C48">
              <w:t>Performance criteria describe the performance needed to demonstrate achievement of the element.</w:t>
            </w:r>
          </w:p>
        </w:tc>
      </w:tr>
      <w:tr w:rsidTr="00352C4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2C48" w:rsidP="00352C48">
            <w:pPr>
              <w:pStyle w:val="BodyText"/>
            </w:pPr>
            <w:r w:rsidRPr="00352C48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2C48" w:rsidP="00352C48">
            <w:pPr>
              <w:pStyle w:val="BodyText"/>
            </w:pPr>
            <w:r w:rsidRPr="00352C48">
              <w:rPr>
                <w:rStyle w:val="SpecialBold"/>
              </w:rPr>
              <w:t>Conduct fact finding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2C48">
            <w:pPr>
              <w:pStyle w:val="BodyText"/>
              <w:rPr>
                <w:lang w:val="en-NZ"/>
              </w:rPr>
            </w:pPr>
            <w:r w:rsidRPr="00352C48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2C48">
            <w:pPr>
              <w:pStyle w:val="BodyText"/>
              <w:rPr>
                <w:lang w:val="en-NZ"/>
              </w:rPr>
            </w:pPr>
            <w:r w:rsidRPr="00352C48">
              <w:t>Declare conflict/s of interest or bias when tasked to conduct fact finding</w:t>
            </w:r>
          </w:p>
        </w:tc>
      </w:tr>
      <w:tr w:rsidTr="00352C4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2C4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2C48">
            <w:pPr>
              <w:pStyle w:val="BodyText"/>
              <w:rPr>
                <w:lang w:val="en-NZ"/>
              </w:rPr>
            </w:pPr>
            <w:r w:rsidRPr="00352C48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2C48">
            <w:pPr>
              <w:pStyle w:val="BodyText"/>
              <w:rPr>
                <w:lang w:val="en-NZ"/>
              </w:rPr>
            </w:pPr>
            <w:r w:rsidRPr="00352C48">
              <w:t>Identify relevant sources and gather information</w:t>
            </w:r>
          </w:p>
        </w:tc>
      </w:tr>
      <w:tr w:rsidTr="00352C4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2C4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2C48">
            <w:pPr>
              <w:pStyle w:val="BodyText"/>
              <w:rPr>
                <w:lang w:val="en-NZ"/>
              </w:rPr>
            </w:pPr>
            <w:r w:rsidRPr="00352C48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2C48">
            <w:pPr>
              <w:pStyle w:val="BodyText"/>
              <w:rPr>
                <w:lang w:val="en-NZ"/>
              </w:rPr>
            </w:pPr>
            <w:r w:rsidRPr="00352C48">
              <w:t>Identify occurrence facts and circumstances from collated information in accordance with task requirements</w:t>
            </w:r>
          </w:p>
        </w:tc>
      </w:tr>
      <w:tr w:rsidTr="00352C4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2C4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2C48">
            <w:pPr>
              <w:pStyle w:val="BodyText"/>
              <w:rPr>
                <w:lang w:val="en-NZ"/>
              </w:rPr>
            </w:pPr>
            <w:r w:rsidRPr="00352C48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2C48">
            <w:pPr>
              <w:pStyle w:val="BodyText"/>
              <w:rPr>
                <w:lang w:val="en-NZ"/>
              </w:rPr>
            </w:pPr>
            <w:r w:rsidRPr="00352C48">
              <w:t>Suspend fact finding activity and notify fact finding initiator as soon as a Defence Force Discipline Act (DFDA) offence or notifiable incident becomes evident</w:t>
            </w:r>
          </w:p>
        </w:tc>
      </w:tr>
      <w:tr w:rsidTr="00352C4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2C48" w:rsidP="00352C48">
            <w:pPr>
              <w:pStyle w:val="BodyText"/>
            </w:pPr>
            <w:r w:rsidRPr="00352C48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2C48" w:rsidP="00352C48">
            <w:pPr>
              <w:pStyle w:val="BodyText"/>
            </w:pPr>
            <w:r w:rsidRPr="00352C48">
              <w:rPr>
                <w:rStyle w:val="SpecialBold"/>
              </w:rPr>
              <w:t>Report fact finding results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2C48">
            <w:pPr>
              <w:pStyle w:val="BodyText"/>
              <w:rPr>
                <w:lang w:val="en-NZ"/>
              </w:rPr>
            </w:pPr>
            <w:r w:rsidRPr="00352C48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2C48">
            <w:pPr>
              <w:pStyle w:val="BodyText"/>
              <w:rPr>
                <w:lang w:val="en-NZ"/>
              </w:rPr>
            </w:pPr>
            <w:r w:rsidRPr="00352C48">
              <w:t>Develop fact finding report and submit to fact finding initia</w:t>
            </w:r>
            <w:r w:rsidRPr="00352C48">
              <w:t>tor</w:t>
            </w:r>
          </w:p>
        </w:tc>
      </w:tr>
      <w:tr w:rsidTr="00352C4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2C4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2C48">
            <w:pPr>
              <w:pStyle w:val="BodyText"/>
              <w:rPr>
                <w:lang w:val="en-NZ"/>
              </w:rPr>
            </w:pPr>
            <w:r w:rsidRPr="00352C48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2C48" w:rsidP="00352C48">
            <w:pPr>
              <w:pStyle w:val="BodyText"/>
            </w:pPr>
            <w:r w:rsidRPr="00352C48">
              <w:t>Make recommendation/s in accordance with organisational procedures</w:t>
            </w:r>
          </w:p>
        </w:tc>
      </w:tr>
    </w:tbl>
    <w:p w:rsidR="00000000" w:rsidRPr="00352C48" w:rsidP="00352C48">
      <w:pPr>
        <w:pStyle w:val="NoPaddingFontSize1"/>
      </w:pPr>
    </w:p>
    <w:p w:rsidR="00000000" w:rsidRPr="00352C48" w:rsidP="00352C48">
      <w:pPr>
        <w:pStyle w:val="AllowPageBreak"/>
      </w:pPr>
    </w:p>
    <w:p w:rsidR="00000000" w:rsidRPr="00352C48" w:rsidP="00352C48">
      <w:pPr>
        <w:pStyle w:val="Heading1"/>
      </w:pPr>
      <w:bookmarkStart w:id="7" w:name="O_1099017"/>
      <w:bookmarkEnd w:id="7"/>
      <w:r w:rsidRPr="00352C48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52C4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2C48" w:rsidP="00352C48">
            <w:pPr>
              <w:pStyle w:val="BodyText"/>
            </w:pPr>
            <w:r w:rsidRPr="00352C48">
              <w:t>Foundation skills essential to performance are explicit in the performance criteria of this unit of competency.</w:t>
            </w:r>
          </w:p>
        </w:tc>
      </w:tr>
    </w:tbl>
    <w:p w:rsidR="00000000" w:rsidRPr="00352C48" w:rsidP="00352C48">
      <w:pPr>
        <w:pStyle w:val="NoPaddingFontSize1"/>
      </w:pPr>
    </w:p>
    <w:p w:rsidR="00000000" w:rsidRPr="00352C48" w:rsidP="00352C48">
      <w:pPr>
        <w:pStyle w:val="AllowPageBreak"/>
      </w:pPr>
    </w:p>
    <w:p w:rsidR="00000000" w:rsidRPr="00352C48" w:rsidP="00352C48">
      <w:pPr>
        <w:pStyle w:val="Heading1"/>
      </w:pPr>
      <w:bookmarkStart w:id="8" w:name="O_1099016"/>
      <w:bookmarkEnd w:id="8"/>
      <w:r w:rsidRPr="00352C48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52C4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2C48" w:rsidP="00352C48">
            <w:pPr>
              <w:pStyle w:val="BodyText"/>
            </w:pPr>
            <w:r w:rsidRPr="00352C48">
              <w:t>Range is restricted to essential operating conditions and any other variables essential to the work environment.</w:t>
            </w:r>
          </w:p>
          <w:p w:rsidR="00000000" w:rsidRPr="00352C48" w:rsidP="00352C48">
            <w:pPr>
              <w:pStyle w:val="BodyText"/>
            </w:pPr>
            <w:r w:rsidRPr="00352C48">
              <w:t>Non-essential conditions may be found in the Companion Volume Implementation Guide.</w:t>
            </w:r>
          </w:p>
        </w:tc>
      </w:tr>
    </w:tbl>
    <w:p w:rsidR="00000000" w:rsidRPr="00352C48" w:rsidP="00352C48">
      <w:pPr>
        <w:pStyle w:val="NoPaddingFontSize1"/>
      </w:pPr>
    </w:p>
    <w:p w:rsidR="00000000" w:rsidRPr="00352C48" w:rsidP="00352C48">
      <w:pPr>
        <w:pStyle w:val="AllowPageBreak"/>
      </w:pPr>
    </w:p>
    <w:p w:rsidR="00000000" w:rsidRPr="00352C48" w:rsidP="00352C48">
      <w:pPr>
        <w:pStyle w:val="Heading1"/>
      </w:pPr>
      <w:bookmarkStart w:id="9" w:name="O_1099015"/>
      <w:bookmarkEnd w:id="9"/>
      <w:r w:rsidRPr="00352C48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52C4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2C48" w:rsidP="00352C48">
            <w:pPr>
              <w:pStyle w:val="BodyText"/>
            </w:pPr>
            <w:r w:rsidRPr="00352C48">
              <w:t>This unit replaces and is equivalent to DEFLAW007 Conduct a quick assessment.</w:t>
            </w:r>
          </w:p>
        </w:tc>
      </w:tr>
    </w:tbl>
    <w:p w:rsidR="00000000" w:rsidRPr="00352C48" w:rsidP="00352C48">
      <w:pPr>
        <w:pStyle w:val="NoPaddingFontSize1"/>
      </w:pPr>
    </w:p>
    <w:p w:rsidR="00000000" w:rsidRPr="00352C48" w:rsidP="00352C48">
      <w:pPr>
        <w:pStyle w:val="AllowPageBreak"/>
      </w:pPr>
    </w:p>
    <w:p w:rsidR="00000000" w:rsidRPr="00352C48" w:rsidP="00352C48">
      <w:pPr>
        <w:pStyle w:val="Heading1"/>
      </w:pPr>
      <w:bookmarkStart w:id="10" w:name="O_1099024"/>
      <w:bookmarkEnd w:id="10"/>
      <w:r w:rsidRPr="00352C48">
        <w:t>Links</w:t>
      </w:r>
    </w:p>
    <w:p w:rsidR="00000000" w:rsidRPr="00352C48" w:rsidP="00101196">
      <w:pPr>
        <w:pStyle w:val="BodyText"/>
      </w:pPr>
      <w:r w:rsidRPr="00352C4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"https://vetnet.gov.au/Pages/TrainingDocs.aspx?q=6bdbab1e-11ed-4bc9-9cba-9e1a55d4e4a9" </w:instrText>
      </w:r>
      <w:r>
        <w:fldChar w:fldCharType="separate"/>
      </w:r>
      <w:r w:rsidRPr="00BC2E1B">
        <w:rPr>
          <w:rStyle w:val="Hyperlink"/>
        </w:rPr>
        <w:t>https://vetnet.gov.au/Pages/TrainingDocs.aspx?q=6bdbab1e-11ed-4bc9-9cba-9e1a55d4e4a9</w:t>
      </w:r>
      <w:r>
        <w:fldChar w:fldCharType="end"/>
      </w:r>
    </w:p>
    <w:p w:rsidR="00000000" w:rsidRPr="00352C48" w:rsidP="00352C48"/>
    <w:sectPr w:rsidSect="00352C4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2C4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2C48" w:rsidRPr="00101196" w:rsidP="0010119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2C4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1196" w:rsidP="00352C4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01196" w:rsidP="00352C4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101196" w:rsidP="00352C4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2C4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119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52C48" w:rsidRPr="00101196" w:rsidP="0010119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2C4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1196" w:rsidRPr="002D2AF8" w:rsidP="00352C4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DEFLAW013 Conduct basic fact finding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November 2024</w:t>
    </w:r>
    <w:r>
      <w:fldChar w:fldCharType="end"/>
    </w:r>
  </w:p>
  <w:p w:rsidR="00101196" w:rsidP="00352C4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52C4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52C4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52C4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52C4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52C4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52C4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52C4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52C4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52C4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52C4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52C4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52C48"/>
  </w:style>
  <w:style w:type="character" w:customStyle="1" w:styleId="Heading1Char">
    <w:name w:val="Heading 1 Char"/>
    <w:basedOn w:val="DefaultParagraphFont"/>
    <w:link w:val="Heading1"/>
    <w:rsid w:val="00352C4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52C4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52C48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352C48"/>
    <w:rPr>
      <w:b/>
      <w:spacing w:val="0"/>
    </w:rPr>
  </w:style>
  <w:style w:type="paragraph" w:customStyle="1" w:styleId="SuperHeading">
    <w:name w:val="SuperHeading"/>
    <w:basedOn w:val="Normal"/>
    <w:rsid w:val="00352C4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52C4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352C4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52C4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52C4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52C4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52C4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52C4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52C4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52C4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52C4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52C4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52C4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52C4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52C4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52C4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52C4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52C4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52C4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52C4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52C4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52C48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352C4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52C4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52C4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52C4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52C48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52C4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52C4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52C4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52C4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52C4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52C4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52C4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52C4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52C4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52C48"/>
    <w:rPr>
      <w:i/>
    </w:rPr>
  </w:style>
  <w:style w:type="paragraph" w:styleId="Caption">
    <w:name w:val="caption"/>
    <w:basedOn w:val="BodyText"/>
    <w:next w:val="Normal"/>
    <w:qFormat/>
    <w:rsid w:val="00352C4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52C4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52C4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52C48"/>
  </w:style>
  <w:style w:type="paragraph" w:styleId="TableofFigures">
    <w:name w:val="table of figures"/>
    <w:basedOn w:val="Normal"/>
    <w:next w:val="Normal"/>
    <w:semiHidden/>
    <w:rsid w:val="00352C4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52C48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352C48"/>
    <w:rPr>
      <w:rFonts w:ascii="Wingdings" w:hAnsi="Wingdings"/>
    </w:rPr>
  </w:style>
  <w:style w:type="paragraph" w:customStyle="1" w:styleId="TableHeading">
    <w:name w:val="Table Heading"/>
    <w:basedOn w:val="HeadingBase"/>
    <w:rsid w:val="00352C4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52C48"/>
    <w:rPr>
      <w:color w:val="0033CC"/>
      <w:u w:val="none"/>
    </w:rPr>
  </w:style>
  <w:style w:type="paragraph" w:customStyle="1" w:styleId="BodyTextRight">
    <w:name w:val="Body Text Right"/>
    <w:basedOn w:val="BodyText"/>
    <w:rsid w:val="00352C4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52C4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52C48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52C4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52C4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52C4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52C48"/>
    <w:rPr>
      <w:sz w:val="32"/>
    </w:rPr>
  </w:style>
  <w:style w:type="paragraph" w:customStyle="1" w:styleId="HeadingProcedure">
    <w:name w:val="Heading Procedure"/>
    <w:basedOn w:val="HeadingBase"/>
    <w:next w:val="Normal"/>
    <w:rsid w:val="00352C4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52C48"/>
    <w:pPr>
      <w:spacing w:before="60" w:after="60"/>
    </w:pPr>
  </w:style>
  <w:style w:type="paragraph" w:styleId="ListContinue">
    <w:name w:val="List Continue"/>
    <w:basedOn w:val="List"/>
    <w:rsid w:val="00352C48"/>
    <w:pPr>
      <w:ind w:firstLine="0"/>
    </w:pPr>
  </w:style>
  <w:style w:type="paragraph" w:customStyle="1" w:styleId="ListNote">
    <w:name w:val="List Note"/>
    <w:basedOn w:val="List"/>
    <w:rsid w:val="00352C4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52C4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52C4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52C48"/>
    <w:rPr>
      <w:rFonts w:ascii="Courier New" w:hAnsi="Courier New"/>
    </w:rPr>
  </w:style>
  <w:style w:type="paragraph" w:customStyle="1" w:styleId="NoteBullet">
    <w:name w:val="Note Bullet"/>
    <w:basedOn w:val="Note"/>
    <w:rsid w:val="00352C4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52C4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52C4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52C4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52C48"/>
    <w:pPr>
      <w:numPr>
        <w:numId w:val="9"/>
      </w:numPr>
    </w:pPr>
  </w:style>
  <w:style w:type="paragraph" w:styleId="PlainText">
    <w:name w:val="Plain Text"/>
    <w:basedOn w:val="Normal"/>
    <w:link w:val="PlainTextChar"/>
    <w:rsid w:val="00352C4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52C4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52C48"/>
    <w:rPr>
      <w:b/>
      <w:smallCaps/>
    </w:rPr>
  </w:style>
  <w:style w:type="paragraph" w:customStyle="1" w:styleId="TableListNumber">
    <w:name w:val="Table List Number"/>
    <w:basedOn w:val="ListNumber"/>
    <w:rsid w:val="00352C4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52C4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52C48"/>
    <w:pPr>
      <w:numPr>
        <w:numId w:val="7"/>
      </w:numPr>
    </w:pPr>
  </w:style>
  <w:style w:type="paragraph" w:customStyle="1" w:styleId="ListAlpha2">
    <w:name w:val="List Alpha 2"/>
    <w:basedOn w:val="List2"/>
    <w:rsid w:val="00352C48"/>
    <w:pPr>
      <w:numPr>
        <w:numId w:val="6"/>
      </w:numPr>
    </w:pPr>
  </w:style>
  <w:style w:type="paragraph" w:styleId="List2">
    <w:name w:val="List 2"/>
    <w:basedOn w:val="BodyText"/>
    <w:rsid w:val="00352C4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52C4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52C4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52C4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52C48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52C48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352C48"/>
    <w:pPr>
      <w:numPr>
        <w:numId w:val="2"/>
      </w:numPr>
    </w:pPr>
  </w:style>
  <w:style w:type="paragraph" w:styleId="ListContinue2">
    <w:name w:val="List Continue 2"/>
    <w:basedOn w:val="List2"/>
    <w:rsid w:val="00352C48"/>
    <w:pPr>
      <w:ind w:firstLine="0"/>
    </w:pPr>
  </w:style>
  <w:style w:type="paragraph" w:styleId="ListContinue3">
    <w:name w:val="List Continue 3"/>
    <w:basedOn w:val="List3"/>
    <w:rsid w:val="00352C48"/>
    <w:pPr>
      <w:ind w:left="1021" w:firstLine="0"/>
    </w:pPr>
  </w:style>
  <w:style w:type="paragraph" w:styleId="ListContinue4">
    <w:name w:val="List Continue 4"/>
    <w:basedOn w:val="List4"/>
    <w:rsid w:val="00352C48"/>
    <w:pPr>
      <w:ind w:firstLine="0"/>
    </w:pPr>
  </w:style>
  <w:style w:type="paragraph" w:styleId="ListContinue5">
    <w:name w:val="List Continue 5"/>
    <w:basedOn w:val="List5"/>
    <w:rsid w:val="00352C48"/>
    <w:pPr>
      <w:ind w:firstLine="0"/>
    </w:pPr>
  </w:style>
  <w:style w:type="paragraph" w:styleId="ListNumber3">
    <w:name w:val="List Number 3"/>
    <w:basedOn w:val="List3"/>
    <w:rsid w:val="00352C48"/>
    <w:pPr>
      <w:numPr>
        <w:numId w:val="3"/>
      </w:numPr>
    </w:pPr>
  </w:style>
  <w:style w:type="paragraph" w:styleId="ListNumber4">
    <w:name w:val="List Number 4"/>
    <w:basedOn w:val="List4"/>
    <w:rsid w:val="00352C48"/>
    <w:pPr>
      <w:numPr>
        <w:numId w:val="4"/>
      </w:numPr>
    </w:pPr>
  </w:style>
  <w:style w:type="paragraph" w:styleId="ListNumber5">
    <w:name w:val="List Number 5"/>
    <w:basedOn w:val="List5"/>
    <w:rsid w:val="00352C48"/>
    <w:pPr>
      <w:numPr>
        <w:numId w:val="5"/>
      </w:numPr>
    </w:pPr>
  </w:style>
  <w:style w:type="paragraph" w:styleId="BlockText">
    <w:name w:val="Block Text"/>
    <w:basedOn w:val="Normal"/>
    <w:rsid w:val="00352C4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52C4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52C48"/>
    <w:rPr>
      <w:sz w:val="16"/>
      <w:vertAlign w:val="superscript"/>
    </w:rPr>
  </w:style>
  <w:style w:type="character" w:customStyle="1" w:styleId="Symbols">
    <w:name w:val="Symbols"/>
    <w:basedOn w:val="DefaultParagraphFont"/>
    <w:rsid w:val="00352C48"/>
    <w:rPr>
      <w:rFonts w:ascii="Symbol" w:hAnsi="Symbol"/>
    </w:rPr>
  </w:style>
  <w:style w:type="character" w:customStyle="1" w:styleId="MenuOptions">
    <w:name w:val="Menu Options"/>
    <w:basedOn w:val="DefaultParagraphFont"/>
    <w:rsid w:val="00352C4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52C48"/>
    <w:rPr>
      <w:b/>
    </w:rPr>
  </w:style>
  <w:style w:type="character" w:customStyle="1" w:styleId="Underlined">
    <w:name w:val="Underlined"/>
    <w:basedOn w:val="DefaultParagraphFont"/>
    <w:rsid w:val="00352C48"/>
    <w:rPr>
      <w:u w:val="single"/>
    </w:rPr>
  </w:style>
  <w:style w:type="paragraph" w:customStyle="1" w:styleId="TableBodyTextRight">
    <w:name w:val="Table Body Text Right"/>
    <w:basedOn w:val="TableBodyText"/>
    <w:rsid w:val="00352C4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52C48"/>
    <w:rPr>
      <w:sz w:val="18"/>
    </w:rPr>
  </w:style>
  <w:style w:type="paragraph" w:customStyle="1" w:styleId="BodySmallRight">
    <w:name w:val="Body Small Right"/>
    <w:basedOn w:val="BodyTextRight"/>
    <w:rsid w:val="00352C48"/>
    <w:rPr>
      <w:sz w:val="18"/>
      <w:szCs w:val="18"/>
    </w:rPr>
  </w:style>
  <w:style w:type="paragraph" w:customStyle="1" w:styleId="MarginEdition">
    <w:name w:val="Margin Edition"/>
    <w:basedOn w:val="MarginNote"/>
    <w:rsid w:val="00352C4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52C48"/>
    <w:rPr>
      <w:sz w:val="2"/>
      <w:szCs w:val="2"/>
    </w:rPr>
  </w:style>
  <w:style w:type="character" w:customStyle="1" w:styleId="Small">
    <w:name w:val="Small"/>
    <w:basedOn w:val="DefaultParagraphFont"/>
    <w:rsid w:val="00352C48"/>
    <w:rPr>
      <w:sz w:val="16"/>
    </w:rPr>
  </w:style>
  <w:style w:type="paragraph" w:customStyle="1" w:styleId="WideTable">
    <w:name w:val="Wide Table"/>
    <w:basedOn w:val="Normal"/>
    <w:rsid w:val="00352C4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52C48"/>
  </w:style>
  <w:style w:type="paragraph" w:styleId="Quote">
    <w:name w:val="Quote"/>
    <w:basedOn w:val="Heading1"/>
    <w:link w:val="QuoteChar"/>
    <w:qFormat/>
    <w:rsid w:val="00352C4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52C4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52C48"/>
    <w:pPr>
      <w:pageBreakBefore/>
    </w:pPr>
  </w:style>
  <w:style w:type="paragraph" w:customStyle="1" w:styleId="Border">
    <w:name w:val="Border"/>
    <w:basedOn w:val="Normal"/>
    <w:qFormat/>
    <w:rsid w:val="00352C4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52C4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52C4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52C4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52C4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52C4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52C4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52C4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52C4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52C48"/>
    <w:rPr>
      <w:u w:val="single"/>
    </w:rPr>
  </w:style>
  <w:style w:type="character" w:customStyle="1" w:styleId="BoldandItalics">
    <w:name w:val="Bold and Italics"/>
    <w:qFormat/>
    <w:rsid w:val="00352C48"/>
    <w:rPr>
      <w:b/>
      <w:i/>
      <w:u w:val="none"/>
    </w:rPr>
  </w:style>
  <w:style w:type="paragraph" w:styleId="BalloonText">
    <w:name w:val="Balloon Text"/>
    <w:basedOn w:val="Normal"/>
    <w:link w:val="BalloonTextChar"/>
    <w:rsid w:val="00352C4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52C4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52C4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52C4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52C4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52C4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52C48"/>
    <w:pPr>
      <w:spacing w:before="0" w:after="0"/>
    </w:pPr>
  </w:style>
  <w:style w:type="paragraph" w:customStyle="1" w:styleId="BodyTextBold">
    <w:name w:val="Body Text Bold"/>
    <w:basedOn w:val="BodyText"/>
    <w:qFormat/>
    <w:rsid w:val="00352C48"/>
    <w:rPr>
      <w:b/>
    </w:rPr>
  </w:style>
  <w:style w:type="character" w:styleId="Hyperlink">
    <w:name w:val="Hyperlink"/>
    <w:basedOn w:val="DefaultParagraphFont"/>
    <w:uiPriority w:val="99"/>
    <w:unhideWhenUsed/>
    <w:rsid w:val="0010119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418</Words>
  <Characters>2564</Characters>
  <Application>Microsoft Office Word</Application>
  <DocSecurity>0</DocSecurity>
  <Lines>106</Lines>
  <Paragraphs>60</Paragraphs>
  <ScaleCrop>false</ScaleCrop>
  <Company>Author-it Software Corporation Ltd.</Company>
  <LinksUpToDate>false</LinksUpToDate>
  <CharactersWithSpaces>2922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DEFLAW013 Conduct basic fact finding</dc:title>
  <dc:subject>Approved</dc:subject>
  <dc:creator>Public Skills Australia</dc:creator>
  <cp:keywords>Release: 2</cp:keywords>
  <dc:description>Review Date: 12 April 2008</dc:description>
  <cp:lastModifiedBy>HSD_TPCMSd.prod</cp:lastModifiedBy>
  <cp:revision>3</cp:revision>
  <dcterms:created xsi:type="dcterms:W3CDTF">2024-11-07T12:11:00Z</dcterms:created>
  <dcterms:modified xsi:type="dcterms:W3CDTF">2024-11-07T12:11:00Z</dcterms:modified>
</cp:coreProperties>
</file>