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E79" w:rsidP="00562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DEFLAW013 Conduct basic fact finding</w:t>
      </w:r>
      <w:r>
        <w:fldChar w:fldCharType="end"/>
      </w:r>
    </w:p>
    <w:p w:rsidR="00562E79" w:rsidP="00562E79">
      <w:pPr>
        <w:pStyle w:val="Version"/>
        <w:sectPr w:rsidSect="004F7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74F1" w:rsidP="004F74F1">
      <w:pPr>
        <w:pStyle w:val="SuperHeading"/>
      </w:pPr>
      <w:r w:rsidRPr="004F74F1">
        <w:t>Assessment Requirements for DEFLAW013 Conduct basic fact finding</w:t>
      </w:r>
    </w:p>
    <w:p w:rsidR="00000000" w:rsidRPr="004F74F1" w:rsidP="004F74F1">
      <w:pPr>
        <w:pStyle w:val="Heading1"/>
      </w:pPr>
      <w:bookmarkStart w:id="1" w:name="O_1099013"/>
      <w:bookmarkEnd w:id="1"/>
      <w:r w:rsidRPr="004F74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F1">
            <w:pPr>
              <w:pStyle w:val="BodyText"/>
              <w:rPr>
                <w:lang w:val="en-NZ"/>
              </w:rPr>
            </w:pPr>
            <w:r w:rsidRPr="004F74F1">
              <w:t>Release 2. Modifications made to Assessment Conditions.</w:t>
            </w:r>
          </w:p>
        </w:tc>
      </w:tr>
      <w:tr w:rsidTr="004F7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F1" w:rsidP="004F74F1">
            <w:pPr>
              <w:pStyle w:val="BodyText"/>
            </w:pPr>
            <w:r w:rsidRPr="004F74F1">
              <w:t>Release 1. This is the first release of this unit of competency in the DEF Defence Training Package.</w:t>
            </w:r>
          </w:p>
        </w:tc>
      </w:tr>
    </w:tbl>
    <w:p w:rsidR="00562E79" w:rsidP="004F74F1">
      <w:pPr>
        <w:pStyle w:val="NoPaddingFontSize1"/>
      </w:pPr>
    </w:p>
    <w:p w:rsidR="00562E79" w:rsidP="004F74F1">
      <w:pPr>
        <w:pStyle w:val="NoPaddingFontSize1"/>
      </w:pPr>
    </w:p>
    <w:p w:rsidR="00000000" w:rsidRPr="004F74F1" w:rsidP="004F74F1">
      <w:pPr>
        <w:pStyle w:val="Heading1"/>
      </w:pPr>
      <w:bookmarkStart w:id="2" w:name="O_1099012"/>
      <w:bookmarkEnd w:id="2"/>
      <w:r w:rsidRPr="004F74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F1" w:rsidP="004F74F1">
            <w:pPr>
              <w:pStyle w:val="BodyText"/>
            </w:pPr>
            <w:r w:rsidRPr="004F74F1">
              <w:t>Evidence required to demonstrate competence in this unit must be relevant to and satisfy all of the requirements</w:t>
            </w:r>
            <w:r w:rsidRPr="004F74F1">
              <w:t xml:space="preserve"> of the elements and performance criteria on at least one occasion and includes:</w:t>
            </w:r>
          </w:p>
          <w:p w:rsidR="00000000" w:rsidRPr="004F74F1" w:rsidP="004F74F1">
            <w:pPr>
              <w:pStyle w:val="ListBullet"/>
            </w:pPr>
            <w:r w:rsidRPr="004F74F1">
              <w:t>applying relevant legislation and organisational policies and procedures</w:t>
            </w:r>
          </w:p>
          <w:p w:rsidR="00000000" w:rsidRPr="004F74F1" w:rsidP="004F74F1">
            <w:pPr>
              <w:pStyle w:val="ListBullet"/>
            </w:pPr>
            <w:r w:rsidRPr="004F74F1">
              <w:t>communicating orally and in writing</w:t>
            </w:r>
          </w:p>
          <w:p w:rsidR="00000000" w:rsidRPr="004F74F1" w:rsidP="004F74F1">
            <w:pPr>
              <w:pStyle w:val="ListBullet"/>
            </w:pPr>
            <w:r w:rsidRPr="004F74F1">
              <w:t>identifying conflicts, occurrences, facts and circumstances</w:t>
            </w:r>
          </w:p>
          <w:p w:rsidR="00000000" w:rsidRPr="004F74F1" w:rsidP="004F74F1">
            <w:pPr>
              <w:pStyle w:val="ListBullet"/>
            </w:pPr>
            <w:r w:rsidRPr="004F74F1">
              <w:t>quest</w:t>
            </w:r>
            <w:r w:rsidRPr="004F74F1">
              <w:t>ioning and responding to questioning</w:t>
            </w:r>
          </w:p>
          <w:p w:rsidR="00000000" w:rsidRPr="004F74F1" w:rsidP="004F74F1">
            <w:pPr>
              <w:pStyle w:val="ListBullet"/>
            </w:pPr>
            <w:r w:rsidRPr="004F74F1">
              <w:t>recommending and reporting fact finding outcomes</w:t>
            </w:r>
          </w:p>
          <w:p w:rsidR="00000000" w:rsidRPr="004F74F1" w:rsidP="004F74F1">
            <w:pPr>
              <w:pStyle w:val="ListBullet"/>
            </w:pPr>
            <w:r w:rsidRPr="004F74F1">
              <w:t>undertaking research.</w:t>
            </w:r>
          </w:p>
        </w:tc>
      </w:tr>
    </w:tbl>
    <w:p w:rsidR="00000000" w:rsidRPr="004F74F1" w:rsidP="004F74F1">
      <w:pPr>
        <w:pStyle w:val="NoPaddingFontSize1"/>
      </w:pPr>
    </w:p>
    <w:p w:rsidR="00000000" w:rsidRPr="004F74F1" w:rsidP="004F74F1">
      <w:pPr>
        <w:pStyle w:val="AllowPageBreak"/>
      </w:pPr>
    </w:p>
    <w:p w:rsidR="00000000" w:rsidRPr="004F74F1" w:rsidP="004F74F1">
      <w:pPr>
        <w:pStyle w:val="Heading1"/>
      </w:pPr>
      <w:bookmarkStart w:id="3" w:name="O_1099011"/>
      <w:bookmarkEnd w:id="3"/>
      <w:r w:rsidRPr="004F74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F1" w:rsidP="004F74F1">
            <w:pPr>
              <w:pStyle w:val="BodyText"/>
            </w:pPr>
            <w:r w:rsidRPr="004F74F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F74F1" w:rsidP="004F74F1">
            <w:pPr>
              <w:pStyle w:val="ListBullet"/>
            </w:pPr>
            <w:r w:rsidRPr="004F74F1">
              <w:t>interview techniques</w:t>
            </w:r>
          </w:p>
          <w:p w:rsidR="00000000" w:rsidRPr="004F74F1" w:rsidP="004F74F1">
            <w:pPr>
              <w:pStyle w:val="ListBullet"/>
            </w:pPr>
            <w:r w:rsidRPr="004F74F1">
              <w:t>privacy principles</w:t>
            </w:r>
          </w:p>
          <w:p w:rsidR="00000000" w:rsidRPr="004F74F1" w:rsidP="004F74F1">
            <w:pPr>
              <w:pStyle w:val="ListBullet"/>
            </w:pPr>
            <w:r w:rsidRPr="004F74F1">
              <w:t>relevant investigation techniques</w:t>
            </w:r>
          </w:p>
          <w:p w:rsidR="00000000" w:rsidRPr="004F74F1" w:rsidP="004F74F1">
            <w:pPr>
              <w:pStyle w:val="ListBullet"/>
            </w:pPr>
            <w:r w:rsidRPr="004F74F1">
              <w:t>r</w:t>
            </w:r>
            <w:r w:rsidRPr="004F74F1">
              <w:t>elevant legislation, and organisational policies and procedures</w:t>
            </w:r>
          </w:p>
        </w:tc>
      </w:tr>
    </w:tbl>
    <w:p w:rsidR="00000000" w:rsidRPr="004F74F1" w:rsidP="004F74F1">
      <w:pPr>
        <w:pStyle w:val="NoPaddingFontSize1"/>
      </w:pPr>
    </w:p>
    <w:p w:rsidR="00000000" w:rsidRPr="004F74F1" w:rsidP="004F74F1">
      <w:pPr>
        <w:pStyle w:val="AllowPageBreak"/>
      </w:pPr>
    </w:p>
    <w:p w:rsidR="00000000" w:rsidRPr="004F74F1" w:rsidP="004F74F1">
      <w:pPr>
        <w:pStyle w:val="Heading1"/>
      </w:pPr>
      <w:bookmarkStart w:id="4" w:name="O_1099010"/>
      <w:bookmarkEnd w:id="4"/>
      <w:r w:rsidRPr="004F74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F1" w:rsidP="004F74F1">
            <w:pPr>
              <w:pStyle w:val="BodyText"/>
            </w:pPr>
            <w:r w:rsidRPr="004F74F1">
              <w:t>Assessors must hold credentials specified within the Standards for Registered Training Organisations current at the time of assessment.</w:t>
            </w:r>
          </w:p>
          <w:p w:rsidR="00000000" w:rsidRPr="004F74F1" w:rsidP="004F74F1">
            <w:pPr>
              <w:pStyle w:val="BodyText"/>
            </w:pPr>
            <w:r w:rsidRPr="004F74F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F74F1" w:rsidP="004F74F1">
            <w:pPr>
              <w:pStyle w:val="BodyText"/>
            </w:pPr>
            <w:r w:rsidRPr="004F74F1">
              <w:t>Assessment processes and techniques must be ap</w:t>
            </w:r>
            <w:r w:rsidRPr="004F74F1">
              <w:t>propriate to the language, literacy and numeracy requirements of the work being performed and the needs of the candidate.</w:t>
            </w:r>
          </w:p>
          <w:p w:rsidR="00000000" w:rsidRPr="004F74F1" w:rsidP="004F74F1">
            <w:pPr>
              <w:pStyle w:val="BodyText"/>
            </w:pPr>
            <w:r w:rsidRPr="004F74F1">
              <w:t>Assessment must occur in workplace operational situations. Where this is not appropriate, assessment must occur in simulated workplace</w:t>
            </w:r>
            <w:r w:rsidRPr="004F74F1">
              <w:t xml:space="preserve"> operational situations that reflect workplace </w:t>
            </w:r>
            <w:r w:rsidRPr="004F74F1">
              <w:t>conditions.</w:t>
            </w:r>
          </w:p>
          <w:p w:rsidR="00000000" w:rsidRPr="004F74F1" w:rsidP="004F74F1">
            <w:pPr>
              <w:pStyle w:val="BodyText"/>
            </w:pPr>
            <w:r w:rsidRPr="004F74F1">
              <w:t>Resources for assessment must include access to:</w:t>
            </w:r>
          </w:p>
          <w:p w:rsidR="00000000" w:rsidRPr="004F74F1" w:rsidP="004F74F1">
            <w:pPr>
              <w:pStyle w:val="ListBullet"/>
            </w:pPr>
            <w:r w:rsidRPr="004F74F1">
              <w:t>a range of relevant exercises, case studies and/or simulations</w:t>
            </w:r>
          </w:p>
          <w:p w:rsidR="00000000" w:rsidRPr="004F74F1" w:rsidP="004F74F1">
            <w:pPr>
              <w:pStyle w:val="ListBullet"/>
            </w:pPr>
            <w:r w:rsidRPr="004F74F1">
              <w:t>relevant materials, tools, equipment and personal protective equipment currently use</w:t>
            </w:r>
            <w:r w:rsidRPr="004F74F1">
              <w:t>d in industry</w:t>
            </w:r>
          </w:p>
          <w:p w:rsidR="00000000" w:rsidRPr="004F74F1" w:rsidP="004F74F1">
            <w:pPr>
              <w:pStyle w:val="ListBullet"/>
            </w:pPr>
            <w:r w:rsidRPr="004F74F1">
              <w:t>applicable documentation, including workplace procedures, regulations, codes of practice and operation manuals</w:t>
            </w:r>
          </w:p>
          <w:p w:rsidR="00000000" w:rsidRPr="004F74F1" w:rsidP="004F74F1">
            <w:pPr>
              <w:pStyle w:val="ListBullet"/>
            </w:pPr>
            <w:r w:rsidRPr="004F74F1">
              <w:t>acceptable means of simulation assessment.</w:t>
            </w:r>
          </w:p>
        </w:tc>
      </w:tr>
    </w:tbl>
    <w:p w:rsidR="00562E79" w:rsidP="004F74F1">
      <w:pPr>
        <w:pStyle w:val="NoPaddingFontSize1"/>
      </w:pPr>
    </w:p>
    <w:p w:rsidR="00562E79" w:rsidP="004F74F1">
      <w:pPr>
        <w:pStyle w:val="NoPaddingFontSize1"/>
      </w:pPr>
    </w:p>
    <w:p w:rsidR="00000000" w:rsidRPr="004F74F1" w:rsidP="004F74F1">
      <w:pPr>
        <w:pStyle w:val="Heading1"/>
      </w:pPr>
      <w:bookmarkStart w:id="5" w:name="O_1099025"/>
      <w:bookmarkEnd w:id="5"/>
      <w:r w:rsidRPr="004F74F1">
        <w:t>Links</w:t>
      </w:r>
    </w:p>
    <w:p w:rsidR="00000000" w:rsidRPr="004F74F1" w:rsidP="00562E79">
      <w:pPr>
        <w:pStyle w:val="BodyText"/>
      </w:pPr>
      <w:r w:rsidRPr="004F74F1">
        <w:t>Companion Volume implementation guides are found in VETNet -</w:t>
      </w:r>
      <w:r w:rsidRPr="004F74F1">
        <w:t xml:space="preserve">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72C5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F74F1" w:rsidP="004F74F1"/>
    <w:sectPr w:rsidSect="004F74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F1" w:rsidRPr="00562E79" w:rsidP="00562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79" w:rsidP="004F7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2E79" w:rsidP="004F7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62E79" w:rsidP="004F7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4F1" w:rsidRPr="00562E79" w:rsidP="00562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79" w:rsidRPr="002D2AF8" w:rsidP="004F7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DEFLAW013 Conduct basic fact finding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62E79" w:rsidP="004F7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96A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AD2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4F1"/>
  </w:style>
  <w:style w:type="character" w:customStyle="1" w:styleId="Heading1Char">
    <w:name w:val="Heading 1 Char"/>
    <w:basedOn w:val="DefaultParagraphFont"/>
    <w:link w:val="Heading1"/>
    <w:rsid w:val="004F7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4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4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7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7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4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4F1"/>
    <w:rPr>
      <w:b/>
      <w:spacing w:val="0"/>
    </w:rPr>
  </w:style>
  <w:style w:type="paragraph" w:customStyle="1" w:styleId="SuperTitle">
    <w:name w:val="SuperTitle"/>
    <w:basedOn w:val="Title"/>
    <w:rsid w:val="004F7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4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4F1"/>
    <w:rPr>
      <w:i/>
    </w:rPr>
  </w:style>
  <w:style w:type="paragraph" w:styleId="Caption">
    <w:name w:val="caption"/>
    <w:basedOn w:val="BodyText"/>
    <w:next w:val="Normal"/>
    <w:qFormat/>
    <w:rsid w:val="004F7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4F1"/>
  </w:style>
  <w:style w:type="paragraph" w:styleId="TableofFigures">
    <w:name w:val="table of figures"/>
    <w:basedOn w:val="Normal"/>
    <w:next w:val="Normal"/>
    <w:semiHidden/>
    <w:rsid w:val="004F7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4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4F1"/>
    <w:rPr>
      <w:rFonts w:ascii="Wingdings" w:hAnsi="Wingdings"/>
    </w:rPr>
  </w:style>
  <w:style w:type="paragraph" w:customStyle="1" w:styleId="TableHeading">
    <w:name w:val="Table Heading"/>
    <w:basedOn w:val="HeadingBase"/>
    <w:rsid w:val="004F7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4F1"/>
    <w:rPr>
      <w:color w:val="0033CC"/>
      <w:u w:val="none"/>
    </w:rPr>
  </w:style>
  <w:style w:type="paragraph" w:customStyle="1" w:styleId="BodyTextRight">
    <w:name w:val="Body Text Right"/>
    <w:basedOn w:val="BodyText"/>
    <w:rsid w:val="004F7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4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4F1"/>
    <w:rPr>
      <w:sz w:val="32"/>
    </w:rPr>
  </w:style>
  <w:style w:type="paragraph" w:customStyle="1" w:styleId="HeadingProcedure">
    <w:name w:val="Heading Procedure"/>
    <w:basedOn w:val="HeadingBase"/>
    <w:next w:val="Normal"/>
    <w:rsid w:val="004F7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4F1"/>
    <w:pPr>
      <w:spacing w:before="60" w:after="60"/>
    </w:pPr>
  </w:style>
  <w:style w:type="paragraph" w:styleId="ListContinue">
    <w:name w:val="List Continue"/>
    <w:basedOn w:val="List"/>
    <w:rsid w:val="004F74F1"/>
    <w:pPr>
      <w:ind w:firstLine="0"/>
    </w:pPr>
  </w:style>
  <w:style w:type="paragraph" w:customStyle="1" w:styleId="ListNote">
    <w:name w:val="List Note"/>
    <w:basedOn w:val="List"/>
    <w:rsid w:val="004F7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4F1"/>
    <w:rPr>
      <w:rFonts w:ascii="Courier New" w:hAnsi="Courier New"/>
    </w:rPr>
  </w:style>
  <w:style w:type="paragraph" w:customStyle="1" w:styleId="NoteBullet">
    <w:name w:val="Note Bullet"/>
    <w:basedOn w:val="Note"/>
    <w:rsid w:val="004F7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4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4F1"/>
    <w:rPr>
      <w:b/>
      <w:smallCaps/>
    </w:rPr>
  </w:style>
  <w:style w:type="paragraph" w:customStyle="1" w:styleId="TableListNumber">
    <w:name w:val="Table List Number"/>
    <w:basedOn w:val="ListNumber"/>
    <w:rsid w:val="004F7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4F1"/>
    <w:pPr>
      <w:numPr>
        <w:numId w:val="8"/>
      </w:numPr>
    </w:pPr>
  </w:style>
  <w:style w:type="paragraph" w:customStyle="1" w:styleId="ListAlpha2">
    <w:name w:val="List Alpha 2"/>
    <w:basedOn w:val="List2"/>
    <w:rsid w:val="004F74F1"/>
    <w:pPr>
      <w:numPr>
        <w:numId w:val="7"/>
      </w:numPr>
    </w:pPr>
  </w:style>
  <w:style w:type="paragraph" w:styleId="List2">
    <w:name w:val="List 2"/>
    <w:basedOn w:val="BodyText"/>
    <w:rsid w:val="004F7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4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4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4F1"/>
    <w:pPr>
      <w:numPr>
        <w:numId w:val="3"/>
      </w:numPr>
    </w:pPr>
  </w:style>
  <w:style w:type="paragraph" w:styleId="ListContinue2">
    <w:name w:val="List Continue 2"/>
    <w:basedOn w:val="List2"/>
    <w:rsid w:val="004F74F1"/>
    <w:pPr>
      <w:ind w:firstLine="0"/>
    </w:pPr>
  </w:style>
  <w:style w:type="paragraph" w:styleId="ListContinue3">
    <w:name w:val="List Continue 3"/>
    <w:basedOn w:val="List3"/>
    <w:rsid w:val="004F74F1"/>
    <w:pPr>
      <w:ind w:left="1021" w:firstLine="0"/>
    </w:pPr>
  </w:style>
  <w:style w:type="paragraph" w:styleId="ListContinue4">
    <w:name w:val="List Continue 4"/>
    <w:basedOn w:val="List4"/>
    <w:rsid w:val="004F74F1"/>
    <w:pPr>
      <w:ind w:firstLine="0"/>
    </w:pPr>
  </w:style>
  <w:style w:type="paragraph" w:styleId="ListContinue5">
    <w:name w:val="List Continue 5"/>
    <w:basedOn w:val="List5"/>
    <w:rsid w:val="004F74F1"/>
    <w:pPr>
      <w:ind w:firstLine="0"/>
    </w:pPr>
  </w:style>
  <w:style w:type="paragraph" w:styleId="ListNumber3">
    <w:name w:val="List Number 3"/>
    <w:basedOn w:val="List3"/>
    <w:rsid w:val="004F74F1"/>
    <w:pPr>
      <w:numPr>
        <w:numId w:val="4"/>
      </w:numPr>
    </w:pPr>
  </w:style>
  <w:style w:type="paragraph" w:styleId="ListNumber4">
    <w:name w:val="List Number 4"/>
    <w:basedOn w:val="List4"/>
    <w:rsid w:val="004F74F1"/>
    <w:pPr>
      <w:numPr>
        <w:numId w:val="5"/>
      </w:numPr>
    </w:pPr>
  </w:style>
  <w:style w:type="paragraph" w:styleId="ListNumber5">
    <w:name w:val="List Number 5"/>
    <w:basedOn w:val="List5"/>
    <w:rsid w:val="004F74F1"/>
    <w:pPr>
      <w:numPr>
        <w:numId w:val="6"/>
      </w:numPr>
    </w:pPr>
  </w:style>
  <w:style w:type="paragraph" w:styleId="BlockText">
    <w:name w:val="Block Text"/>
    <w:basedOn w:val="Normal"/>
    <w:rsid w:val="004F7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4F1"/>
    <w:rPr>
      <w:sz w:val="16"/>
      <w:vertAlign w:val="superscript"/>
    </w:rPr>
  </w:style>
  <w:style w:type="character" w:customStyle="1" w:styleId="Symbols">
    <w:name w:val="Symbols"/>
    <w:basedOn w:val="DefaultParagraphFont"/>
    <w:rsid w:val="004F74F1"/>
    <w:rPr>
      <w:rFonts w:ascii="Symbol" w:hAnsi="Symbol"/>
    </w:rPr>
  </w:style>
  <w:style w:type="character" w:customStyle="1" w:styleId="MenuOptions">
    <w:name w:val="Menu Options"/>
    <w:basedOn w:val="DefaultParagraphFont"/>
    <w:rsid w:val="004F7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4F1"/>
    <w:rPr>
      <w:b/>
    </w:rPr>
  </w:style>
  <w:style w:type="character" w:customStyle="1" w:styleId="Underlined">
    <w:name w:val="Underlined"/>
    <w:basedOn w:val="DefaultParagraphFont"/>
    <w:rsid w:val="004F74F1"/>
    <w:rPr>
      <w:u w:val="single"/>
    </w:rPr>
  </w:style>
  <w:style w:type="paragraph" w:customStyle="1" w:styleId="TableBodyTextRight">
    <w:name w:val="Table Body Text Right"/>
    <w:basedOn w:val="TableBodyText"/>
    <w:rsid w:val="004F7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4F1"/>
    <w:rPr>
      <w:sz w:val="18"/>
    </w:rPr>
  </w:style>
  <w:style w:type="paragraph" w:customStyle="1" w:styleId="BodySmallRight">
    <w:name w:val="Body Small Right"/>
    <w:basedOn w:val="BodyTextRight"/>
    <w:rsid w:val="004F74F1"/>
    <w:rPr>
      <w:sz w:val="18"/>
      <w:szCs w:val="18"/>
    </w:rPr>
  </w:style>
  <w:style w:type="paragraph" w:customStyle="1" w:styleId="MarginEdition">
    <w:name w:val="Margin Edition"/>
    <w:basedOn w:val="MarginNote"/>
    <w:rsid w:val="004F7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4F1"/>
    <w:rPr>
      <w:sz w:val="2"/>
      <w:szCs w:val="2"/>
    </w:rPr>
  </w:style>
  <w:style w:type="character" w:customStyle="1" w:styleId="Small">
    <w:name w:val="Small"/>
    <w:basedOn w:val="DefaultParagraphFont"/>
    <w:rsid w:val="004F74F1"/>
    <w:rPr>
      <w:sz w:val="16"/>
    </w:rPr>
  </w:style>
  <w:style w:type="paragraph" w:customStyle="1" w:styleId="WideTable">
    <w:name w:val="Wide Table"/>
    <w:basedOn w:val="Normal"/>
    <w:rsid w:val="004F7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4F1"/>
  </w:style>
  <w:style w:type="paragraph" w:styleId="Quote">
    <w:name w:val="Quote"/>
    <w:basedOn w:val="Heading1"/>
    <w:link w:val="QuoteChar"/>
    <w:qFormat/>
    <w:rsid w:val="004F7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4F1"/>
    <w:pPr>
      <w:pageBreakBefore/>
    </w:pPr>
  </w:style>
  <w:style w:type="paragraph" w:customStyle="1" w:styleId="Border">
    <w:name w:val="Border"/>
    <w:basedOn w:val="Normal"/>
    <w:qFormat/>
    <w:rsid w:val="004F7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4F1"/>
    <w:rPr>
      <w:u w:val="single"/>
    </w:rPr>
  </w:style>
  <w:style w:type="character" w:customStyle="1" w:styleId="BoldandItalics">
    <w:name w:val="Bold and Italics"/>
    <w:qFormat/>
    <w:rsid w:val="004F74F1"/>
    <w:rPr>
      <w:b/>
      <w:i/>
      <w:u w:val="none"/>
    </w:rPr>
  </w:style>
  <w:style w:type="paragraph" w:styleId="BalloonText">
    <w:name w:val="Balloon Text"/>
    <w:basedOn w:val="Normal"/>
    <w:link w:val="BalloonTextChar"/>
    <w:rsid w:val="004F7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4F1"/>
    <w:pPr>
      <w:spacing w:before="0" w:after="0"/>
    </w:pPr>
  </w:style>
  <w:style w:type="paragraph" w:customStyle="1" w:styleId="BodyTextBold">
    <w:name w:val="Body Text Bold"/>
    <w:basedOn w:val="BodyText"/>
    <w:qFormat/>
    <w:rsid w:val="004F74F1"/>
    <w:rPr>
      <w:b/>
    </w:rPr>
  </w:style>
  <w:style w:type="character" w:styleId="Hyperlink">
    <w:name w:val="Hyperlink"/>
    <w:basedOn w:val="DefaultParagraphFont"/>
    <w:uiPriority w:val="99"/>
    <w:unhideWhenUsed/>
    <w:rsid w:val="00562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2253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DEFLAW013 Conduct basic fact finding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