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F20" w:rsidP="00341F20">
      <w:pPr>
        <w:pStyle w:val="Title"/>
      </w:pPr>
      <w:r>
        <w:fldChar w:fldCharType="begin"/>
      </w:r>
      <w:r>
        <w:instrText xml:space="preserve"> TITLE   \* MERGEFORMAT </w:instrText>
      </w:r>
      <w:r>
        <w:fldChar w:fldCharType="separate"/>
      </w:r>
      <w:r>
        <w:t>Assessment Requirements for DEFGEO003 Provide geospatial support to operations</w:t>
      </w:r>
      <w:r>
        <w:fldChar w:fldCharType="end"/>
      </w:r>
    </w:p>
    <w:p w:rsidR="00341F20" w:rsidP="00341F20">
      <w:pPr>
        <w:pStyle w:val="Version"/>
        <w:sectPr w:rsidSect="00623B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BCA" w:rsidP="00623BCA">
      <w:pPr>
        <w:pStyle w:val="SuperHeading"/>
      </w:pPr>
      <w:r w:rsidRPr="00623BCA">
        <w:t>Assessment Requirements for DEFGEO003 Provide geospatial support to operations</w:t>
      </w:r>
    </w:p>
    <w:p w:rsidR="00000000" w:rsidRPr="00623BCA" w:rsidP="00623BCA">
      <w:pPr>
        <w:pStyle w:val="Heading1"/>
      </w:pPr>
      <w:bookmarkStart w:id="1" w:name="O_980077"/>
      <w:bookmarkEnd w:id="1"/>
      <w:r w:rsidRPr="00623BCA">
        <w:t>Modification History</w:t>
      </w:r>
    </w:p>
    <w:tbl>
      <w:tblPr>
        <w:tblW w:w="9497" w:type="dxa"/>
        <w:tblLayout w:type="fixed"/>
        <w:tblCellMar>
          <w:left w:w="62" w:type="dxa"/>
          <w:right w:w="62" w:type="dxa"/>
        </w:tblCellMar>
        <w:tblLook w:val="0000"/>
      </w:tblPr>
      <w:tblGrid>
        <w:gridCol w:w="9497"/>
      </w:tblGrid>
      <w:tr w:rsidTr="00623B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BCA" w:rsidP="00623BCA">
            <w:pPr>
              <w:pStyle w:val="BodyText"/>
            </w:pPr>
            <w:r w:rsidRPr="00623BCA">
              <w:t>Release 1. This is the first release of this unit of competence from the Defence DEF Training Package</w:t>
            </w:r>
          </w:p>
        </w:tc>
      </w:tr>
    </w:tbl>
    <w:p w:rsidR="00000000" w:rsidRPr="00623BCA" w:rsidP="00623BCA">
      <w:pPr>
        <w:pStyle w:val="NoPaddingFontSize1"/>
      </w:pPr>
    </w:p>
    <w:p w:rsidR="00000000" w:rsidRPr="00623BCA" w:rsidP="00623BCA">
      <w:pPr>
        <w:pStyle w:val="AllowPageBreak"/>
      </w:pPr>
    </w:p>
    <w:p w:rsidR="00000000" w:rsidRPr="00623BCA" w:rsidP="00623BCA">
      <w:pPr>
        <w:pStyle w:val="Heading1"/>
      </w:pPr>
      <w:bookmarkStart w:id="2" w:name="O_980078"/>
      <w:bookmarkEnd w:id="2"/>
      <w:r w:rsidRPr="00623BCA">
        <w:t>Performance Evidence</w:t>
      </w:r>
    </w:p>
    <w:tbl>
      <w:tblPr>
        <w:tblW w:w="9497" w:type="dxa"/>
        <w:tblLayout w:type="fixed"/>
        <w:tblCellMar>
          <w:left w:w="62" w:type="dxa"/>
          <w:right w:w="62" w:type="dxa"/>
        </w:tblCellMar>
        <w:tblLook w:val="0000"/>
      </w:tblPr>
      <w:tblGrid>
        <w:gridCol w:w="9497"/>
      </w:tblGrid>
      <w:tr w:rsidTr="00623B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3BCA">
            <w:pPr>
              <w:pStyle w:val="BodyText"/>
              <w:rPr>
                <w:lang w:val="en-NZ"/>
              </w:rPr>
            </w:pPr>
            <w:r w:rsidRPr="00623BCA">
              <w:t>Evidence required to demonstrate competence must satisfy all of the requirements of the elements and performance criteria. If not otherwise specified the candidate must demonstrate evidence of performance of the following on at least o</w:t>
            </w:r>
            <w:r w:rsidRPr="00623BCA">
              <w:t>ne occasion:</w:t>
            </w:r>
          </w:p>
        </w:tc>
      </w:tr>
      <w:tr w:rsidTr="00623B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BCA" w:rsidP="00623BCA">
            <w:pPr>
              <w:pStyle w:val="ListBullet"/>
            </w:pPr>
            <w:r w:rsidRPr="00623BCA">
              <w:t>checking product to ensure interoperability with defence operations</w:t>
            </w:r>
          </w:p>
          <w:p w:rsidR="00000000" w:rsidRPr="00623BCA" w:rsidP="00623BCA">
            <w:pPr>
              <w:pStyle w:val="ListBullet"/>
            </w:pPr>
            <w:r w:rsidRPr="00623BCA">
              <w:t xml:space="preserve">communicating clearly and concisely with others to receive and clarify instructions </w:t>
            </w:r>
          </w:p>
          <w:p w:rsidR="00000000" w:rsidRPr="00623BCA" w:rsidP="00623BCA">
            <w:pPr>
              <w:pStyle w:val="ListBullet"/>
            </w:pPr>
            <w:r w:rsidRPr="00623BCA">
              <w:t>following logical and complex analysis techniques</w:t>
            </w:r>
          </w:p>
          <w:p w:rsidR="00000000" w:rsidRPr="00623BCA" w:rsidP="00623BCA">
            <w:pPr>
              <w:pStyle w:val="ListBullet"/>
            </w:pPr>
            <w:r w:rsidRPr="00623BCA">
              <w:t>identifying and rectifying performance</w:t>
            </w:r>
            <w:r w:rsidRPr="00623BCA">
              <w:t xml:space="preserve"> abnormalities</w:t>
            </w:r>
          </w:p>
          <w:p w:rsidR="00000000" w:rsidRPr="00623BCA" w:rsidP="00623BCA">
            <w:pPr>
              <w:pStyle w:val="ListBullet"/>
            </w:pPr>
            <w:r w:rsidRPr="00623BCA">
              <w:t>identifying the geospatial resources available for the performance requirement</w:t>
            </w:r>
          </w:p>
          <w:p w:rsidR="00000000" w:rsidRPr="00623BCA" w:rsidP="00623BCA">
            <w:pPr>
              <w:pStyle w:val="ListBullet"/>
            </w:pPr>
            <w:r w:rsidRPr="00623BCA">
              <w:t>identifying and operating the resources for the geospatial products required</w:t>
            </w:r>
          </w:p>
          <w:p w:rsidR="00000000" w:rsidRPr="00623BCA" w:rsidP="00623BCA">
            <w:pPr>
              <w:pStyle w:val="ListBullet"/>
            </w:pPr>
            <w:r w:rsidRPr="00623BCA">
              <w:t>identifying, reviewing and analysing information that may impact on the geospatial product’s operational performance</w:t>
            </w:r>
          </w:p>
          <w:p w:rsidR="00000000" w:rsidRPr="00623BCA" w:rsidP="00623BCA">
            <w:pPr>
              <w:pStyle w:val="ListBullet"/>
            </w:pPr>
            <w:r w:rsidRPr="00623BCA">
              <w:t>locating and applying documentation, policies and standard operational procedures (SOPs) relevant to providing geospatial support</w:t>
            </w:r>
          </w:p>
          <w:p w:rsidR="00000000" w:rsidRPr="00623BCA" w:rsidP="00623BCA">
            <w:pPr>
              <w:pStyle w:val="ListBullet"/>
            </w:pPr>
            <w:r w:rsidRPr="00623BCA">
              <w:t>negotiati</w:t>
            </w:r>
            <w:r w:rsidRPr="00623BCA">
              <w:t>ng and communicating effectively with key stakeholders</w:t>
            </w:r>
          </w:p>
          <w:p w:rsidR="00000000" w:rsidRPr="00623BCA" w:rsidP="00623BCA">
            <w:pPr>
              <w:pStyle w:val="ListBullet"/>
            </w:pPr>
            <w:r w:rsidRPr="00623BCA">
              <w:t>undertaking research and analysing related to geospatial operations</w:t>
            </w:r>
          </w:p>
          <w:p w:rsidR="00000000" w:rsidRPr="00623BCA" w:rsidP="00623BCA">
            <w:pPr>
              <w:pStyle w:val="ListBullet"/>
            </w:pPr>
            <w:r w:rsidRPr="00623BCA">
              <w:t>using information technology and software appropriate to geospatial operations</w:t>
            </w:r>
          </w:p>
          <w:p w:rsidR="00000000" w:rsidRPr="00623BCA" w:rsidP="00623BCA">
            <w:pPr>
              <w:pStyle w:val="ListBullet"/>
            </w:pPr>
            <w:r w:rsidRPr="00623BCA">
              <w:t>completing reports and documentation</w:t>
            </w:r>
          </w:p>
          <w:p w:rsidR="00000000" w:rsidRPr="00623BCA" w:rsidP="00623BCA">
            <w:pPr>
              <w:pStyle w:val="ListBullet"/>
            </w:pPr>
            <w:r w:rsidRPr="00623BCA">
              <w:t>following manufac</w:t>
            </w:r>
            <w:r w:rsidRPr="00623BCA">
              <w:t>turer specifications and SOPs for resources and equipment</w:t>
            </w:r>
          </w:p>
        </w:tc>
      </w:tr>
    </w:tbl>
    <w:p w:rsidR="00000000" w:rsidRPr="00623BCA" w:rsidP="00623BCA">
      <w:pPr>
        <w:pStyle w:val="NoPaddingFontSize1"/>
      </w:pPr>
    </w:p>
    <w:p w:rsidR="00000000" w:rsidRPr="00623BCA" w:rsidP="00623BCA">
      <w:pPr>
        <w:pStyle w:val="AllowPageBreak"/>
      </w:pPr>
    </w:p>
    <w:p w:rsidR="00000000" w:rsidRPr="00623BCA" w:rsidP="00623BCA">
      <w:pPr>
        <w:pStyle w:val="Heading1"/>
      </w:pPr>
      <w:bookmarkStart w:id="3" w:name="O_980079"/>
      <w:bookmarkEnd w:id="3"/>
      <w:r w:rsidRPr="00623BCA">
        <w:t>Knowledge Evidence</w:t>
      </w:r>
    </w:p>
    <w:tbl>
      <w:tblPr>
        <w:tblW w:w="9497" w:type="dxa"/>
        <w:tblLayout w:type="fixed"/>
        <w:tblCellMar>
          <w:left w:w="62" w:type="dxa"/>
          <w:right w:w="62" w:type="dxa"/>
        </w:tblCellMar>
        <w:tblLook w:val="0000"/>
      </w:tblPr>
      <w:tblGrid>
        <w:gridCol w:w="9497"/>
      </w:tblGrid>
      <w:tr w:rsidTr="00623B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3BCA">
            <w:pPr>
              <w:pStyle w:val="BodyText"/>
              <w:rPr>
                <w:lang w:val="en-NZ"/>
              </w:rPr>
            </w:pPr>
            <w:r w:rsidRPr="00623BCA">
              <w:t>Evidence required to demonstrate competence, must satisfy all of the requirements of the elements and performance criteria and include knowledge of:</w:t>
            </w:r>
          </w:p>
        </w:tc>
      </w:tr>
      <w:tr w:rsidTr="00623B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BCA" w:rsidP="00623BCA">
            <w:pPr>
              <w:pStyle w:val="ListBullet"/>
            </w:pPr>
            <w:r w:rsidRPr="00623BCA">
              <w:t>legislati</w:t>
            </w:r>
            <w:r w:rsidRPr="00623BCA">
              <w:t>ve and regulatory requirements related to the geospatial products being generated</w:t>
            </w:r>
          </w:p>
          <w:p w:rsidR="00000000" w:rsidRPr="00623BCA" w:rsidP="00623BCA">
            <w:pPr>
              <w:pStyle w:val="ListBullet"/>
            </w:pPr>
            <w:r w:rsidRPr="00623BCA">
              <w:t>legislative obligations of Work Health and Safety (WHS)/Occupational Health and Safety (OHS)/Occupational Safety and Health (OSH) requirements and safe work / workplace proce</w:t>
            </w:r>
            <w:r w:rsidRPr="00623BCA">
              <w:t>dures relevant to geospatial operations</w:t>
            </w:r>
          </w:p>
          <w:p w:rsidR="00000000" w:rsidRPr="00623BCA" w:rsidP="00623BCA">
            <w:pPr>
              <w:pStyle w:val="ListBullet"/>
            </w:pPr>
            <w:r w:rsidRPr="00623BCA">
              <w:t>geospatial operational outcomes and requirements</w:t>
            </w:r>
          </w:p>
          <w:p w:rsidR="00000000" w:rsidRPr="00623BCA" w:rsidP="00623BCA">
            <w:pPr>
              <w:pStyle w:val="ListBullet"/>
            </w:pPr>
            <w:r w:rsidRPr="00623BCA">
              <w:t>geospatial operational or training environment in which the products will be applied</w:t>
            </w:r>
          </w:p>
          <w:p w:rsidR="00000000" w:rsidRPr="00623BCA" w:rsidP="00623BCA">
            <w:pPr>
              <w:pStyle w:val="ListBullet"/>
            </w:pPr>
            <w:r w:rsidRPr="00623BCA">
              <w:t>operational capabilities and limitations of the relevant geospatial equipment for the products required</w:t>
            </w:r>
          </w:p>
          <w:p w:rsidR="00000000" w:rsidRPr="00623BCA" w:rsidP="00623BCA">
            <w:pPr>
              <w:pStyle w:val="ListBullet"/>
            </w:pPr>
            <w:r w:rsidRPr="00623BCA">
              <w:t>organisational policy and procedures related to generating geospatial products</w:t>
            </w:r>
          </w:p>
          <w:p w:rsidR="00000000" w:rsidRPr="00623BCA" w:rsidP="00623BCA">
            <w:pPr>
              <w:pStyle w:val="ListBullet"/>
            </w:pPr>
            <w:r w:rsidRPr="00623BCA">
              <w:t>geospatial product knowledge related to resources and equipment in servic</w:t>
            </w:r>
            <w:r w:rsidRPr="00623BCA">
              <w:t>e</w:t>
            </w:r>
          </w:p>
          <w:p w:rsidR="00000000" w:rsidRPr="00623BCA" w:rsidP="00623BCA">
            <w:pPr>
              <w:pStyle w:val="ListBullet"/>
            </w:pPr>
            <w:r w:rsidRPr="00623BCA">
              <w:t>effective communication and negotiation techniques for supplying products and producing reports on spatial operation</w:t>
            </w:r>
          </w:p>
        </w:tc>
      </w:tr>
    </w:tbl>
    <w:p w:rsidR="00000000" w:rsidRPr="00623BCA" w:rsidP="00623BCA">
      <w:pPr>
        <w:pStyle w:val="NoPaddingFontSize1"/>
      </w:pPr>
    </w:p>
    <w:p w:rsidR="00000000" w:rsidRPr="00623BCA" w:rsidP="00623BCA">
      <w:pPr>
        <w:pStyle w:val="AllowPageBreak"/>
      </w:pPr>
    </w:p>
    <w:p w:rsidR="00000000" w:rsidRPr="00623BCA" w:rsidP="00623BCA">
      <w:pPr>
        <w:pStyle w:val="Heading1"/>
      </w:pPr>
      <w:bookmarkStart w:id="4" w:name="O_980080"/>
      <w:bookmarkEnd w:id="4"/>
      <w:r w:rsidRPr="00623BCA">
        <w:t>Assessment Conditions</w:t>
      </w:r>
    </w:p>
    <w:tbl>
      <w:tblPr>
        <w:tblW w:w="9497" w:type="dxa"/>
        <w:tblLayout w:type="fixed"/>
        <w:tblCellMar>
          <w:left w:w="62" w:type="dxa"/>
          <w:right w:w="62" w:type="dxa"/>
        </w:tblCellMar>
        <w:tblLook w:val="0000"/>
      </w:tblPr>
      <w:tblGrid>
        <w:gridCol w:w="9497"/>
      </w:tblGrid>
      <w:tr w:rsidTr="00623B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BCA" w:rsidP="00623BCA">
            <w:pPr>
              <w:pStyle w:val="BodyText"/>
            </w:pPr>
            <w:r w:rsidRPr="00623BCA">
              <w:t>As a minimum, assessors must satisfy applicable regulatory requirements, which include requireme</w:t>
            </w:r>
            <w:r w:rsidRPr="00623BCA">
              <w:t xml:space="preserve">nts in the Standards for Registered Training Organisations current at the time of assessment. </w:t>
            </w:r>
          </w:p>
          <w:p w:rsidR="00000000" w:rsidRPr="00623BCA" w:rsidP="00623BCA">
            <w:pPr>
              <w:pStyle w:val="BodyText"/>
            </w:pPr>
            <w:r w:rsidRPr="00623BCA">
              <w:t>As a minimum, assessment must satisfy applicable regulatory requirements, which include requirements in the Standards for Registered Training Organisations curre</w:t>
            </w:r>
            <w:r w:rsidRPr="00623BCA">
              <w:t>nt at the time of assessment.</w:t>
            </w:r>
          </w:p>
          <w:p w:rsidR="00000000" w:rsidRPr="00623BCA" w:rsidP="00623BCA">
            <w:pPr>
              <w:pStyle w:val="BodyText"/>
            </w:pPr>
            <w:r w:rsidRPr="00623BCA">
              <w:t>Assessment processes and techniques must be appropriate to the language, literacy and numeracy requirements of the work being performed and the needs of the candidate.</w:t>
            </w:r>
          </w:p>
          <w:p w:rsidR="00000000" w:rsidRPr="00623BCA" w:rsidP="00623BCA">
            <w:pPr>
              <w:pStyle w:val="BodyText"/>
            </w:pPr>
            <w:r w:rsidRPr="00623BCA">
              <w:t>Assessment must occur in workplace operational situations.</w:t>
            </w:r>
            <w:r w:rsidRPr="00623BCA">
              <w:t xml:space="preserve"> Where this is not appropriate, assessment must occur in simulated workplace operational situations that reflect workplace conditions.</w:t>
            </w:r>
          </w:p>
          <w:p w:rsidR="00000000" w:rsidRPr="00623BCA" w:rsidP="00623BCA">
            <w:pPr>
              <w:pStyle w:val="BodyText"/>
            </w:pPr>
            <w:r w:rsidRPr="00623BCA">
              <w:t>Resources for assessment must include access to:</w:t>
            </w:r>
          </w:p>
          <w:p w:rsidR="00000000" w:rsidRPr="00623BCA" w:rsidP="00623BCA">
            <w:pPr>
              <w:pStyle w:val="ListBullet"/>
            </w:pPr>
            <w:r w:rsidRPr="00623BCA">
              <w:t>a range of relevant exercises, case studies and/or other simulations</w:t>
            </w:r>
          </w:p>
          <w:p w:rsidR="00000000" w:rsidRPr="00623BCA" w:rsidP="00623BCA">
            <w:pPr>
              <w:pStyle w:val="ListBullet"/>
            </w:pPr>
            <w:r w:rsidRPr="00623BCA">
              <w:t>applicable documentation including workplace procedures, regulations, codes of practice and operation manuals</w:t>
            </w:r>
          </w:p>
          <w:p w:rsidR="00000000" w:rsidRPr="00623BCA" w:rsidP="00623BCA">
            <w:pPr>
              <w:pStyle w:val="ListBullet"/>
            </w:pPr>
            <w:r w:rsidRPr="00623BCA">
              <w:t>relevant and appropriate materials, tools, equipment and personal protective equipment currently used in industry</w:t>
            </w:r>
          </w:p>
        </w:tc>
      </w:tr>
    </w:tbl>
    <w:p w:rsidR="00000000" w:rsidRPr="00623BCA" w:rsidP="00623BCA">
      <w:pPr>
        <w:pStyle w:val="NoPaddingFontSize1"/>
      </w:pPr>
    </w:p>
    <w:p w:rsidR="00000000" w:rsidRPr="00623BCA" w:rsidP="00623BCA">
      <w:pPr>
        <w:pStyle w:val="AllowPageBreak"/>
      </w:pPr>
    </w:p>
    <w:p w:rsidR="00000000" w:rsidRPr="00623BCA" w:rsidP="00623BCA">
      <w:pPr>
        <w:pStyle w:val="Heading1"/>
      </w:pPr>
      <w:bookmarkStart w:id="5" w:name="O_980083"/>
      <w:bookmarkEnd w:id="5"/>
      <w:r w:rsidRPr="00623BCA">
        <w:t>Links</w:t>
      </w:r>
    </w:p>
    <w:p w:rsidR="00000000" w:rsidRPr="00623BCA" w:rsidP="00341F20">
      <w:pPr>
        <w:pStyle w:val="BodyText"/>
      </w:pPr>
      <w:r w:rsidRPr="00623BCA">
        <w:t>Compani</w:t>
      </w:r>
      <w:r w:rsidRPr="00623BCA">
        <w:t xml:space="preserve">on Volume implementation guides are found in VETNet - </w:t>
      </w:r>
      <w:r>
        <w:fldChar w:fldCharType="begin"/>
      </w:r>
      <w:r>
        <w:instrText xml:space="preserve"> HYPERLINK "https://vetnet.gov.au/Pages/TrainingDocs.aspx?q=6bdbab1e-11ed-4bc9-9cba-9e1a55d4e4a9" </w:instrText>
      </w:r>
      <w:r>
        <w:fldChar w:fldCharType="separate"/>
      </w:r>
      <w:r w:rsidRPr="00EF1C45">
        <w:rPr>
          <w:rStyle w:val="Hyperlink"/>
        </w:rPr>
        <w:t>https://vetnet.gov.au/Pages/TrainingDocs.aspx?q=6bdbab1e-11ed-4bc9-9cba-9e1a55d4e4a9</w:t>
      </w:r>
      <w:r>
        <w:fldChar w:fldCharType="end"/>
      </w:r>
    </w:p>
    <w:p w:rsidR="00000000" w:rsidRPr="00623BCA" w:rsidP="00623BCA"/>
    <w:sectPr w:rsidSect="00623B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CA" w:rsidRPr="00341F20" w:rsidP="00341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20" w:rsidP="00623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1F20" w:rsidP="00623B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41F20" w:rsidP="00623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BCA" w:rsidRPr="00341F20" w:rsidP="00341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20" w:rsidRPr="002D2AF8" w:rsidP="00623BCA">
    <w:pPr>
      <w:pStyle w:val="Header"/>
      <w:framePr w:wrap="around"/>
    </w:pPr>
    <w:r>
      <w:fldChar w:fldCharType="begin"/>
    </w:r>
    <w:r>
      <w:instrText xml:space="preserve"> TITLE   \* MERGEFORMAT </w:instrText>
    </w:r>
    <w:r>
      <w:fldChar w:fldCharType="separate"/>
    </w:r>
    <w:r>
      <w:t>Assessment Requirements for DEFGEO003 Provide geospatial support to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41F20" w:rsidP="00623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F43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B46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BCA"/>
    <w:pPr>
      <w:spacing w:before="360" w:after="60"/>
      <w:outlineLvl w:val="0"/>
    </w:pPr>
    <w:rPr>
      <w:sz w:val="32"/>
    </w:rPr>
  </w:style>
  <w:style w:type="paragraph" w:styleId="Heading2">
    <w:name w:val="heading 2"/>
    <w:basedOn w:val="HeadingBase"/>
    <w:next w:val="BodyText"/>
    <w:link w:val="Heading2Char"/>
    <w:qFormat/>
    <w:rsid w:val="00623BCA"/>
    <w:pPr>
      <w:keepLines/>
      <w:spacing w:before="240" w:after="120"/>
      <w:outlineLvl w:val="1"/>
    </w:pPr>
    <w:rPr>
      <w:sz w:val="28"/>
      <w:szCs w:val="40"/>
    </w:rPr>
  </w:style>
  <w:style w:type="paragraph" w:styleId="Heading3">
    <w:name w:val="heading 3"/>
    <w:basedOn w:val="HeadingBase"/>
    <w:next w:val="BodyText"/>
    <w:link w:val="Heading3Char"/>
    <w:qFormat/>
    <w:rsid w:val="00623BCA"/>
    <w:pPr>
      <w:spacing w:before="180" w:after="120"/>
      <w:outlineLvl w:val="2"/>
    </w:pPr>
    <w:rPr>
      <w:spacing w:val="-10"/>
      <w:kern w:val="32"/>
    </w:rPr>
  </w:style>
  <w:style w:type="paragraph" w:styleId="Heading4">
    <w:name w:val="heading 4"/>
    <w:basedOn w:val="HeadingBase"/>
    <w:next w:val="BodyText"/>
    <w:link w:val="Heading4Char"/>
    <w:qFormat/>
    <w:rsid w:val="00623BCA"/>
    <w:pPr>
      <w:spacing w:before="160" w:after="120"/>
      <w:outlineLvl w:val="3"/>
    </w:pPr>
    <w:rPr>
      <w:sz w:val="22"/>
    </w:rPr>
  </w:style>
  <w:style w:type="paragraph" w:styleId="Heading5">
    <w:name w:val="heading 5"/>
    <w:basedOn w:val="HeadingBase"/>
    <w:next w:val="Normal"/>
    <w:link w:val="Heading5Char"/>
    <w:qFormat/>
    <w:rsid w:val="00623BCA"/>
    <w:pPr>
      <w:spacing w:before="80"/>
      <w:outlineLvl w:val="4"/>
    </w:pPr>
    <w:rPr>
      <w:color w:val="918585"/>
      <w:sz w:val="20"/>
    </w:rPr>
  </w:style>
  <w:style w:type="paragraph" w:styleId="Heading6">
    <w:name w:val="heading 6"/>
    <w:basedOn w:val="HeadingBase"/>
    <w:next w:val="Normal"/>
    <w:link w:val="Heading6Char"/>
    <w:qFormat/>
    <w:rsid w:val="00623BCA"/>
    <w:pPr>
      <w:spacing w:before="60"/>
      <w:outlineLvl w:val="5"/>
    </w:pPr>
    <w:rPr>
      <w:color w:val="918585"/>
      <w:sz w:val="20"/>
    </w:rPr>
  </w:style>
  <w:style w:type="paragraph" w:styleId="Heading7">
    <w:name w:val="heading 7"/>
    <w:basedOn w:val="Normal"/>
    <w:next w:val="Normal"/>
    <w:link w:val="Heading7Char"/>
    <w:qFormat/>
    <w:rsid w:val="00623BCA"/>
    <w:pPr>
      <w:ind w:left="720"/>
      <w:outlineLvl w:val="6"/>
    </w:pPr>
    <w:rPr>
      <w:i/>
    </w:rPr>
  </w:style>
  <w:style w:type="paragraph" w:styleId="Heading8">
    <w:name w:val="heading 8"/>
    <w:basedOn w:val="Normal"/>
    <w:next w:val="Normal"/>
    <w:link w:val="Heading8Char"/>
    <w:qFormat/>
    <w:rsid w:val="00623BCA"/>
    <w:pPr>
      <w:ind w:left="720"/>
      <w:outlineLvl w:val="7"/>
    </w:pPr>
    <w:rPr>
      <w:i/>
    </w:rPr>
  </w:style>
  <w:style w:type="paragraph" w:styleId="Heading9">
    <w:name w:val="heading 9"/>
    <w:basedOn w:val="Normal"/>
    <w:next w:val="Normal"/>
    <w:link w:val="Heading9Char"/>
    <w:qFormat/>
    <w:rsid w:val="00623BCA"/>
    <w:pPr>
      <w:ind w:left="720"/>
      <w:outlineLvl w:val="8"/>
    </w:pPr>
    <w:rPr>
      <w:i/>
    </w:rPr>
  </w:style>
  <w:style w:type="character" w:default="1" w:styleId="DefaultParagraphFont">
    <w:name w:val="Default Paragraph Font"/>
    <w:uiPriority w:val="1"/>
    <w:unhideWhenUsed/>
    <w:rsid w:val="00623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BCA"/>
  </w:style>
  <w:style w:type="character" w:customStyle="1" w:styleId="Heading1Char">
    <w:name w:val="Heading 1 Char"/>
    <w:basedOn w:val="DefaultParagraphFont"/>
    <w:link w:val="Heading1"/>
    <w:rsid w:val="00623BCA"/>
    <w:rPr>
      <w:rFonts w:ascii="Times New Roman" w:eastAsia="Times New Roman" w:hAnsi="Times New Roman" w:cs="Times New Roman"/>
      <w:b/>
      <w:sz w:val="32"/>
      <w:szCs w:val="20"/>
      <w:lang w:eastAsia="en-US"/>
    </w:rPr>
  </w:style>
  <w:style w:type="paragraph" w:styleId="BodyText">
    <w:name w:val="Body Text"/>
    <w:basedOn w:val="Normal"/>
    <w:link w:val="BodyTextChar"/>
    <w:rsid w:val="00623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BCA"/>
    <w:rPr>
      <w:rFonts w:ascii="Times New Roman" w:eastAsia="Times New Roman" w:hAnsi="Times New Roman" w:cs="Times New Roman"/>
      <w:sz w:val="24"/>
      <w:lang w:eastAsia="en-US"/>
    </w:rPr>
  </w:style>
  <w:style w:type="paragraph" w:styleId="ListBullet">
    <w:name w:val="List Bullet"/>
    <w:basedOn w:val="List"/>
    <w:rsid w:val="00623BCA"/>
    <w:pPr>
      <w:numPr>
        <w:numId w:val="11"/>
      </w:numPr>
      <w:tabs>
        <w:tab w:val="clear" w:pos="340"/>
      </w:tabs>
      <w:spacing w:before="40" w:after="40"/>
    </w:pPr>
  </w:style>
  <w:style w:type="paragraph" w:customStyle="1" w:styleId="SuperHeading">
    <w:name w:val="SuperHeading"/>
    <w:basedOn w:val="Normal"/>
    <w:rsid w:val="00623BCA"/>
    <w:pPr>
      <w:spacing w:before="240" w:after="120"/>
      <w:outlineLvl w:val="0"/>
    </w:pPr>
    <w:rPr>
      <w:rFonts w:ascii="Times New Roman" w:hAnsi="Times New Roman"/>
      <w:b/>
      <w:sz w:val="32"/>
    </w:rPr>
  </w:style>
  <w:style w:type="paragraph" w:customStyle="1" w:styleId="AllowPageBreak">
    <w:name w:val="AllowPageBreak"/>
    <w:rsid w:val="00623B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3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BCA"/>
    <w:rPr>
      <w:rFonts w:ascii="Courier New" w:eastAsia="Times New Roman" w:hAnsi="Courier New" w:cs="Times New Roman"/>
      <w:i/>
      <w:szCs w:val="20"/>
      <w:lang w:eastAsia="en-US"/>
    </w:rPr>
  </w:style>
  <w:style w:type="paragraph" w:customStyle="1" w:styleId="HeadingBase">
    <w:name w:val="Heading Base"/>
    <w:rsid w:val="00623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BCA"/>
    <w:pPr>
      <w:tabs>
        <w:tab w:val="right" w:leader="dot" w:pos="9072"/>
      </w:tabs>
      <w:ind w:left="567"/>
    </w:pPr>
    <w:rPr>
      <w:szCs w:val="22"/>
    </w:rPr>
  </w:style>
  <w:style w:type="paragraph" w:customStyle="1" w:styleId="TOCBase">
    <w:name w:val="TOC Base"/>
    <w:rsid w:val="00623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BCA"/>
    <w:pPr>
      <w:tabs>
        <w:tab w:val="right" w:leader="dot" w:pos="9072"/>
      </w:tabs>
      <w:spacing w:before="40" w:after="40"/>
      <w:ind w:left="284"/>
    </w:pPr>
    <w:rPr>
      <w:rFonts w:ascii="Times New Roman" w:hAnsi="Times New Roman"/>
    </w:rPr>
  </w:style>
  <w:style w:type="paragraph" w:styleId="TOC1">
    <w:name w:val="toc 1"/>
    <w:basedOn w:val="TOCBase"/>
    <w:next w:val="Normal"/>
    <w:rsid w:val="00623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BCA"/>
    <w:rPr>
      <w:rFonts w:ascii="Times New Roman" w:eastAsia="Times New Roman" w:hAnsi="Times New Roman" w:cs="Times New Roman"/>
      <w:sz w:val="16"/>
      <w:lang w:eastAsia="en-US"/>
    </w:rPr>
  </w:style>
  <w:style w:type="paragraph" w:styleId="Title">
    <w:name w:val="Title"/>
    <w:basedOn w:val="HeadingBase"/>
    <w:link w:val="TitleChar"/>
    <w:qFormat/>
    <w:rsid w:val="00623BCA"/>
    <w:pPr>
      <w:spacing w:before="5040"/>
      <w:jc w:val="center"/>
    </w:pPr>
    <w:rPr>
      <w:sz w:val="48"/>
      <w:szCs w:val="72"/>
      <w:lang w:val="en-US"/>
    </w:rPr>
  </w:style>
  <w:style w:type="character" w:customStyle="1" w:styleId="TitleChar">
    <w:name w:val="Title Char"/>
    <w:basedOn w:val="DefaultParagraphFont"/>
    <w:link w:val="Title"/>
    <w:rsid w:val="00623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BCA"/>
    <w:pPr>
      <w:tabs>
        <w:tab w:val="left" w:pos="3600"/>
        <w:tab w:val="left" w:pos="3958"/>
      </w:tabs>
    </w:pPr>
  </w:style>
  <w:style w:type="paragraph" w:styleId="List">
    <w:name w:val="List"/>
    <w:basedOn w:val="BodyText"/>
    <w:next w:val="BodyText"/>
    <w:rsid w:val="00623BCA"/>
    <w:pPr>
      <w:tabs>
        <w:tab w:val="left" w:pos="340"/>
      </w:tabs>
      <w:spacing w:before="60" w:after="60"/>
      <w:ind w:left="340" w:hanging="340"/>
    </w:pPr>
  </w:style>
  <w:style w:type="paragraph" w:customStyle="1" w:styleId="Note">
    <w:name w:val="Note"/>
    <w:basedOn w:val="BodyText"/>
    <w:rsid w:val="00623B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3BCA"/>
    <w:rPr>
      <w:b/>
      <w:spacing w:val="0"/>
    </w:rPr>
  </w:style>
  <w:style w:type="paragraph" w:customStyle="1" w:styleId="SuperTitle">
    <w:name w:val="SuperTitle"/>
    <w:basedOn w:val="Title"/>
    <w:rsid w:val="00623BCA"/>
    <w:pPr>
      <w:framePr w:wrap="auto" w:hAnchor="text" w:y="6049"/>
    </w:pPr>
    <w:rPr>
      <w:color w:val="000000"/>
      <w:sz w:val="40"/>
    </w:rPr>
  </w:style>
  <w:style w:type="paragraph" w:customStyle="1" w:styleId="TOCTitle">
    <w:name w:val="TOCTitle"/>
    <w:basedOn w:val="Heading1"/>
    <w:rsid w:val="00623BCA"/>
    <w:pPr>
      <w:spacing w:after="240"/>
      <w:jc w:val="center"/>
      <w:outlineLvl w:val="9"/>
    </w:pPr>
    <w:rPr>
      <w:caps/>
    </w:rPr>
  </w:style>
  <w:style w:type="paragraph" w:customStyle="1" w:styleId="Version">
    <w:name w:val="Version"/>
    <w:rsid w:val="00623B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BCA"/>
    <w:pPr>
      <w:numPr>
        <w:numId w:val="12"/>
      </w:numPr>
      <w:tabs>
        <w:tab w:val="clear" w:pos="680"/>
      </w:tabs>
    </w:pPr>
  </w:style>
  <w:style w:type="paragraph" w:styleId="Index1">
    <w:name w:val="index 1"/>
    <w:basedOn w:val="Normal"/>
    <w:next w:val="Normal"/>
    <w:semiHidden/>
    <w:rsid w:val="00623BCA"/>
    <w:pPr>
      <w:keepNext w:val="0"/>
      <w:tabs>
        <w:tab w:val="right" w:pos="4176"/>
      </w:tabs>
      <w:ind w:left="198" w:hanging="198"/>
    </w:pPr>
    <w:rPr>
      <w:rFonts w:ascii="Garamond" w:hAnsi="Garamond"/>
    </w:rPr>
  </w:style>
  <w:style w:type="paragraph" w:styleId="IndexHeading">
    <w:name w:val="index heading"/>
    <w:basedOn w:val="Normal"/>
    <w:next w:val="Index1"/>
    <w:semiHidden/>
    <w:rsid w:val="00623BCA"/>
    <w:pPr>
      <w:spacing w:before="120" w:after="120"/>
    </w:pPr>
    <w:rPr>
      <w:rFonts w:ascii="Arial" w:hAnsi="Arial"/>
      <w:b/>
      <w:color w:val="918585"/>
      <w:sz w:val="24"/>
    </w:rPr>
  </w:style>
  <w:style w:type="paragraph" w:styleId="Header">
    <w:name w:val="header"/>
    <w:basedOn w:val="Normal"/>
    <w:link w:val="HeaderChar"/>
    <w:rsid w:val="00623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BCA"/>
    <w:rPr>
      <w:rFonts w:ascii="Times New Roman" w:eastAsia="Times New Roman" w:hAnsi="Times New Roman" w:cs="Times New Roman"/>
      <w:sz w:val="16"/>
      <w:szCs w:val="20"/>
      <w:lang w:val="en-GB" w:eastAsia="en-US"/>
    </w:rPr>
  </w:style>
  <w:style w:type="paragraph" w:customStyle="1" w:styleId="Chapter">
    <w:name w:val="Chapter"/>
    <w:basedOn w:val="Normal"/>
    <w:rsid w:val="00623BCA"/>
    <w:pPr>
      <w:spacing w:before="240"/>
    </w:pPr>
    <w:rPr>
      <w:rFonts w:ascii="Times New Roman" w:hAnsi="Times New Roman"/>
      <w:smallCaps/>
      <w:spacing w:val="80"/>
      <w:sz w:val="28"/>
    </w:rPr>
  </w:style>
  <w:style w:type="paragraph" w:customStyle="1" w:styleId="InChapter">
    <w:name w:val="InChapter"/>
    <w:basedOn w:val="Heading3"/>
    <w:rsid w:val="00623BCA"/>
    <w:pPr>
      <w:spacing w:after="240"/>
      <w:outlineLvl w:val="9"/>
    </w:pPr>
    <w:rPr>
      <w:noProof/>
    </w:rPr>
  </w:style>
  <w:style w:type="paragraph" w:styleId="Index2">
    <w:name w:val="index 2"/>
    <w:basedOn w:val="Normal"/>
    <w:next w:val="Normal"/>
    <w:semiHidden/>
    <w:rsid w:val="00623BCA"/>
    <w:pPr>
      <w:tabs>
        <w:tab w:val="right" w:pos="4176"/>
      </w:tabs>
      <w:ind w:left="568" w:hanging="284"/>
    </w:pPr>
    <w:rPr>
      <w:rFonts w:ascii="Garamond" w:hAnsi="Garamond"/>
    </w:rPr>
  </w:style>
  <w:style w:type="paragraph" w:customStyle="1" w:styleId="Byline">
    <w:name w:val="Byline"/>
    <w:rsid w:val="00623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BCA"/>
    <w:pPr>
      <w:tabs>
        <w:tab w:val="clear" w:pos="3600"/>
        <w:tab w:val="clear" w:pos="3958"/>
      </w:tabs>
      <w:jc w:val="right"/>
    </w:pPr>
  </w:style>
  <w:style w:type="character" w:styleId="Emphasis">
    <w:name w:val="Emphasis"/>
    <w:basedOn w:val="DefaultParagraphFont"/>
    <w:qFormat/>
    <w:rsid w:val="00623BCA"/>
    <w:rPr>
      <w:i/>
    </w:rPr>
  </w:style>
  <w:style w:type="paragraph" w:styleId="Caption">
    <w:name w:val="caption"/>
    <w:basedOn w:val="BodyText"/>
    <w:next w:val="Normal"/>
    <w:qFormat/>
    <w:rsid w:val="00623BCA"/>
    <w:pPr>
      <w:framePr w:w="2268" w:hSpace="181" w:vSpace="181" w:wrap="around" w:vAnchor="text" w:hAnchor="page" w:x="1135" w:y="285" w:anchorLock="1"/>
    </w:pPr>
    <w:rPr>
      <w:i/>
    </w:rPr>
  </w:style>
  <w:style w:type="paragraph" w:customStyle="1" w:styleId="MiniTOCTitle">
    <w:name w:val="MiniTOCTitle"/>
    <w:basedOn w:val="Heading4"/>
    <w:rsid w:val="00623BCA"/>
    <w:pPr>
      <w:spacing w:before="240"/>
      <w:outlineLvl w:val="9"/>
    </w:pPr>
    <w:rPr>
      <w:noProof/>
      <w:sz w:val="24"/>
    </w:rPr>
  </w:style>
  <w:style w:type="paragraph" w:customStyle="1" w:styleId="MiniTOCItem">
    <w:name w:val="MiniTOCItem"/>
    <w:basedOn w:val="ListBullet"/>
    <w:rsid w:val="00623BCA"/>
    <w:pPr>
      <w:numPr>
        <w:numId w:val="0"/>
      </w:numPr>
      <w:tabs>
        <w:tab w:val="right" w:leader="dot" w:pos="6521"/>
      </w:tabs>
      <w:spacing w:before="0" w:after="0"/>
    </w:pPr>
  </w:style>
  <w:style w:type="paragraph" w:customStyle="1" w:styleId="TOFTitle">
    <w:name w:val="TOFTitle"/>
    <w:basedOn w:val="TOCTitle"/>
    <w:rsid w:val="00623BCA"/>
  </w:style>
  <w:style w:type="paragraph" w:styleId="TableofFigures">
    <w:name w:val="table of figures"/>
    <w:basedOn w:val="Normal"/>
    <w:next w:val="Normal"/>
    <w:semiHidden/>
    <w:rsid w:val="00623BCA"/>
    <w:pPr>
      <w:tabs>
        <w:tab w:val="right" w:leader="dot" w:pos="9072"/>
      </w:tabs>
      <w:ind w:left="970" w:hanging="403"/>
    </w:pPr>
    <w:rPr>
      <w:rFonts w:ascii="Times New Roman" w:hAnsi="Times New Roman"/>
      <w:b/>
    </w:rPr>
  </w:style>
  <w:style w:type="paragraph" w:styleId="ListNumber">
    <w:name w:val="List Number"/>
    <w:basedOn w:val="List"/>
    <w:rsid w:val="00623BCA"/>
    <w:pPr>
      <w:numPr>
        <w:numId w:val="14"/>
      </w:numPr>
      <w:tabs>
        <w:tab w:val="clear" w:pos="340"/>
      </w:tabs>
    </w:pPr>
  </w:style>
  <w:style w:type="character" w:customStyle="1" w:styleId="WingdingSymbols">
    <w:name w:val="Wingding Symbols"/>
    <w:rsid w:val="00623BCA"/>
    <w:rPr>
      <w:rFonts w:ascii="Wingdings" w:hAnsi="Wingdings"/>
    </w:rPr>
  </w:style>
  <w:style w:type="paragraph" w:customStyle="1" w:styleId="TableHeading">
    <w:name w:val="Table Heading"/>
    <w:basedOn w:val="HeadingBase"/>
    <w:rsid w:val="00623BCA"/>
    <w:pPr>
      <w:keepLines/>
      <w:pBdr>
        <w:bottom w:val="single" w:sz="6" w:space="1" w:color="918585"/>
      </w:pBdr>
      <w:spacing w:before="240"/>
    </w:pPr>
  </w:style>
  <w:style w:type="character" w:customStyle="1" w:styleId="HotSpot">
    <w:name w:val="HotSpot"/>
    <w:rsid w:val="00623BCA"/>
    <w:rPr>
      <w:color w:val="0033CC"/>
      <w:u w:val="none"/>
    </w:rPr>
  </w:style>
  <w:style w:type="paragraph" w:customStyle="1" w:styleId="BodyTextRight">
    <w:name w:val="Body Text Right"/>
    <w:basedOn w:val="BodyText"/>
    <w:rsid w:val="00623BCA"/>
    <w:pPr>
      <w:spacing w:before="0" w:after="0"/>
      <w:jc w:val="right"/>
    </w:pPr>
  </w:style>
  <w:style w:type="paragraph" w:styleId="Index3">
    <w:name w:val="index 3"/>
    <w:basedOn w:val="ListNumber2"/>
    <w:next w:val="Normal"/>
    <w:semiHidden/>
    <w:rsid w:val="00623BCA"/>
    <w:pPr>
      <w:numPr>
        <w:numId w:val="0"/>
      </w:numPr>
      <w:tabs>
        <w:tab w:val="right" w:leader="dot" w:pos="4176"/>
      </w:tabs>
    </w:pPr>
  </w:style>
  <w:style w:type="paragraph" w:styleId="ListNumber2">
    <w:name w:val="List Number 2"/>
    <w:basedOn w:val="List2"/>
    <w:rsid w:val="00623BCA"/>
    <w:pPr>
      <w:numPr>
        <w:numId w:val="9"/>
      </w:numPr>
      <w:tabs>
        <w:tab w:val="clear" w:pos="1060"/>
      </w:tabs>
    </w:pPr>
  </w:style>
  <w:style w:type="paragraph" w:customStyle="1" w:styleId="MarginNote">
    <w:name w:val="Margin Note"/>
    <w:basedOn w:val="BodyText"/>
    <w:rsid w:val="00623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BCA"/>
    <w:rPr>
      <w:sz w:val="32"/>
    </w:rPr>
  </w:style>
  <w:style w:type="paragraph" w:customStyle="1" w:styleId="HeadingProcedure">
    <w:name w:val="Heading Procedure"/>
    <w:basedOn w:val="HeadingBase"/>
    <w:next w:val="Normal"/>
    <w:rsid w:val="00623BCA"/>
    <w:pPr>
      <w:tabs>
        <w:tab w:val="left" w:pos="0"/>
      </w:tabs>
      <w:spacing w:before="120" w:after="60"/>
    </w:pPr>
    <w:rPr>
      <w:i/>
      <w:color w:val="918585"/>
      <w:sz w:val="22"/>
    </w:rPr>
  </w:style>
  <w:style w:type="paragraph" w:customStyle="1" w:styleId="TableBodyText">
    <w:name w:val="Table Body Text"/>
    <w:basedOn w:val="BodyText"/>
    <w:rsid w:val="00623BCA"/>
    <w:pPr>
      <w:spacing w:before="60" w:after="60"/>
    </w:pPr>
  </w:style>
  <w:style w:type="paragraph" w:styleId="ListContinue">
    <w:name w:val="List Continue"/>
    <w:basedOn w:val="List"/>
    <w:rsid w:val="00623BCA"/>
    <w:pPr>
      <w:ind w:firstLine="0"/>
    </w:pPr>
  </w:style>
  <w:style w:type="paragraph" w:customStyle="1" w:styleId="ListNote">
    <w:name w:val="List Note"/>
    <w:basedOn w:val="List"/>
    <w:rsid w:val="00623BCA"/>
    <w:pPr>
      <w:pBdr>
        <w:top w:val="single" w:sz="6" w:space="2" w:color="918585"/>
        <w:bottom w:val="single" w:sz="6" w:space="2" w:color="918585"/>
      </w:pBdr>
      <w:tabs>
        <w:tab w:val="left" w:pos="1021"/>
      </w:tabs>
      <w:ind w:firstLine="0"/>
    </w:pPr>
  </w:style>
  <w:style w:type="paragraph" w:customStyle="1" w:styleId="Warning">
    <w:name w:val="Warning"/>
    <w:basedOn w:val="BodyText"/>
    <w:rsid w:val="00623BCA"/>
    <w:pPr>
      <w:shd w:val="clear" w:color="auto" w:fill="D9D9D9"/>
      <w:tabs>
        <w:tab w:val="left" w:pos="992"/>
      </w:tabs>
      <w:ind w:left="119" w:right="119"/>
    </w:pPr>
    <w:rPr>
      <w:sz w:val="20"/>
    </w:rPr>
  </w:style>
  <w:style w:type="paragraph" w:customStyle="1" w:styleId="MarginIcons">
    <w:name w:val="Margin Icons"/>
    <w:basedOn w:val="BodyText"/>
    <w:rsid w:val="00623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BCA"/>
    <w:rPr>
      <w:rFonts w:ascii="Courier New" w:hAnsi="Courier New"/>
    </w:rPr>
  </w:style>
  <w:style w:type="paragraph" w:customStyle="1" w:styleId="NoteBullet">
    <w:name w:val="Note Bullet"/>
    <w:basedOn w:val="Note"/>
    <w:rsid w:val="00623BCA"/>
    <w:pPr>
      <w:tabs>
        <w:tab w:val="clear" w:pos="680"/>
      </w:tabs>
      <w:spacing w:before="60" w:after="60"/>
    </w:pPr>
  </w:style>
  <w:style w:type="paragraph" w:customStyle="1" w:styleId="SubHeading2">
    <w:name w:val="SubHeading2"/>
    <w:basedOn w:val="HeadingBase"/>
    <w:rsid w:val="00623BCA"/>
    <w:pPr>
      <w:spacing w:before="240" w:after="60"/>
    </w:pPr>
    <w:rPr>
      <w:sz w:val="20"/>
    </w:rPr>
  </w:style>
  <w:style w:type="paragraph" w:customStyle="1" w:styleId="SubHeading1">
    <w:name w:val="SubHeading1"/>
    <w:basedOn w:val="HeadingBase"/>
    <w:rsid w:val="00623BCA"/>
    <w:pPr>
      <w:spacing w:before="240" w:after="60"/>
    </w:pPr>
    <w:rPr>
      <w:color w:val="918585"/>
      <w:sz w:val="22"/>
    </w:rPr>
  </w:style>
  <w:style w:type="paragraph" w:customStyle="1" w:styleId="SideHeading">
    <w:name w:val="Side Heading"/>
    <w:basedOn w:val="HeadingBase"/>
    <w:rsid w:val="00623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BCA"/>
    <w:pPr>
      <w:numPr>
        <w:numId w:val="10"/>
      </w:numPr>
    </w:pPr>
  </w:style>
  <w:style w:type="paragraph" w:styleId="PlainText">
    <w:name w:val="Plain Text"/>
    <w:basedOn w:val="Normal"/>
    <w:link w:val="PlainTextChar"/>
    <w:rsid w:val="00623BCA"/>
    <w:rPr>
      <w:sz w:val="20"/>
    </w:rPr>
  </w:style>
  <w:style w:type="character" w:customStyle="1" w:styleId="PlainTextChar">
    <w:name w:val="Plain Text Char"/>
    <w:basedOn w:val="DefaultParagraphFont"/>
    <w:link w:val="PlainText"/>
    <w:rsid w:val="00623BCA"/>
    <w:rPr>
      <w:rFonts w:ascii="Courier New" w:eastAsia="Times New Roman" w:hAnsi="Courier New" w:cs="Times New Roman"/>
      <w:sz w:val="20"/>
      <w:szCs w:val="20"/>
      <w:lang w:eastAsia="en-US"/>
    </w:rPr>
  </w:style>
  <w:style w:type="character" w:customStyle="1" w:styleId="MenuOption">
    <w:name w:val="Menu Option"/>
    <w:basedOn w:val="DefaultParagraphFont"/>
    <w:rsid w:val="00623BCA"/>
    <w:rPr>
      <w:b/>
      <w:smallCaps/>
    </w:rPr>
  </w:style>
  <w:style w:type="paragraph" w:customStyle="1" w:styleId="TableListNumber">
    <w:name w:val="Table List Number"/>
    <w:basedOn w:val="ListNumber"/>
    <w:rsid w:val="00623BCA"/>
    <w:pPr>
      <w:numPr>
        <w:numId w:val="0"/>
      </w:numPr>
    </w:pPr>
  </w:style>
  <w:style w:type="paragraph" w:styleId="TOC4">
    <w:name w:val="toc 4"/>
    <w:basedOn w:val="TOCBase"/>
    <w:next w:val="Normal"/>
    <w:semiHidden/>
    <w:rsid w:val="00623BCA"/>
    <w:pPr>
      <w:tabs>
        <w:tab w:val="right" w:leader="dot" w:pos="9071"/>
      </w:tabs>
      <w:ind w:left="1701"/>
    </w:pPr>
  </w:style>
  <w:style w:type="paragraph" w:customStyle="1" w:styleId="ListAlpha">
    <w:name w:val="List Alpha"/>
    <w:basedOn w:val="List"/>
    <w:rsid w:val="00623BCA"/>
    <w:pPr>
      <w:numPr>
        <w:numId w:val="8"/>
      </w:numPr>
    </w:pPr>
  </w:style>
  <w:style w:type="paragraph" w:customStyle="1" w:styleId="ListAlpha2">
    <w:name w:val="List Alpha 2"/>
    <w:basedOn w:val="List2"/>
    <w:rsid w:val="00623BCA"/>
    <w:pPr>
      <w:numPr>
        <w:numId w:val="7"/>
      </w:numPr>
    </w:pPr>
  </w:style>
  <w:style w:type="paragraph" w:styleId="List2">
    <w:name w:val="List 2"/>
    <w:basedOn w:val="BodyText"/>
    <w:rsid w:val="00623BCA"/>
    <w:pPr>
      <w:tabs>
        <w:tab w:val="left" w:pos="680"/>
      </w:tabs>
      <w:spacing w:before="60" w:after="60"/>
      <w:ind w:left="680" w:hanging="340"/>
    </w:pPr>
  </w:style>
  <w:style w:type="paragraph" w:styleId="List3">
    <w:name w:val="List 3"/>
    <w:basedOn w:val="BodyText"/>
    <w:rsid w:val="00623BCA"/>
    <w:pPr>
      <w:tabs>
        <w:tab w:val="left" w:pos="1021"/>
      </w:tabs>
      <w:spacing w:before="60" w:after="60"/>
      <w:ind w:left="1020" w:hanging="340"/>
    </w:pPr>
  </w:style>
  <w:style w:type="paragraph" w:styleId="List4">
    <w:name w:val="List 4"/>
    <w:basedOn w:val="BodyText"/>
    <w:rsid w:val="00623BCA"/>
    <w:pPr>
      <w:tabs>
        <w:tab w:val="left" w:pos="1361"/>
      </w:tabs>
      <w:spacing w:before="60" w:after="60"/>
      <w:ind w:left="1361" w:hanging="340"/>
    </w:pPr>
  </w:style>
  <w:style w:type="paragraph" w:styleId="List5">
    <w:name w:val="List 5"/>
    <w:basedOn w:val="BodyText"/>
    <w:rsid w:val="00623BCA"/>
    <w:pPr>
      <w:tabs>
        <w:tab w:val="left" w:pos="1701"/>
      </w:tabs>
      <w:spacing w:before="60" w:after="60"/>
      <w:ind w:left="1701" w:hanging="340"/>
    </w:pPr>
  </w:style>
  <w:style w:type="paragraph" w:styleId="ListBullet3">
    <w:name w:val="List Bullet 3"/>
    <w:basedOn w:val="List3"/>
    <w:rsid w:val="00623BCA"/>
    <w:pPr>
      <w:numPr>
        <w:numId w:val="13"/>
      </w:numPr>
      <w:tabs>
        <w:tab w:val="clear" w:pos="1021"/>
      </w:tabs>
      <w:ind w:left="1037" w:hanging="357"/>
    </w:pPr>
  </w:style>
  <w:style w:type="paragraph" w:styleId="ListBullet4">
    <w:name w:val="List Bullet 4"/>
    <w:basedOn w:val="List4"/>
    <w:rsid w:val="00623BCA"/>
    <w:pPr>
      <w:numPr>
        <w:numId w:val="2"/>
      </w:numPr>
      <w:tabs>
        <w:tab w:val="clear" w:pos="1361"/>
      </w:tabs>
    </w:pPr>
  </w:style>
  <w:style w:type="paragraph" w:styleId="ListBullet5">
    <w:name w:val="List Bullet 5"/>
    <w:basedOn w:val="List5"/>
    <w:rsid w:val="00623BCA"/>
    <w:pPr>
      <w:numPr>
        <w:numId w:val="3"/>
      </w:numPr>
    </w:pPr>
  </w:style>
  <w:style w:type="paragraph" w:styleId="ListContinue2">
    <w:name w:val="List Continue 2"/>
    <w:basedOn w:val="List2"/>
    <w:rsid w:val="00623BCA"/>
    <w:pPr>
      <w:ind w:firstLine="0"/>
    </w:pPr>
  </w:style>
  <w:style w:type="paragraph" w:styleId="ListContinue3">
    <w:name w:val="List Continue 3"/>
    <w:basedOn w:val="List3"/>
    <w:rsid w:val="00623BCA"/>
    <w:pPr>
      <w:ind w:left="1021" w:firstLine="0"/>
    </w:pPr>
  </w:style>
  <w:style w:type="paragraph" w:styleId="ListContinue4">
    <w:name w:val="List Continue 4"/>
    <w:basedOn w:val="List4"/>
    <w:rsid w:val="00623BCA"/>
    <w:pPr>
      <w:ind w:firstLine="0"/>
    </w:pPr>
  </w:style>
  <w:style w:type="paragraph" w:styleId="ListContinue5">
    <w:name w:val="List Continue 5"/>
    <w:basedOn w:val="List5"/>
    <w:rsid w:val="00623BCA"/>
    <w:pPr>
      <w:ind w:firstLine="0"/>
    </w:pPr>
  </w:style>
  <w:style w:type="paragraph" w:styleId="ListNumber3">
    <w:name w:val="List Number 3"/>
    <w:basedOn w:val="List3"/>
    <w:rsid w:val="00623BCA"/>
    <w:pPr>
      <w:numPr>
        <w:numId w:val="4"/>
      </w:numPr>
    </w:pPr>
  </w:style>
  <w:style w:type="paragraph" w:styleId="ListNumber4">
    <w:name w:val="List Number 4"/>
    <w:basedOn w:val="List4"/>
    <w:rsid w:val="00623BCA"/>
    <w:pPr>
      <w:numPr>
        <w:numId w:val="5"/>
      </w:numPr>
    </w:pPr>
  </w:style>
  <w:style w:type="paragraph" w:styleId="ListNumber5">
    <w:name w:val="List Number 5"/>
    <w:basedOn w:val="List5"/>
    <w:rsid w:val="00623BCA"/>
    <w:pPr>
      <w:numPr>
        <w:numId w:val="6"/>
      </w:numPr>
    </w:pPr>
  </w:style>
  <w:style w:type="paragraph" w:styleId="BlockText">
    <w:name w:val="Block Text"/>
    <w:basedOn w:val="Normal"/>
    <w:rsid w:val="00623BCA"/>
    <w:pPr>
      <w:spacing w:after="120"/>
      <w:ind w:left="1440" w:right="1440"/>
    </w:pPr>
  </w:style>
  <w:style w:type="character" w:customStyle="1" w:styleId="Subscript">
    <w:name w:val="Subscript"/>
    <w:basedOn w:val="DefaultParagraphFont"/>
    <w:rsid w:val="00623BCA"/>
    <w:rPr>
      <w:sz w:val="16"/>
      <w:vertAlign w:val="subscript"/>
    </w:rPr>
  </w:style>
  <w:style w:type="character" w:customStyle="1" w:styleId="Superscript">
    <w:name w:val="Superscript"/>
    <w:basedOn w:val="DefaultParagraphFont"/>
    <w:rsid w:val="00623BCA"/>
    <w:rPr>
      <w:sz w:val="16"/>
      <w:vertAlign w:val="superscript"/>
    </w:rPr>
  </w:style>
  <w:style w:type="character" w:customStyle="1" w:styleId="Symbols">
    <w:name w:val="Symbols"/>
    <w:basedOn w:val="DefaultParagraphFont"/>
    <w:rsid w:val="00623BCA"/>
    <w:rPr>
      <w:rFonts w:ascii="Symbol" w:hAnsi="Symbol"/>
    </w:rPr>
  </w:style>
  <w:style w:type="character" w:customStyle="1" w:styleId="MenuOptions">
    <w:name w:val="Menu Options"/>
    <w:basedOn w:val="DefaultParagraphFont"/>
    <w:rsid w:val="00623BCA"/>
    <w:rPr>
      <w:rFonts w:ascii="Arial Narrow" w:hAnsi="Arial Narrow"/>
      <w:smallCaps/>
    </w:rPr>
  </w:style>
  <w:style w:type="character" w:customStyle="1" w:styleId="Buttons">
    <w:name w:val="Buttons"/>
    <w:basedOn w:val="DefaultParagraphFont"/>
    <w:rsid w:val="00623BCA"/>
    <w:rPr>
      <w:b/>
    </w:rPr>
  </w:style>
  <w:style w:type="character" w:customStyle="1" w:styleId="Underlined">
    <w:name w:val="Underlined"/>
    <w:basedOn w:val="DefaultParagraphFont"/>
    <w:rsid w:val="00623BCA"/>
    <w:rPr>
      <w:u w:val="single"/>
    </w:rPr>
  </w:style>
  <w:style w:type="paragraph" w:customStyle="1" w:styleId="TableBodyTextRight">
    <w:name w:val="Table Body Text Right"/>
    <w:basedOn w:val="TableBodyText"/>
    <w:rsid w:val="00623BCA"/>
    <w:pPr>
      <w:widowControl w:val="0"/>
      <w:autoSpaceDE w:val="0"/>
      <w:autoSpaceDN w:val="0"/>
      <w:adjustRightInd w:val="0"/>
      <w:jc w:val="right"/>
    </w:pPr>
    <w:rPr>
      <w:rFonts w:cs="Arial"/>
      <w:szCs w:val="18"/>
    </w:rPr>
  </w:style>
  <w:style w:type="paragraph" w:customStyle="1" w:styleId="CopyrightText">
    <w:name w:val="Copyright Text"/>
    <w:basedOn w:val="BodyText"/>
    <w:rsid w:val="00623BCA"/>
    <w:rPr>
      <w:sz w:val="18"/>
    </w:rPr>
  </w:style>
  <w:style w:type="paragraph" w:customStyle="1" w:styleId="BodySmallRight">
    <w:name w:val="Body Small Right"/>
    <w:basedOn w:val="BodyTextRight"/>
    <w:rsid w:val="00623BCA"/>
    <w:rPr>
      <w:sz w:val="18"/>
      <w:szCs w:val="18"/>
    </w:rPr>
  </w:style>
  <w:style w:type="paragraph" w:customStyle="1" w:styleId="MarginEdition">
    <w:name w:val="Margin Edition"/>
    <w:basedOn w:val="MarginNote"/>
    <w:rsid w:val="00623BCA"/>
    <w:pPr>
      <w:spacing w:before="0" w:after="0"/>
    </w:pPr>
    <w:rPr>
      <w:rFonts w:ascii="Times New Roman" w:hAnsi="Times New Roman"/>
      <w:color w:val="999999"/>
    </w:rPr>
  </w:style>
  <w:style w:type="paragraph" w:customStyle="1" w:styleId="Spacer">
    <w:name w:val="Spacer"/>
    <w:basedOn w:val="Normal"/>
    <w:rsid w:val="00623BCA"/>
    <w:rPr>
      <w:sz w:val="2"/>
      <w:szCs w:val="2"/>
    </w:rPr>
  </w:style>
  <w:style w:type="character" w:customStyle="1" w:styleId="Small">
    <w:name w:val="Small"/>
    <w:basedOn w:val="DefaultParagraphFont"/>
    <w:rsid w:val="00623BCA"/>
    <w:rPr>
      <w:sz w:val="16"/>
    </w:rPr>
  </w:style>
  <w:style w:type="paragraph" w:customStyle="1" w:styleId="WideTable">
    <w:name w:val="Wide Table"/>
    <w:basedOn w:val="Normal"/>
    <w:rsid w:val="00623BCA"/>
    <w:pPr>
      <w:ind w:left="-1418"/>
    </w:pPr>
    <w:rPr>
      <w:sz w:val="2"/>
      <w:szCs w:val="2"/>
    </w:rPr>
  </w:style>
  <w:style w:type="character" w:styleId="PageNumber">
    <w:name w:val="page number"/>
    <w:basedOn w:val="DefaultParagraphFont"/>
    <w:rsid w:val="00623BCA"/>
  </w:style>
  <w:style w:type="paragraph" w:styleId="Quote">
    <w:name w:val="Quote"/>
    <w:basedOn w:val="Heading1"/>
    <w:link w:val="QuoteChar"/>
    <w:qFormat/>
    <w:rsid w:val="00623BCA"/>
    <w:rPr>
      <w:b w:val="0"/>
      <w:sz w:val="72"/>
      <w:szCs w:val="72"/>
      <w:lang w:val="en-NZ"/>
    </w:rPr>
  </w:style>
  <w:style w:type="character" w:customStyle="1" w:styleId="QuoteChar">
    <w:name w:val="Quote Char"/>
    <w:basedOn w:val="DefaultParagraphFont"/>
    <w:link w:val="Quote"/>
    <w:rsid w:val="00623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BCA"/>
    <w:pPr>
      <w:pageBreakBefore/>
    </w:pPr>
  </w:style>
  <w:style w:type="paragraph" w:customStyle="1" w:styleId="Border">
    <w:name w:val="Border"/>
    <w:basedOn w:val="Normal"/>
    <w:qFormat/>
    <w:rsid w:val="00623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BCA"/>
    <w:rPr>
      <w:b/>
      <w:bCs/>
      <w:i/>
      <w:iCs/>
      <w:color w:val="auto"/>
    </w:rPr>
  </w:style>
  <w:style w:type="paragraph" w:styleId="IntenseQuote">
    <w:name w:val="Intense Quote"/>
    <w:basedOn w:val="Normal"/>
    <w:next w:val="Normal"/>
    <w:link w:val="IntenseQuoteChar"/>
    <w:uiPriority w:val="30"/>
    <w:qFormat/>
    <w:rsid w:val="00623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BCA"/>
    <w:rPr>
      <w:smallCaps/>
      <w:color w:val="auto"/>
      <w:u w:val="single"/>
    </w:rPr>
  </w:style>
  <w:style w:type="character" w:styleId="IntenseReference">
    <w:name w:val="Intense Reference"/>
    <w:basedOn w:val="DefaultParagraphFont"/>
    <w:uiPriority w:val="32"/>
    <w:qFormat/>
    <w:rsid w:val="00623BCA"/>
    <w:rPr>
      <w:b/>
      <w:bCs/>
      <w:smallCaps/>
      <w:color w:val="auto"/>
      <w:spacing w:val="5"/>
      <w:u w:val="single"/>
    </w:rPr>
  </w:style>
  <w:style w:type="paragraph" w:customStyle="1" w:styleId="2ColumnHeading">
    <w:name w:val="2Column Heading"/>
    <w:basedOn w:val="BodyText"/>
    <w:qFormat/>
    <w:rsid w:val="00623BCA"/>
    <w:pPr>
      <w:spacing w:after="60"/>
      <w:ind w:left="-2268"/>
    </w:pPr>
    <w:rPr>
      <w:b/>
    </w:rPr>
  </w:style>
  <w:style w:type="paragraph" w:customStyle="1" w:styleId="Heading1TOC">
    <w:name w:val="Heading1 TOC"/>
    <w:basedOn w:val="Normal"/>
    <w:qFormat/>
    <w:rsid w:val="00623BCA"/>
    <w:pPr>
      <w:spacing w:before="240" w:after="120"/>
    </w:pPr>
    <w:rPr>
      <w:rFonts w:ascii="Times New Roman" w:hAnsi="Times New Roman"/>
      <w:b/>
      <w:sz w:val="32"/>
    </w:rPr>
  </w:style>
  <w:style w:type="paragraph" w:customStyle="1" w:styleId="Heading2TOC">
    <w:name w:val="Heading2 TOC"/>
    <w:basedOn w:val="Normal"/>
    <w:qFormat/>
    <w:rsid w:val="00623BCA"/>
    <w:pPr>
      <w:spacing w:before="240" w:after="60"/>
    </w:pPr>
    <w:rPr>
      <w:rFonts w:ascii="Times New Roman" w:hAnsi="Times New Roman"/>
      <w:b/>
      <w:sz w:val="28"/>
    </w:rPr>
  </w:style>
  <w:style w:type="character" w:customStyle="1" w:styleId="Underline">
    <w:name w:val="Underline"/>
    <w:basedOn w:val="DefaultParagraphFont"/>
    <w:qFormat/>
    <w:rsid w:val="00623BCA"/>
    <w:rPr>
      <w:u w:val="single"/>
    </w:rPr>
  </w:style>
  <w:style w:type="character" w:customStyle="1" w:styleId="BoldandItalics">
    <w:name w:val="Bold and Italics"/>
    <w:qFormat/>
    <w:rsid w:val="00623BCA"/>
    <w:rPr>
      <w:b/>
      <w:i/>
      <w:u w:val="none"/>
    </w:rPr>
  </w:style>
  <w:style w:type="paragraph" w:styleId="BalloonText">
    <w:name w:val="Balloon Text"/>
    <w:basedOn w:val="Normal"/>
    <w:link w:val="BalloonTextChar"/>
    <w:rsid w:val="00623BCA"/>
    <w:rPr>
      <w:rFonts w:ascii="Tahoma" w:hAnsi="Tahoma" w:cs="Tahoma"/>
      <w:sz w:val="16"/>
      <w:szCs w:val="16"/>
    </w:rPr>
  </w:style>
  <w:style w:type="character" w:customStyle="1" w:styleId="BalloonTextChar">
    <w:name w:val="Balloon Text Char"/>
    <w:basedOn w:val="DefaultParagraphFont"/>
    <w:link w:val="BalloonText"/>
    <w:rsid w:val="00623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BCA"/>
    <w:rPr>
      <w:b/>
      <w:color w:val="660033"/>
      <w:spacing w:val="0"/>
    </w:rPr>
  </w:style>
  <w:style w:type="paragraph" w:customStyle="1" w:styleId="Nameditemlist">
    <w:name w:val="Named item list"/>
    <w:basedOn w:val="BodyText"/>
    <w:qFormat/>
    <w:rsid w:val="00623BCA"/>
    <w:pPr>
      <w:tabs>
        <w:tab w:val="left" w:pos="2835"/>
      </w:tabs>
      <w:ind w:left="2835" w:hanging="2835"/>
    </w:pPr>
  </w:style>
  <w:style w:type="paragraph" w:customStyle="1" w:styleId="BodyTextnopadding">
    <w:name w:val="Body Text no padding"/>
    <w:basedOn w:val="BodyText"/>
    <w:qFormat/>
    <w:rsid w:val="00623BCA"/>
    <w:pPr>
      <w:spacing w:before="0" w:after="0"/>
    </w:pPr>
  </w:style>
  <w:style w:type="paragraph" w:customStyle="1" w:styleId="BodyTextBold">
    <w:name w:val="Body Text Bold"/>
    <w:basedOn w:val="BodyText"/>
    <w:qFormat/>
    <w:rsid w:val="00623BCA"/>
    <w:rPr>
      <w:b/>
    </w:rPr>
  </w:style>
  <w:style w:type="character" w:styleId="Hyperlink">
    <w:name w:val="Hyperlink"/>
    <w:basedOn w:val="DefaultParagraphFont"/>
    <w:uiPriority w:val="99"/>
    <w:unhideWhenUsed/>
    <w:rsid w:val="00341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3477</Characters>
  <Application>Microsoft Office Word</Application>
  <DocSecurity>0</DocSecurity>
  <Lines>75</Lines>
  <Paragraphs>48</Paragraphs>
  <ScaleCrop>false</ScaleCrop>
  <Company>Author-it Software Corporation Ltd.</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DEFGEO003 Provide geospatial support to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