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5C3" w:rsidP="00C21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DEFGEN029 Lead successful workplace relations</w:t>
      </w:r>
      <w:r>
        <w:fldChar w:fldCharType="end"/>
      </w:r>
    </w:p>
    <w:p w:rsidR="00C215C3" w:rsidP="00C215C3">
      <w:pPr>
        <w:pStyle w:val="Version"/>
        <w:sectPr w:rsidSect="00E71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F79" w:rsidP="00E71F79">
      <w:pPr>
        <w:pStyle w:val="SuperHeading"/>
      </w:pPr>
      <w:r w:rsidRPr="00E71F79">
        <w:t>DEFGEN029 Lead successful workplace relations</w:t>
      </w:r>
    </w:p>
    <w:p w:rsidR="00000000" w:rsidRPr="00E71F79" w:rsidP="00E71F79">
      <w:pPr>
        <w:pStyle w:val="Heading1"/>
      </w:pPr>
      <w:bookmarkStart w:id="1" w:name="O_957926"/>
      <w:bookmarkEnd w:id="1"/>
      <w:r w:rsidRPr="00E71F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t>Release 1. This is the first release of this unit of competency in the DEF Defence Training Package.</w:t>
            </w:r>
          </w:p>
        </w:tc>
      </w:tr>
    </w:tbl>
    <w:p w:rsidR="00000000" w:rsidRPr="00E71F79" w:rsidP="00E71F79">
      <w:pPr>
        <w:pStyle w:val="NoPaddingFontSize1"/>
      </w:pPr>
    </w:p>
    <w:p w:rsidR="00000000" w:rsidRPr="00E71F79" w:rsidP="00E71F79">
      <w:pPr>
        <w:pStyle w:val="AllowPageBreak"/>
      </w:pPr>
    </w:p>
    <w:p w:rsidR="00000000" w:rsidRPr="00E71F79" w:rsidP="00E71F79">
      <w:pPr>
        <w:pStyle w:val="Heading1"/>
      </w:pPr>
      <w:bookmarkStart w:id="2" w:name="O_957927"/>
      <w:bookmarkEnd w:id="2"/>
      <w:r w:rsidRPr="00E71F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t>This unit describes the skills required to develop and maintain successful working relationship</w:t>
            </w:r>
            <w:r w:rsidRPr="00E71F79">
              <w:t>s in the Defence environment.</w:t>
            </w:r>
          </w:p>
          <w:p w:rsidR="00000000" w:rsidRPr="00E71F79" w:rsidP="00E71F79">
            <w:pPr>
              <w:pStyle w:val="BodyText"/>
            </w:pPr>
            <w:r w:rsidRPr="00E71F79">
              <w:t>This unit applies to those working in a management and leadership role in Defence.</w:t>
            </w:r>
          </w:p>
          <w:p w:rsidR="00000000" w:rsidRPr="00E71F79" w:rsidP="00E71F79">
            <w:pPr>
              <w:pStyle w:val="BodyText"/>
            </w:pPr>
            <w:r w:rsidRPr="00E71F79">
              <w:t>The skills and knowledge described in this unit must be applied within the legislative, regulatory and policy environment in which they are car</w:t>
            </w:r>
            <w:r w:rsidRPr="00E71F79">
              <w:t>ried out. Organisational policies and procedures must be consulted and adhered to, particularly those related to financial management.</w:t>
            </w:r>
          </w:p>
          <w:p w:rsidR="00000000" w:rsidRPr="00E71F79" w:rsidP="00E71F79">
            <w:pPr>
              <w:pStyle w:val="BodyText"/>
            </w:pPr>
            <w:r w:rsidRPr="00E71F79">
              <w:t xml:space="preserve">Those undertaking this unit would work independently or as part of a team, under indirect supervision. They must be able </w:t>
            </w:r>
            <w:r w:rsidRPr="00E71F79">
              <w:t>to use discretion and judgement and take responsibility for the quality of their outputs. They would perform complex tasks in familiar context.</w:t>
            </w:r>
          </w:p>
          <w:p w:rsidR="00000000" w:rsidRPr="00E71F79" w:rsidP="00E71F79">
            <w:pPr>
              <w:pStyle w:val="BodyText"/>
            </w:pPr>
            <w:r w:rsidRPr="00E71F79">
              <w:t>No licensing, legislative or certification requirements apply to this unit at the time of publication.</w:t>
            </w:r>
          </w:p>
        </w:tc>
      </w:tr>
    </w:tbl>
    <w:p w:rsidR="00000000" w:rsidRPr="00E71F79" w:rsidP="00E71F79">
      <w:pPr>
        <w:pStyle w:val="NoPaddingFontSize1"/>
      </w:pPr>
    </w:p>
    <w:p w:rsidR="00000000" w:rsidRPr="00E71F79" w:rsidP="00E71F79">
      <w:pPr>
        <w:pStyle w:val="AllowPageBreak"/>
      </w:pPr>
    </w:p>
    <w:p w:rsidR="00000000" w:rsidRPr="00E71F79" w:rsidP="00E71F79">
      <w:pPr>
        <w:pStyle w:val="Heading1"/>
      </w:pPr>
      <w:bookmarkStart w:id="3" w:name="O_957928"/>
      <w:bookmarkEnd w:id="3"/>
      <w:r w:rsidRPr="00E71F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t>Not applicable.</w:t>
            </w:r>
          </w:p>
        </w:tc>
      </w:tr>
    </w:tbl>
    <w:p w:rsidR="00000000" w:rsidRPr="00E71F79" w:rsidP="00E71F79">
      <w:pPr>
        <w:pStyle w:val="NoPaddingFontSize1"/>
      </w:pPr>
    </w:p>
    <w:p w:rsidR="00000000" w:rsidRPr="00E71F79" w:rsidP="00E71F79">
      <w:pPr>
        <w:pStyle w:val="AllowPageBreak"/>
      </w:pPr>
    </w:p>
    <w:p w:rsidR="00000000" w:rsidRPr="00E71F79" w:rsidP="00E71F79">
      <w:pPr>
        <w:pStyle w:val="Heading1"/>
      </w:pPr>
      <w:bookmarkStart w:id="4" w:name="O_957929"/>
      <w:bookmarkEnd w:id="4"/>
      <w:r w:rsidRPr="00E71F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t>General</w:t>
            </w:r>
          </w:p>
        </w:tc>
      </w:tr>
    </w:tbl>
    <w:p w:rsidR="00000000" w:rsidRPr="00E71F79" w:rsidP="00E71F79">
      <w:pPr>
        <w:pStyle w:val="NoPaddingFontSize1"/>
      </w:pPr>
    </w:p>
    <w:p w:rsidR="00000000" w:rsidRPr="00E71F79" w:rsidP="00E71F79">
      <w:pPr>
        <w:pStyle w:val="AllowPageBreak"/>
      </w:pPr>
    </w:p>
    <w:p w:rsidR="00000000" w:rsidRPr="00E71F79" w:rsidP="00E71F79">
      <w:pPr>
        <w:pStyle w:val="Heading1"/>
      </w:pPr>
      <w:bookmarkStart w:id="5" w:name="O_957930"/>
      <w:bookmarkEnd w:id="5"/>
      <w:r w:rsidRPr="00E71F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t>Not applicable.</w:t>
            </w:r>
          </w:p>
        </w:tc>
      </w:tr>
    </w:tbl>
    <w:p w:rsidR="00000000" w:rsidRPr="00E71F79" w:rsidP="00E71F79">
      <w:pPr>
        <w:pStyle w:val="NoPaddingFontSize1"/>
      </w:pPr>
    </w:p>
    <w:p w:rsidR="00000000" w:rsidRPr="00E71F79" w:rsidP="00E71F79">
      <w:pPr>
        <w:pStyle w:val="AllowPageBreak"/>
      </w:pPr>
    </w:p>
    <w:p w:rsidR="00000000" w:rsidRPr="00E71F79" w:rsidP="00E71F79">
      <w:pPr>
        <w:pStyle w:val="Heading1"/>
      </w:pPr>
      <w:bookmarkStart w:id="6" w:name="O_957931"/>
      <w:bookmarkEnd w:id="6"/>
      <w:r w:rsidRPr="00E71F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PERFORMANCE CRITERIA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Performance criteria describe the performance needed to demonstrate achievement of the element.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rPr>
                <w:rStyle w:val="SpecialBold"/>
              </w:rPr>
              <w:t xml:space="preserve">Manage ideas and </w:t>
            </w:r>
            <w:r w:rsidRPr="00E71F79">
              <w:rPr>
                <w:rStyle w:val="SpecialBold"/>
              </w:rPr>
              <w:t>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 xml:space="preserve">Ensure strategies and processes are in place to </w:t>
            </w:r>
            <w:r w:rsidRPr="00E71F79">
              <w:t>communicate information to all co-workers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Develop and implement consultation processes to ensure that colleagues have the opportunity to contribute to issues related to their work role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Facilitate feedback to colleagues on outcomes of the consultation processes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Develop and implement processes to ensure that issues raised are resolved promptly or referred to relevant personnel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rPr>
                <w:rStyle w:val="SpecialBold"/>
              </w:rPr>
              <w:t>Establish systems to develop trust and confidence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Establish and implement processes to ensure that the organisation’s cultural diversity and ethical values are adhered to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Gain and maintain the trust and confidence of colleagues and external contacts through professional conduct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Adjust own i</w:t>
            </w:r>
            <w:r w:rsidRPr="00E71F79">
              <w:t>nterpersonal communication style to meet the organisation’s cultural diversity and ethical environment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rPr>
                <w:rStyle w:val="SpecialBold"/>
              </w:rPr>
              <w:t>Manage the development and maintenance of networks and relationships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Use networks to build workplace relationships providing identifiable outcomes for the team and the organisation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Conduct ongoing planning to ensure that effective internal and external workplace relationships are developed and maintained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rPr>
                <w:rStyle w:val="SpecialBold"/>
              </w:rPr>
              <w:t>Foster cooperation between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Identify teams or individuals where cooperation would enhance work outcomes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Discuss areas where greater cooperation would yield benefits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Agree to and implement strategies to achieve greater cooperation in these areas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rPr>
                <w:rStyle w:val="SpecialBold"/>
              </w:rPr>
              <w:t>Manage difficulties to achieve positive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Develop and implement strategies to ensure that difficulties in workplace relationships are identified and resolved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5</w:t>
            </w:r>
            <w:r w:rsidRPr="00E71F79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t>Establish processes and systems to ensure that conflict is identified and managed constructively</w:t>
            </w:r>
          </w:p>
        </w:tc>
      </w:tr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F79">
            <w:pPr>
              <w:pStyle w:val="BodyText"/>
              <w:rPr>
                <w:lang w:val="en-NZ"/>
              </w:rPr>
            </w:pPr>
            <w:r w:rsidRPr="00E71F7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t xml:space="preserve">Provide guidance, counselling and support to assist </w:t>
            </w:r>
            <w:r w:rsidRPr="00E71F79">
              <w:t>co-workers in resolving their work difficulties</w:t>
            </w:r>
          </w:p>
        </w:tc>
      </w:tr>
    </w:tbl>
    <w:p w:rsidR="00000000" w:rsidRPr="00E71F79" w:rsidP="00E71F79">
      <w:pPr>
        <w:pStyle w:val="NoPaddingFontSize1"/>
      </w:pPr>
    </w:p>
    <w:p w:rsidR="00000000" w:rsidRPr="00E71F79" w:rsidP="00E71F79">
      <w:pPr>
        <w:pStyle w:val="AllowPageBreak"/>
      </w:pPr>
    </w:p>
    <w:p w:rsidR="00000000" w:rsidRPr="00E71F79" w:rsidP="00E71F79">
      <w:pPr>
        <w:pStyle w:val="Heading1"/>
      </w:pPr>
      <w:bookmarkStart w:id="7" w:name="O_957932"/>
      <w:bookmarkEnd w:id="7"/>
      <w:r w:rsidRPr="00E71F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t>Foundation skills essential to performance are explicit in the performance criteria of this unit of competency.</w:t>
            </w:r>
          </w:p>
        </w:tc>
      </w:tr>
    </w:tbl>
    <w:p w:rsidR="00000000" w:rsidRPr="00E71F79" w:rsidP="00E71F79">
      <w:pPr>
        <w:pStyle w:val="NoPaddingFontSize1"/>
      </w:pPr>
    </w:p>
    <w:p w:rsidR="00000000" w:rsidRPr="00E71F79" w:rsidP="00E71F79">
      <w:pPr>
        <w:pStyle w:val="AllowPageBreak"/>
      </w:pPr>
    </w:p>
    <w:p w:rsidR="00000000" w:rsidRPr="00E71F79" w:rsidP="00E71F79">
      <w:pPr>
        <w:pStyle w:val="Heading1"/>
      </w:pPr>
      <w:bookmarkStart w:id="8" w:name="O_957933"/>
      <w:bookmarkEnd w:id="8"/>
      <w:r w:rsidRPr="00E71F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t>Range is restricted to essential operating conditions and any other variables essential to the work envir</w:t>
            </w:r>
            <w:r w:rsidRPr="00E71F79">
              <w:t>onment.</w:t>
            </w:r>
          </w:p>
          <w:p w:rsidR="00000000" w:rsidRPr="00E71F79" w:rsidP="00E71F79">
            <w:pPr>
              <w:pStyle w:val="BodyText"/>
            </w:pPr>
            <w:r w:rsidRPr="00E71F79">
              <w:t>Non-essential conditions may be found in the Companion Volume Implementation Guide.</w:t>
            </w:r>
          </w:p>
        </w:tc>
      </w:tr>
    </w:tbl>
    <w:p w:rsidR="00000000" w:rsidRPr="00E71F79" w:rsidP="00E71F79">
      <w:pPr>
        <w:pStyle w:val="NoPaddingFontSize1"/>
      </w:pPr>
    </w:p>
    <w:p w:rsidR="00000000" w:rsidRPr="00E71F79" w:rsidP="00E71F79">
      <w:pPr>
        <w:pStyle w:val="AllowPageBreak"/>
      </w:pPr>
    </w:p>
    <w:p w:rsidR="00000000" w:rsidRPr="00E71F79" w:rsidP="00E71F79">
      <w:pPr>
        <w:pStyle w:val="Heading1"/>
      </w:pPr>
      <w:bookmarkStart w:id="9" w:name="O_957934"/>
      <w:bookmarkEnd w:id="9"/>
      <w:r w:rsidRPr="00E71F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1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F79" w:rsidP="00E71F79">
            <w:pPr>
              <w:pStyle w:val="BodyText"/>
            </w:pPr>
            <w:r w:rsidRPr="00E71F79">
              <w:t>No equivalent unit.</w:t>
            </w:r>
          </w:p>
        </w:tc>
      </w:tr>
    </w:tbl>
    <w:p w:rsidR="00000000" w:rsidRPr="00E71F79" w:rsidP="00E71F79">
      <w:pPr>
        <w:pStyle w:val="NoPaddingFontSize1"/>
      </w:pPr>
    </w:p>
    <w:p w:rsidR="00000000" w:rsidRPr="00E71F79" w:rsidP="00E71F79">
      <w:pPr>
        <w:pStyle w:val="AllowPageBreak"/>
      </w:pPr>
    </w:p>
    <w:p w:rsidR="00000000" w:rsidRPr="00E71F79" w:rsidP="00E71F79">
      <w:pPr>
        <w:pStyle w:val="Heading1"/>
      </w:pPr>
      <w:bookmarkStart w:id="10" w:name="O_957941"/>
      <w:bookmarkEnd w:id="10"/>
      <w:r w:rsidRPr="00E71F79">
        <w:t>Links</w:t>
      </w:r>
    </w:p>
    <w:p w:rsidR="00000000" w:rsidRPr="00E71F79" w:rsidP="00C215C3">
      <w:pPr>
        <w:pStyle w:val="BodyText"/>
      </w:pPr>
      <w:r w:rsidRPr="00E71F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3259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71F79" w:rsidP="00E71F79"/>
    <w:sectPr w:rsidSect="00E71F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F79" w:rsidRPr="00C215C3" w:rsidP="00C21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C3" w:rsidP="00E71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5C3" w:rsidP="00E71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215C3" w:rsidP="00E71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F79" w:rsidRPr="00C215C3" w:rsidP="00C21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C3" w:rsidRPr="002D2AF8" w:rsidP="00E71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DEFGEN029 Lead successful workplace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215C3" w:rsidP="00E71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F79"/>
  </w:style>
  <w:style w:type="character" w:customStyle="1" w:styleId="Heading1Char">
    <w:name w:val="Heading 1 Char"/>
    <w:basedOn w:val="DefaultParagraphFont"/>
    <w:link w:val="Heading1"/>
    <w:rsid w:val="00E71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F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1F79"/>
    <w:rPr>
      <w:b/>
      <w:spacing w:val="0"/>
    </w:rPr>
  </w:style>
  <w:style w:type="paragraph" w:customStyle="1" w:styleId="SuperHeading">
    <w:name w:val="SuperHeading"/>
    <w:basedOn w:val="Normal"/>
    <w:rsid w:val="00E71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1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F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1F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1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1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F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1F79"/>
    <w:rPr>
      <w:i/>
    </w:rPr>
  </w:style>
  <w:style w:type="paragraph" w:styleId="Caption">
    <w:name w:val="caption"/>
    <w:basedOn w:val="BodyText"/>
    <w:next w:val="Normal"/>
    <w:qFormat/>
    <w:rsid w:val="00E71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F79"/>
  </w:style>
  <w:style w:type="paragraph" w:styleId="TableofFigures">
    <w:name w:val="table of figures"/>
    <w:basedOn w:val="Normal"/>
    <w:next w:val="Normal"/>
    <w:semiHidden/>
    <w:rsid w:val="00E71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F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1F79"/>
    <w:rPr>
      <w:rFonts w:ascii="Wingdings" w:hAnsi="Wingdings"/>
    </w:rPr>
  </w:style>
  <w:style w:type="paragraph" w:customStyle="1" w:styleId="TableHeading">
    <w:name w:val="Table Heading"/>
    <w:basedOn w:val="HeadingBase"/>
    <w:rsid w:val="00E71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F79"/>
    <w:rPr>
      <w:color w:val="0033CC"/>
      <w:u w:val="none"/>
    </w:rPr>
  </w:style>
  <w:style w:type="paragraph" w:customStyle="1" w:styleId="BodyTextRight">
    <w:name w:val="Body Text Right"/>
    <w:basedOn w:val="BodyText"/>
    <w:rsid w:val="00E71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F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F79"/>
    <w:rPr>
      <w:sz w:val="32"/>
    </w:rPr>
  </w:style>
  <w:style w:type="paragraph" w:customStyle="1" w:styleId="HeadingProcedure">
    <w:name w:val="Heading Procedure"/>
    <w:basedOn w:val="HeadingBase"/>
    <w:next w:val="Normal"/>
    <w:rsid w:val="00E71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F79"/>
    <w:pPr>
      <w:spacing w:before="60" w:after="60"/>
    </w:pPr>
  </w:style>
  <w:style w:type="paragraph" w:styleId="ListContinue">
    <w:name w:val="List Continue"/>
    <w:basedOn w:val="List"/>
    <w:rsid w:val="00E71F79"/>
    <w:pPr>
      <w:ind w:firstLine="0"/>
    </w:pPr>
  </w:style>
  <w:style w:type="paragraph" w:customStyle="1" w:styleId="ListNote">
    <w:name w:val="List Note"/>
    <w:basedOn w:val="List"/>
    <w:rsid w:val="00E71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F79"/>
    <w:rPr>
      <w:rFonts w:ascii="Courier New" w:hAnsi="Courier New"/>
    </w:rPr>
  </w:style>
  <w:style w:type="paragraph" w:customStyle="1" w:styleId="NoteBullet">
    <w:name w:val="Note Bullet"/>
    <w:basedOn w:val="Note"/>
    <w:rsid w:val="00E71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F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1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F79"/>
    <w:rPr>
      <w:b/>
      <w:smallCaps/>
    </w:rPr>
  </w:style>
  <w:style w:type="paragraph" w:customStyle="1" w:styleId="TableListNumber">
    <w:name w:val="Table List Number"/>
    <w:basedOn w:val="ListNumber"/>
    <w:rsid w:val="00E71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F79"/>
    <w:pPr>
      <w:numPr>
        <w:numId w:val="7"/>
      </w:numPr>
    </w:pPr>
  </w:style>
  <w:style w:type="paragraph" w:customStyle="1" w:styleId="ListAlpha2">
    <w:name w:val="List Alpha 2"/>
    <w:basedOn w:val="List2"/>
    <w:rsid w:val="00E71F79"/>
    <w:pPr>
      <w:numPr>
        <w:numId w:val="6"/>
      </w:numPr>
    </w:pPr>
  </w:style>
  <w:style w:type="paragraph" w:styleId="List2">
    <w:name w:val="List 2"/>
    <w:basedOn w:val="BodyText"/>
    <w:rsid w:val="00E71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F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F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1F79"/>
    <w:pPr>
      <w:numPr>
        <w:numId w:val="2"/>
      </w:numPr>
    </w:pPr>
  </w:style>
  <w:style w:type="paragraph" w:styleId="ListContinue2">
    <w:name w:val="List Continue 2"/>
    <w:basedOn w:val="List2"/>
    <w:rsid w:val="00E71F79"/>
    <w:pPr>
      <w:ind w:firstLine="0"/>
    </w:pPr>
  </w:style>
  <w:style w:type="paragraph" w:styleId="ListContinue3">
    <w:name w:val="List Continue 3"/>
    <w:basedOn w:val="List3"/>
    <w:rsid w:val="00E71F79"/>
    <w:pPr>
      <w:ind w:left="1021" w:firstLine="0"/>
    </w:pPr>
  </w:style>
  <w:style w:type="paragraph" w:styleId="ListContinue4">
    <w:name w:val="List Continue 4"/>
    <w:basedOn w:val="List4"/>
    <w:rsid w:val="00E71F79"/>
    <w:pPr>
      <w:ind w:firstLine="0"/>
    </w:pPr>
  </w:style>
  <w:style w:type="paragraph" w:styleId="ListContinue5">
    <w:name w:val="List Continue 5"/>
    <w:basedOn w:val="List5"/>
    <w:rsid w:val="00E71F79"/>
    <w:pPr>
      <w:ind w:firstLine="0"/>
    </w:pPr>
  </w:style>
  <w:style w:type="paragraph" w:styleId="ListNumber3">
    <w:name w:val="List Number 3"/>
    <w:basedOn w:val="List3"/>
    <w:rsid w:val="00E71F79"/>
    <w:pPr>
      <w:numPr>
        <w:numId w:val="3"/>
      </w:numPr>
    </w:pPr>
  </w:style>
  <w:style w:type="paragraph" w:styleId="ListNumber4">
    <w:name w:val="List Number 4"/>
    <w:basedOn w:val="List4"/>
    <w:rsid w:val="00E71F79"/>
    <w:pPr>
      <w:numPr>
        <w:numId w:val="4"/>
      </w:numPr>
    </w:pPr>
  </w:style>
  <w:style w:type="paragraph" w:styleId="ListNumber5">
    <w:name w:val="List Number 5"/>
    <w:basedOn w:val="List5"/>
    <w:rsid w:val="00E71F79"/>
    <w:pPr>
      <w:numPr>
        <w:numId w:val="5"/>
      </w:numPr>
    </w:pPr>
  </w:style>
  <w:style w:type="paragraph" w:styleId="BlockText">
    <w:name w:val="Block Text"/>
    <w:basedOn w:val="Normal"/>
    <w:rsid w:val="00E71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F79"/>
    <w:rPr>
      <w:sz w:val="16"/>
      <w:vertAlign w:val="superscript"/>
    </w:rPr>
  </w:style>
  <w:style w:type="character" w:customStyle="1" w:styleId="Symbols">
    <w:name w:val="Symbols"/>
    <w:basedOn w:val="DefaultParagraphFont"/>
    <w:rsid w:val="00E71F79"/>
    <w:rPr>
      <w:rFonts w:ascii="Symbol" w:hAnsi="Symbol"/>
    </w:rPr>
  </w:style>
  <w:style w:type="character" w:customStyle="1" w:styleId="MenuOptions">
    <w:name w:val="Menu Options"/>
    <w:basedOn w:val="DefaultParagraphFont"/>
    <w:rsid w:val="00E71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F79"/>
    <w:rPr>
      <w:b/>
    </w:rPr>
  </w:style>
  <w:style w:type="character" w:customStyle="1" w:styleId="Underlined">
    <w:name w:val="Underlined"/>
    <w:basedOn w:val="DefaultParagraphFont"/>
    <w:rsid w:val="00E71F79"/>
    <w:rPr>
      <w:u w:val="single"/>
    </w:rPr>
  </w:style>
  <w:style w:type="paragraph" w:customStyle="1" w:styleId="TableBodyTextRight">
    <w:name w:val="Table Body Text Right"/>
    <w:basedOn w:val="TableBodyText"/>
    <w:rsid w:val="00E71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F79"/>
    <w:rPr>
      <w:sz w:val="18"/>
    </w:rPr>
  </w:style>
  <w:style w:type="paragraph" w:customStyle="1" w:styleId="BodySmallRight">
    <w:name w:val="Body Small Right"/>
    <w:basedOn w:val="BodyTextRight"/>
    <w:rsid w:val="00E71F79"/>
    <w:rPr>
      <w:sz w:val="18"/>
      <w:szCs w:val="18"/>
    </w:rPr>
  </w:style>
  <w:style w:type="paragraph" w:customStyle="1" w:styleId="MarginEdition">
    <w:name w:val="Margin Edition"/>
    <w:basedOn w:val="MarginNote"/>
    <w:rsid w:val="00E71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F79"/>
    <w:rPr>
      <w:sz w:val="2"/>
      <w:szCs w:val="2"/>
    </w:rPr>
  </w:style>
  <w:style w:type="character" w:customStyle="1" w:styleId="Small">
    <w:name w:val="Small"/>
    <w:basedOn w:val="DefaultParagraphFont"/>
    <w:rsid w:val="00E71F79"/>
    <w:rPr>
      <w:sz w:val="16"/>
    </w:rPr>
  </w:style>
  <w:style w:type="paragraph" w:customStyle="1" w:styleId="WideTable">
    <w:name w:val="Wide Table"/>
    <w:basedOn w:val="Normal"/>
    <w:rsid w:val="00E71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F79"/>
  </w:style>
  <w:style w:type="paragraph" w:styleId="Quote">
    <w:name w:val="Quote"/>
    <w:basedOn w:val="Heading1"/>
    <w:link w:val="QuoteChar"/>
    <w:qFormat/>
    <w:rsid w:val="00E71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F79"/>
    <w:pPr>
      <w:pageBreakBefore/>
    </w:pPr>
  </w:style>
  <w:style w:type="paragraph" w:customStyle="1" w:styleId="Border">
    <w:name w:val="Border"/>
    <w:basedOn w:val="Normal"/>
    <w:qFormat/>
    <w:rsid w:val="00E71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F79"/>
    <w:rPr>
      <w:u w:val="single"/>
    </w:rPr>
  </w:style>
  <w:style w:type="character" w:customStyle="1" w:styleId="BoldandItalics">
    <w:name w:val="Bold and Italics"/>
    <w:qFormat/>
    <w:rsid w:val="00E71F79"/>
    <w:rPr>
      <w:b/>
      <w:i/>
      <w:u w:val="none"/>
    </w:rPr>
  </w:style>
  <w:style w:type="paragraph" w:styleId="BalloonText">
    <w:name w:val="Balloon Text"/>
    <w:basedOn w:val="Normal"/>
    <w:link w:val="BalloonTextChar"/>
    <w:rsid w:val="00E71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F79"/>
    <w:pPr>
      <w:spacing w:before="0" w:after="0"/>
    </w:pPr>
  </w:style>
  <w:style w:type="paragraph" w:customStyle="1" w:styleId="BodyTextBold">
    <w:name w:val="Body Text Bold"/>
    <w:basedOn w:val="BodyText"/>
    <w:qFormat/>
    <w:rsid w:val="00E71F79"/>
    <w:rPr>
      <w:b/>
    </w:rPr>
  </w:style>
  <w:style w:type="character" w:styleId="Hyperlink">
    <w:name w:val="Hyperlink"/>
    <w:basedOn w:val="DefaultParagraphFont"/>
    <w:uiPriority w:val="99"/>
    <w:unhideWhenUsed/>
    <w:rsid w:val="00C21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3445</Characters>
  <Application>Microsoft Office Word</Application>
  <DocSecurity>0</DocSecurity>
  <Lines>164</Lines>
  <Paragraphs>86</Paragraphs>
  <ScaleCrop>false</ScaleCrop>
  <Company>Author-it Software Corporation Ltd.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DEFGEN029 Lead successful workplace relations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2024-11-07T12:22:00Z</dcterms:created>
  <dcterms:modified xsi:type="dcterms:W3CDTF">2024-11-07T12:22:00Z</dcterms:modified>
</cp:coreProperties>
</file>