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7C0" w:rsidP="000137C0">
      <w:pPr>
        <w:pStyle w:val="Title"/>
      </w:pPr>
      <w:r>
        <w:fldChar w:fldCharType="begin"/>
      </w:r>
      <w:r>
        <w:instrText xml:space="preserve"> TITLE   \* MERGEFORMAT </w:instrText>
      </w:r>
      <w:r>
        <w:fldChar w:fldCharType="separate"/>
      </w:r>
      <w:r>
        <w:t>Assessment Requirements for DEFGEN028 Assist in managing production processes</w:t>
      </w:r>
      <w:r>
        <w:fldChar w:fldCharType="end"/>
      </w:r>
    </w:p>
    <w:p w:rsidR="000137C0" w:rsidP="000137C0">
      <w:pPr>
        <w:pStyle w:val="Version"/>
        <w:sectPr w:rsidSect="00DC1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4EC" w:rsidP="00DC14EC">
      <w:pPr>
        <w:pStyle w:val="SuperHeading"/>
      </w:pPr>
      <w:r w:rsidRPr="00DC14EC">
        <w:t>Assessment Requirements for DEFGEN028 Assist in managing production processes</w:t>
      </w:r>
    </w:p>
    <w:p w:rsidR="00000000" w:rsidRPr="00DC14EC" w:rsidP="00DC14EC">
      <w:pPr>
        <w:pStyle w:val="Heading1"/>
      </w:pPr>
      <w:bookmarkStart w:id="1" w:name="O_957917"/>
      <w:bookmarkEnd w:id="1"/>
      <w:r w:rsidRPr="00DC14EC">
        <w:t>Modification History</w:t>
      </w:r>
    </w:p>
    <w:tbl>
      <w:tblPr>
        <w:tblW w:w="9497" w:type="dxa"/>
        <w:tblLayout w:type="fixed"/>
        <w:tblCellMar>
          <w:left w:w="62" w:type="dxa"/>
          <w:right w:w="62" w:type="dxa"/>
        </w:tblCellMar>
        <w:tblLook w:val="0000"/>
      </w:tblPr>
      <w:tblGrid>
        <w:gridCol w:w="9497"/>
      </w:tblGrid>
      <w:tr w:rsidTr="00DC1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14EC" w:rsidP="00DC14EC">
            <w:pPr>
              <w:pStyle w:val="BodyText"/>
            </w:pPr>
            <w:r w:rsidRPr="00DC14EC">
              <w:t>Release 1. This is the first release of this unit of competency in the DEF Defence Training Package.</w:t>
            </w:r>
          </w:p>
        </w:tc>
      </w:tr>
    </w:tbl>
    <w:p w:rsidR="00000000" w:rsidRPr="00DC14EC" w:rsidP="00DC14EC">
      <w:pPr>
        <w:pStyle w:val="NoPaddingFontSize1"/>
      </w:pPr>
    </w:p>
    <w:p w:rsidR="00000000" w:rsidRPr="00DC14EC" w:rsidP="00DC14EC">
      <w:pPr>
        <w:pStyle w:val="AllowPageBreak"/>
      </w:pPr>
    </w:p>
    <w:p w:rsidR="00000000" w:rsidRPr="00DC14EC" w:rsidP="00DC14EC">
      <w:pPr>
        <w:pStyle w:val="Heading1"/>
      </w:pPr>
      <w:bookmarkStart w:id="2" w:name="O_957918"/>
      <w:bookmarkEnd w:id="2"/>
      <w:r w:rsidRPr="00DC14EC">
        <w:t>Performance Evidence</w:t>
      </w:r>
    </w:p>
    <w:tbl>
      <w:tblPr>
        <w:tblW w:w="9497" w:type="dxa"/>
        <w:tblLayout w:type="fixed"/>
        <w:tblCellMar>
          <w:left w:w="62" w:type="dxa"/>
          <w:right w:w="62" w:type="dxa"/>
        </w:tblCellMar>
        <w:tblLook w:val="0000"/>
      </w:tblPr>
      <w:tblGrid>
        <w:gridCol w:w="9497"/>
      </w:tblGrid>
      <w:tr w:rsidTr="00DC1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14EC" w:rsidP="00DC14EC">
            <w:pPr>
              <w:pStyle w:val="BodyText"/>
            </w:pPr>
            <w:r w:rsidRPr="00DC14EC">
              <w:t>Evidence required to demonstrate competence in this unit must be relevant to and satisfy all of the requirements of the elements and performance criteria on at least one occasion and include:</w:t>
            </w:r>
          </w:p>
          <w:p w:rsidR="00000000" w:rsidRPr="00DC14EC" w:rsidP="00DC14EC">
            <w:pPr>
              <w:pStyle w:val="ListBullet"/>
            </w:pPr>
            <w:r w:rsidRPr="00DC14EC">
              <w:t>applying safety, legislative and statutory requirements</w:t>
            </w:r>
          </w:p>
          <w:p w:rsidR="00000000" w:rsidRPr="00DC14EC" w:rsidP="00DC14EC">
            <w:pPr>
              <w:pStyle w:val="ListBullet"/>
            </w:pPr>
            <w:r w:rsidRPr="00DC14EC">
              <w:t>assess</w:t>
            </w:r>
            <w:r w:rsidRPr="00DC14EC">
              <w:t>ing and making a fair and impartial judgement about the newsworthiness of material with full consideration of Defence public affairs objectives and communications ethics relevant to the audience and organisation</w:t>
            </w:r>
          </w:p>
          <w:p w:rsidR="00000000" w:rsidRPr="00DC14EC" w:rsidP="00DC14EC">
            <w:pPr>
              <w:pStyle w:val="ListBullet"/>
            </w:pPr>
            <w:r w:rsidRPr="00DC14EC">
              <w:t>assisting in managing daily news publication</w:t>
            </w:r>
            <w:r w:rsidRPr="00DC14EC">
              <w:t xml:space="preserve"> operations</w:t>
            </w:r>
          </w:p>
          <w:p w:rsidR="00000000" w:rsidRPr="00DC14EC" w:rsidP="00DC14EC">
            <w:pPr>
              <w:pStyle w:val="ListBullet"/>
            </w:pPr>
            <w:r w:rsidRPr="00DC14EC">
              <w:t>composing factual news publication information into a story</w:t>
            </w:r>
          </w:p>
          <w:p w:rsidR="00000000" w:rsidRPr="00DC14EC" w:rsidP="00DC14EC">
            <w:pPr>
              <w:pStyle w:val="ListBullet"/>
            </w:pPr>
            <w:r w:rsidRPr="00DC14EC">
              <w:t>managing incoming news publication material</w:t>
            </w:r>
          </w:p>
          <w:p w:rsidR="00000000" w:rsidRPr="00DC14EC" w:rsidP="00DC14EC">
            <w:pPr>
              <w:pStyle w:val="ListBullet"/>
            </w:pPr>
            <w:r w:rsidRPr="00DC14EC">
              <w:t>prioritising news publication information for relevance and accuracy</w:t>
            </w:r>
          </w:p>
          <w:p w:rsidR="00000000" w:rsidRPr="00DC14EC" w:rsidP="00DC14EC">
            <w:pPr>
              <w:pStyle w:val="ListBullet"/>
            </w:pPr>
            <w:r w:rsidRPr="00DC14EC">
              <w:t>relating effectively with contributors and stakeholders</w:t>
            </w:r>
          </w:p>
          <w:p w:rsidR="00000000" w:rsidRPr="00DC14EC" w:rsidP="00DC14EC">
            <w:pPr>
              <w:pStyle w:val="ListBullet"/>
            </w:pPr>
            <w:r w:rsidRPr="00DC14EC">
              <w:t>responding to readers’ letters.</w:t>
            </w:r>
          </w:p>
        </w:tc>
      </w:tr>
    </w:tbl>
    <w:p w:rsidR="00000000" w:rsidRPr="00DC14EC" w:rsidP="00DC14EC">
      <w:pPr>
        <w:pStyle w:val="NoPaddingFontSize1"/>
      </w:pPr>
    </w:p>
    <w:p w:rsidR="00000000" w:rsidRPr="00DC14EC" w:rsidP="00DC14EC">
      <w:pPr>
        <w:pStyle w:val="AllowPageBreak"/>
      </w:pPr>
    </w:p>
    <w:p w:rsidR="00000000" w:rsidRPr="00DC14EC" w:rsidP="00DC14EC">
      <w:pPr>
        <w:pStyle w:val="Heading1"/>
      </w:pPr>
      <w:bookmarkStart w:id="3" w:name="O_957919"/>
      <w:bookmarkEnd w:id="3"/>
      <w:r w:rsidRPr="00DC14EC">
        <w:t>Knowledge Evidence</w:t>
      </w:r>
    </w:p>
    <w:tbl>
      <w:tblPr>
        <w:tblW w:w="9497" w:type="dxa"/>
        <w:tblLayout w:type="fixed"/>
        <w:tblCellMar>
          <w:left w:w="62" w:type="dxa"/>
          <w:right w:w="62" w:type="dxa"/>
        </w:tblCellMar>
        <w:tblLook w:val="0000"/>
      </w:tblPr>
      <w:tblGrid>
        <w:gridCol w:w="9497"/>
      </w:tblGrid>
      <w:tr w:rsidTr="00DC1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14EC" w:rsidP="00DC14EC">
            <w:pPr>
              <w:pStyle w:val="BodyText"/>
            </w:pPr>
            <w:r w:rsidRPr="00DC14EC">
              <w:t>Evidence required to demonstrate competence in this unit must be relevant to and satisfy all of the requirements of the elements and performance criteria and include knowledge of:</w:t>
            </w:r>
          </w:p>
          <w:p w:rsidR="00000000" w:rsidRPr="00DC14EC" w:rsidP="00DC14EC">
            <w:pPr>
              <w:pStyle w:val="ListBullet"/>
            </w:pPr>
            <w:r w:rsidRPr="00DC14EC">
              <w:t>Austr</w:t>
            </w:r>
            <w:r w:rsidRPr="00DC14EC">
              <w:t>alian Defence Force public affairs objectives and the characteristics of Defence public affairs organisations</w:t>
            </w:r>
          </w:p>
          <w:p w:rsidR="00000000" w:rsidRPr="00DC14EC" w:rsidP="00DC14EC">
            <w:pPr>
              <w:pStyle w:val="ListBullet"/>
            </w:pPr>
            <w:r w:rsidRPr="00DC14EC">
              <w:t>Australian journalists’ association code of ethics</w:t>
            </w:r>
          </w:p>
          <w:p w:rsidR="00000000" w:rsidRPr="00DC14EC" w:rsidP="00DC14EC">
            <w:pPr>
              <w:pStyle w:val="ListBullet"/>
            </w:pPr>
            <w:r w:rsidRPr="00DC14EC">
              <w:t>Defence news editorial board guidelines, and publishing procedures and deadlines</w:t>
            </w:r>
          </w:p>
          <w:p w:rsidR="00000000" w:rsidRPr="00DC14EC" w:rsidP="00DC14EC">
            <w:pPr>
              <w:pStyle w:val="ListBullet"/>
            </w:pPr>
            <w:r w:rsidRPr="00DC14EC">
              <w:t>news publicati</w:t>
            </w:r>
            <w:r w:rsidRPr="00DC14EC">
              <w:t>ons and the types of stories relevant for Defence publications</w:t>
            </w:r>
          </w:p>
          <w:p w:rsidR="00000000" w:rsidRPr="00DC14EC" w:rsidP="00DC14EC">
            <w:pPr>
              <w:pStyle w:val="ListBullet"/>
            </w:pPr>
            <w:r w:rsidRPr="00DC14EC">
              <w:t>reader and organisational interests</w:t>
            </w:r>
          </w:p>
          <w:p w:rsidR="00000000" w:rsidRPr="00DC14EC" w:rsidP="00DC14EC">
            <w:pPr>
              <w:pStyle w:val="ListBullet"/>
            </w:pPr>
            <w:r w:rsidRPr="00DC14EC">
              <w:t>relevant legislation</w:t>
            </w:r>
          </w:p>
          <w:p w:rsidR="00000000" w:rsidRPr="00DC14EC" w:rsidP="00DC14EC">
            <w:pPr>
              <w:pStyle w:val="ListBullet"/>
            </w:pPr>
            <w:r w:rsidRPr="00DC14EC">
              <w:t>relevant public affairs organisational policies and procedures</w:t>
            </w:r>
          </w:p>
          <w:p w:rsidR="00000000" w:rsidRPr="00DC14EC" w:rsidP="00DC14EC">
            <w:pPr>
              <w:pStyle w:val="ListBullet"/>
            </w:pPr>
            <w:r w:rsidRPr="00DC14EC">
              <w:t xml:space="preserve">security requirements, conditions on reporting sensitive issues, Defence </w:t>
            </w:r>
            <w:r w:rsidRPr="00DC14EC">
              <w:t>issues, current affairs issues</w:t>
            </w:r>
          </w:p>
          <w:p w:rsidR="00000000" w:rsidRPr="00DC14EC" w:rsidP="00DC14EC">
            <w:pPr>
              <w:pStyle w:val="ListBullet"/>
            </w:pPr>
            <w:r w:rsidRPr="00DC14EC">
              <w:t>standard news production tasks and processes.</w:t>
            </w:r>
          </w:p>
        </w:tc>
      </w:tr>
    </w:tbl>
    <w:p w:rsidR="00000000" w:rsidRPr="00DC14EC" w:rsidP="00DC14EC">
      <w:pPr>
        <w:pStyle w:val="NoPaddingFontSize1"/>
      </w:pPr>
    </w:p>
    <w:p w:rsidR="00000000" w:rsidRPr="00DC14EC" w:rsidP="00DC14EC">
      <w:pPr>
        <w:pStyle w:val="AllowPageBreak"/>
      </w:pPr>
    </w:p>
    <w:p w:rsidR="00000000" w:rsidRPr="00DC14EC" w:rsidP="00DC14EC">
      <w:pPr>
        <w:pStyle w:val="Heading1"/>
      </w:pPr>
      <w:bookmarkStart w:id="4" w:name="O_957920"/>
      <w:bookmarkEnd w:id="4"/>
      <w:r w:rsidRPr="00DC14EC">
        <w:t>Assessment Conditions</w:t>
      </w:r>
    </w:p>
    <w:tbl>
      <w:tblPr>
        <w:tblW w:w="9497" w:type="dxa"/>
        <w:tblLayout w:type="fixed"/>
        <w:tblCellMar>
          <w:left w:w="62" w:type="dxa"/>
          <w:right w:w="62" w:type="dxa"/>
        </w:tblCellMar>
        <w:tblLook w:val="0000"/>
      </w:tblPr>
      <w:tblGrid>
        <w:gridCol w:w="9497"/>
      </w:tblGrid>
      <w:tr w:rsidTr="00DC1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14EC" w:rsidP="00DC14EC">
            <w:pPr>
              <w:pStyle w:val="BodyText"/>
            </w:pPr>
            <w:r w:rsidRPr="00DC14EC">
              <w:t>As a minimum, assessors must satisfy applicable regulatory requirements, which include requ</w:t>
            </w:r>
            <w:r w:rsidRPr="00DC14EC">
              <w:t>irements in the Standards for Registered Training Organisations current at the time of assessment.</w:t>
            </w:r>
          </w:p>
          <w:p w:rsidR="00000000" w:rsidRPr="00DC14EC" w:rsidP="00DC14EC">
            <w:pPr>
              <w:pStyle w:val="BodyText"/>
            </w:pPr>
            <w:r w:rsidRPr="00DC14EC">
              <w:t>As a minimum, assessment must satisfy applicable regulatory requirements, which include requirements in the Standards for Registered Training Organisations c</w:t>
            </w:r>
            <w:r w:rsidRPr="00DC14EC">
              <w:t>urrent at the time of assessment.</w:t>
            </w:r>
          </w:p>
          <w:p w:rsidR="00000000" w:rsidRPr="00DC14EC" w:rsidP="00DC14EC">
            <w:pPr>
              <w:pStyle w:val="BodyText"/>
            </w:pPr>
            <w:r w:rsidRPr="00DC14EC">
              <w:t>Assessment must occur in a range of workplace operational situations, with particular emphasis placed on the assessment of a variety of incoming material and recommendations, where it is appropriate to do so; where this is</w:t>
            </w:r>
            <w:r w:rsidRPr="00DC14EC">
              <w:t xml:space="preserve"> not appropriate, assessment must occur in simulated workplace operational situations that replicate workplace conditions.</w:t>
            </w:r>
          </w:p>
          <w:p w:rsidR="00000000" w:rsidRPr="00DC14EC" w:rsidP="00DC14EC">
            <w:pPr>
              <w:pStyle w:val="BodyText"/>
            </w:pPr>
            <w:r w:rsidRPr="00DC14EC">
              <w:t>Assessment processes and techniques must be appropriate to the language, literacy and numeracy requirements of the work being perform</w:t>
            </w:r>
            <w:r w:rsidRPr="00DC14EC">
              <w:t>ed and the needs of the candidate.</w:t>
            </w:r>
          </w:p>
          <w:p w:rsidR="00000000" w:rsidRPr="00DC14EC" w:rsidP="00DC14EC">
            <w:pPr>
              <w:pStyle w:val="BodyText"/>
            </w:pPr>
            <w:r w:rsidRPr="00DC14EC">
              <w:t>Resources for assessment must include access to:</w:t>
            </w:r>
          </w:p>
          <w:p w:rsidR="00000000" w:rsidRPr="00DC14EC" w:rsidP="00DC14EC">
            <w:pPr>
              <w:pStyle w:val="ListBullet"/>
            </w:pPr>
            <w:r w:rsidRPr="00DC14EC">
              <w:t>a range of relevant exercises, case studies and/or other simulations</w:t>
            </w:r>
          </w:p>
          <w:p w:rsidR="00000000" w:rsidRPr="00DC14EC" w:rsidP="00DC14EC">
            <w:pPr>
              <w:pStyle w:val="ListBullet"/>
            </w:pPr>
            <w:r w:rsidRPr="00DC14EC">
              <w:t xml:space="preserve">an office with operational conditions or a simulated environment that re-creates realistic office and </w:t>
            </w:r>
            <w:r w:rsidRPr="00DC14EC">
              <w:t>operational scenarios in a wide range of situations that may be encountered by a Defence reporter</w:t>
            </w:r>
          </w:p>
          <w:p w:rsidR="00000000" w:rsidRPr="00DC14EC" w:rsidP="00DC14EC">
            <w:pPr>
              <w:pStyle w:val="ListBullet"/>
            </w:pPr>
            <w:r w:rsidRPr="00DC14EC">
              <w:t>relevant and appropriate materials, tools and equipment currently used in industry</w:t>
            </w:r>
          </w:p>
          <w:p w:rsidR="00000000" w:rsidRPr="00DC14EC" w:rsidP="00DC14EC">
            <w:pPr>
              <w:pStyle w:val="ListBullet"/>
            </w:pPr>
            <w:r w:rsidRPr="00DC14EC">
              <w:t>applicable documentation including workplace procedures, regulations, codes</w:t>
            </w:r>
            <w:r w:rsidRPr="00DC14EC">
              <w:t xml:space="preserve"> of practice and operation manuals.</w:t>
            </w:r>
          </w:p>
        </w:tc>
      </w:tr>
    </w:tbl>
    <w:p w:rsidR="00000000" w:rsidRPr="00DC14EC" w:rsidP="00DC14EC">
      <w:pPr>
        <w:pStyle w:val="NoPaddingFontSize1"/>
      </w:pPr>
    </w:p>
    <w:p w:rsidR="00000000" w:rsidRPr="00DC14EC" w:rsidP="00DC14EC">
      <w:pPr>
        <w:pStyle w:val="AllowPageBreak"/>
      </w:pPr>
    </w:p>
    <w:p w:rsidR="00000000" w:rsidRPr="00DC14EC" w:rsidP="00DC14EC">
      <w:pPr>
        <w:pStyle w:val="Heading1"/>
      </w:pPr>
      <w:bookmarkStart w:id="5" w:name="O_957923"/>
      <w:bookmarkEnd w:id="5"/>
      <w:r w:rsidRPr="00DC14EC">
        <w:t>Links</w:t>
      </w:r>
    </w:p>
    <w:p w:rsidR="00000000" w:rsidRPr="00DC14EC" w:rsidP="000137C0">
      <w:pPr>
        <w:pStyle w:val="BodyText"/>
      </w:pPr>
      <w:r w:rsidRPr="00DC14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3BD8">
        <w:rPr>
          <w:rStyle w:val="Hyperlink"/>
        </w:rPr>
        <w:t>https://vetnet.gov.au/Pages/TrainingDocs.aspx?q=6bdbab1e-11ed-4bc9-9cba-9e1a55d4e4a9</w:t>
      </w:r>
      <w:r>
        <w:fldChar w:fldCharType="end"/>
      </w:r>
    </w:p>
    <w:p w:rsidR="00000000" w:rsidRPr="00DC14EC" w:rsidP="00DC14EC"/>
    <w:sectPr w:rsidSect="00DC14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EC" w:rsidRPr="000137C0" w:rsidP="00013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C0" w:rsidP="00DC1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37C0" w:rsidP="00DC14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137C0" w:rsidP="00DC1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4EC" w:rsidRPr="000137C0" w:rsidP="00013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C0" w:rsidRPr="002D2AF8" w:rsidP="00DC14EC">
    <w:pPr>
      <w:pStyle w:val="Header"/>
      <w:framePr w:wrap="around"/>
    </w:pPr>
    <w:r>
      <w:fldChar w:fldCharType="begin"/>
    </w:r>
    <w:r>
      <w:instrText xml:space="preserve"> TITLE   \* MERGEFORMAT </w:instrText>
    </w:r>
    <w:r>
      <w:fldChar w:fldCharType="separate"/>
    </w:r>
    <w:r>
      <w:t>Assessment Requirements for DEFGEN028 Assist in managing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137C0" w:rsidP="00DC1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C84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F0F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4EC"/>
    <w:pPr>
      <w:spacing w:before="360" w:after="60"/>
      <w:outlineLvl w:val="0"/>
    </w:pPr>
    <w:rPr>
      <w:sz w:val="32"/>
    </w:rPr>
  </w:style>
  <w:style w:type="paragraph" w:styleId="Heading2">
    <w:name w:val="heading 2"/>
    <w:basedOn w:val="HeadingBase"/>
    <w:next w:val="BodyText"/>
    <w:link w:val="Heading2Char"/>
    <w:qFormat/>
    <w:rsid w:val="00DC14EC"/>
    <w:pPr>
      <w:keepLines/>
      <w:spacing w:before="240" w:after="120"/>
      <w:outlineLvl w:val="1"/>
    </w:pPr>
    <w:rPr>
      <w:sz w:val="28"/>
      <w:szCs w:val="40"/>
    </w:rPr>
  </w:style>
  <w:style w:type="paragraph" w:styleId="Heading3">
    <w:name w:val="heading 3"/>
    <w:basedOn w:val="HeadingBase"/>
    <w:next w:val="BodyText"/>
    <w:link w:val="Heading3Char"/>
    <w:qFormat/>
    <w:rsid w:val="00DC14EC"/>
    <w:pPr>
      <w:spacing w:before="180" w:after="120"/>
      <w:outlineLvl w:val="2"/>
    </w:pPr>
    <w:rPr>
      <w:spacing w:val="-10"/>
      <w:kern w:val="32"/>
    </w:rPr>
  </w:style>
  <w:style w:type="paragraph" w:styleId="Heading4">
    <w:name w:val="heading 4"/>
    <w:basedOn w:val="HeadingBase"/>
    <w:next w:val="BodyText"/>
    <w:link w:val="Heading4Char"/>
    <w:qFormat/>
    <w:rsid w:val="00DC14EC"/>
    <w:pPr>
      <w:spacing w:before="160" w:after="120"/>
      <w:outlineLvl w:val="3"/>
    </w:pPr>
    <w:rPr>
      <w:sz w:val="22"/>
    </w:rPr>
  </w:style>
  <w:style w:type="paragraph" w:styleId="Heading5">
    <w:name w:val="heading 5"/>
    <w:basedOn w:val="HeadingBase"/>
    <w:next w:val="Normal"/>
    <w:link w:val="Heading5Char"/>
    <w:qFormat/>
    <w:rsid w:val="00DC14EC"/>
    <w:pPr>
      <w:spacing w:before="80"/>
      <w:outlineLvl w:val="4"/>
    </w:pPr>
    <w:rPr>
      <w:color w:val="918585"/>
      <w:sz w:val="20"/>
    </w:rPr>
  </w:style>
  <w:style w:type="paragraph" w:styleId="Heading6">
    <w:name w:val="heading 6"/>
    <w:basedOn w:val="HeadingBase"/>
    <w:next w:val="Normal"/>
    <w:link w:val="Heading6Char"/>
    <w:qFormat/>
    <w:rsid w:val="00DC14EC"/>
    <w:pPr>
      <w:spacing w:before="60"/>
      <w:outlineLvl w:val="5"/>
    </w:pPr>
    <w:rPr>
      <w:color w:val="918585"/>
      <w:sz w:val="20"/>
    </w:rPr>
  </w:style>
  <w:style w:type="paragraph" w:styleId="Heading7">
    <w:name w:val="heading 7"/>
    <w:basedOn w:val="Normal"/>
    <w:next w:val="Normal"/>
    <w:link w:val="Heading7Char"/>
    <w:qFormat/>
    <w:rsid w:val="00DC14EC"/>
    <w:pPr>
      <w:ind w:left="720"/>
      <w:outlineLvl w:val="6"/>
    </w:pPr>
    <w:rPr>
      <w:i/>
    </w:rPr>
  </w:style>
  <w:style w:type="paragraph" w:styleId="Heading8">
    <w:name w:val="heading 8"/>
    <w:basedOn w:val="Normal"/>
    <w:next w:val="Normal"/>
    <w:link w:val="Heading8Char"/>
    <w:qFormat/>
    <w:rsid w:val="00DC14EC"/>
    <w:pPr>
      <w:ind w:left="720"/>
      <w:outlineLvl w:val="7"/>
    </w:pPr>
    <w:rPr>
      <w:i/>
    </w:rPr>
  </w:style>
  <w:style w:type="paragraph" w:styleId="Heading9">
    <w:name w:val="heading 9"/>
    <w:basedOn w:val="Normal"/>
    <w:next w:val="Normal"/>
    <w:link w:val="Heading9Char"/>
    <w:qFormat/>
    <w:rsid w:val="00DC14EC"/>
    <w:pPr>
      <w:ind w:left="720"/>
      <w:outlineLvl w:val="8"/>
    </w:pPr>
    <w:rPr>
      <w:i/>
    </w:rPr>
  </w:style>
  <w:style w:type="character" w:default="1" w:styleId="DefaultParagraphFont">
    <w:name w:val="Default Paragraph Font"/>
    <w:uiPriority w:val="1"/>
    <w:unhideWhenUsed/>
    <w:rsid w:val="00DC1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4EC"/>
  </w:style>
  <w:style w:type="character" w:customStyle="1" w:styleId="Heading1Char">
    <w:name w:val="Heading 1 Char"/>
    <w:basedOn w:val="DefaultParagraphFont"/>
    <w:link w:val="Heading1"/>
    <w:rsid w:val="00DC14EC"/>
    <w:rPr>
      <w:rFonts w:ascii="Times New Roman" w:eastAsia="Times New Roman" w:hAnsi="Times New Roman" w:cs="Times New Roman"/>
      <w:b/>
      <w:sz w:val="32"/>
      <w:szCs w:val="20"/>
      <w:lang w:eastAsia="en-US"/>
    </w:rPr>
  </w:style>
  <w:style w:type="paragraph" w:styleId="BodyText">
    <w:name w:val="Body Text"/>
    <w:basedOn w:val="Normal"/>
    <w:link w:val="BodyTextChar"/>
    <w:rsid w:val="00DC1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4EC"/>
    <w:rPr>
      <w:rFonts w:ascii="Times New Roman" w:eastAsia="Times New Roman" w:hAnsi="Times New Roman" w:cs="Times New Roman"/>
      <w:sz w:val="24"/>
      <w:lang w:eastAsia="en-US"/>
    </w:rPr>
  </w:style>
  <w:style w:type="paragraph" w:styleId="ListBullet">
    <w:name w:val="List Bullet"/>
    <w:basedOn w:val="List"/>
    <w:rsid w:val="00DC14EC"/>
    <w:pPr>
      <w:numPr>
        <w:numId w:val="11"/>
      </w:numPr>
      <w:tabs>
        <w:tab w:val="clear" w:pos="340"/>
      </w:tabs>
      <w:spacing w:before="40" w:after="40"/>
    </w:pPr>
  </w:style>
  <w:style w:type="paragraph" w:customStyle="1" w:styleId="SuperHeading">
    <w:name w:val="SuperHeading"/>
    <w:basedOn w:val="Normal"/>
    <w:rsid w:val="00DC14EC"/>
    <w:pPr>
      <w:spacing w:before="240" w:after="120"/>
      <w:outlineLvl w:val="0"/>
    </w:pPr>
    <w:rPr>
      <w:rFonts w:ascii="Times New Roman" w:hAnsi="Times New Roman"/>
      <w:b/>
      <w:sz w:val="32"/>
    </w:rPr>
  </w:style>
  <w:style w:type="paragraph" w:customStyle="1" w:styleId="AllowPageBreak">
    <w:name w:val="AllowPageBreak"/>
    <w:rsid w:val="00DC14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1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4EC"/>
    <w:rPr>
      <w:rFonts w:ascii="Courier New" w:eastAsia="Times New Roman" w:hAnsi="Courier New" w:cs="Times New Roman"/>
      <w:i/>
      <w:szCs w:val="20"/>
      <w:lang w:eastAsia="en-US"/>
    </w:rPr>
  </w:style>
  <w:style w:type="paragraph" w:customStyle="1" w:styleId="HeadingBase">
    <w:name w:val="Heading Base"/>
    <w:rsid w:val="00DC1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4EC"/>
    <w:pPr>
      <w:tabs>
        <w:tab w:val="right" w:leader="dot" w:pos="9072"/>
      </w:tabs>
      <w:ind w:left="567"/>
    </w:pPr>
    <w:rPr>
      <w:szCs w:val="22"/>
    </w:rPr>
  </w:style>
  <w:style w:type="paragraph" w:customStyle="1" w:styleId="TOCBase">
    <w:name w:val="TOC Base"/>
    <w:rsid w:val="00DC1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4EC"/>
    <w:pPr>
      <w:tabs>
        <w:tab w:val="right" w:leader="dot" w:pos="9072"/>
      </w:tabs>
      <w:spacing w:before="40" w:after="40"/>
      <w:ind w:left="284"/>
    </w:pPr>
    <w:rPr>
      <w:rFonts w:ascii="Times New Roman" w:hAnsi="Times New Roman"/>
    </w:rPr>
  </w:style>
  <w:style w:type="paragraph" w:styleId="TOC1">
    <w:name w:val="toc 1"/>
    <w:basedOn w:val="TOCBase"/>
    <w:next w:val="Normal"/>
    <w:rsid w:val="00DC1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4EC"/>
    <w:rPr>
      <w:rFonts w:ascii="Times New Roman" w:eastAsia="Times New Roman" w:hAnsi="Times New Roman" w:cs="Times New Roman"/>
      <w:sz w:val="16"/>
      <w:lang w:eastAsia="en-US"/>
    </w:rPr>
  </w:style>
  <w:style w:type="paragraph" w:styleId="Title">
    <w:name w:val="Title"/>
    <w:basedOn w:val="HeadingBase"/>
    <w:link w:val="TitleChar"/>
    <w:qFormat/>
    <w:rsid w:val="00DC14EC"/>
    <w:pPr>
      <w:spacing w:before="5040"/>
      <w:jc w:val="center"/>
    </w:pPr>
    <w:rPr>
      <w:sz w:val="48"/>
      <w:szCs w:val="72"/>
      <w:lang w:val="en-US"/>
    </w:rPr>
  </w:style>
  <w:style w:type="character" w:customStyle="1" w:styleId="TitleChar">
    <w:name w:val="Title Char"/>
    <w:basedOn w:val="DefaultParagraphFont"/>
    <w:link w:val="Title"/>
    <w:rsid w:val="00DC1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4EC"/>
    <w:pPr>
      <w:tabs>
        <w:tab w:val="left" w:pos="3600"/>
        <w:tab w:val="left" w:pos="3958"/>
      </w:tabs>
    </w:pPr>
  </w:style>
  <w:style w:type="paragraph" w:styleId="List">
    <w:name w:val="List"/>
    <w:basedOn w:val="BodyText"/>
    <w:next w:val="BodyText"/>
    <w:rsid w:val="00DC14EC"/>
    <w:pPr>
      <w:tabs>
        <w:tab w:val="left" w:pos="340"/>
      </w:tabs>
      <w:spacing w:before="60" w:after="60"/>
      <w:ind w:left="340" w:hanging="340"/>
    </w:pPr>
  </w:style>
  <w:style w:type="paragraph" w:customStyle="1" w:styleId="Note">
    <w:name w:val="Note"/>
    <w:basedOn w:val="BodyText"/>
    <w:rsid w:val="00DC14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14EC"/>
    <w:rPr>
      <w:b/>
      <w:spacing w:val="0"/>
    </w:rPr>
  </w:style>
  <w:style w:type="paragraph" w:customStyle="1" w:styleId="SuperTitle">
    <w:name w:val="SuperTitle"/>
    <w:basedOn w:val="Title"/>
    <w:rsid w:val="00DC14EC"/>
    <w:pPr>
      <w:framePr w:wrap="auto" w:hAnchor="text" w:y="6049"/>
    </w:pPr>
    <w:rPr>
      <w:color w:val="000000"/>
      <w:sz w:val="40"/>
    </w:rPr>
  </w:style>
  <w:style w:type="paragraph" w:customStyle="1" w:styleId="TOCTitle">
    <w:name w:val="TOCTitle"/>
    <w:basedOn w:val="Heading1"/>
    <w:rsid w:val="00DC14EC"/>
    <w:pPr>
      <w:spacing w:after="240"/>
      <w:jc w:val="center"/>
      <w:outlineLvl w:val="9"/>
    </w:pPr>
    <w:rPr>
      <w:caps/>
    </w:rPr>
  </w:style>
  <w:style w:type="paragraph" w:customStyle="1" w:styleId="Version">
    <w:name w:val="Version"/>
    <w:rsid w:val="00DC14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14EC"/>
    <w:pPr>
      <w:numPr>
        <w:numId w:val="12"/>
      </w:numPr>
      <w:tabs>
        <w:tab w:val="clear" w:pos="680"/>
      </w:tabs>
    </w:pPr>
  </w:style>
  <w:style w:type="paragraph" w:styleId="Index1">
    <w:name w:val="index 1"/>
    <w:basedOn w:val="Normal"/>
    <w:next w:val="Normal"/>
    <w:semiHidden/>
    <w:rsid w:val="00DC14EC"/>
    <w:pPr>
      <w:keepNext w:val="0"/>
      <w:tabs>
        <w:tab w:val="right" w:pos="4176"/>
      </w:tabs>
      <w:ind w:left="198" w:hanging="198"/>
    </w:pPr>
    <w:rPr>
      <w:rFonts w:ascii="Garamond" w:hAnsi="Garamond"/>
    </w:rPr>
  </w:style>
  <w:style w:type="paragraph" w:styleId="IndexHeading">
    <w:name w:val="index heading"/>
    <w:basedOn w:val="Normal"/>
    <w:next w:val="Index1"/>
    <w:semiHidden/>
    <w:rsid w:val="00DC14EC"/>
    <w:pPr>
      <w:spacing w:before="120" w:after="120"/>
    </w:pPr>
    <w:rPr>
      <w:rFonts w:ascii="Arial" w:hAnsi="Arial"/>
      <w:b/>
      <w:color w:val="918585"/>
      <w:sz w:val="24"/>
    </w:rPr>
  </w:style>
  <w:style w:type="paragraph" w:styleId="Header">
    <w:name w:val="header"/>
    <w:basedOn w:val="Normal"/>
    <w:link w:val="HeaderChar"/>
    <w:rsid w:val="00DC1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4EC"/>
    <w:rPr>
      <w:rFonts w:ascii="Times New Roman" w:eastAsia="Times New Roman" w:hAnsi="Times New Roman" w:cs="Times New Roman"/>
      <w:sz w:val="16"/>
      <w:szCs w:val="20"/>
      <w:lang w:val="en-GB" w:eastAsia="en-US"/>
    </w:rPr>
  </w:style>
  <w:style w:type="paragraph" w:customStyle="1" w:styleId="Chapter">
    <w:name w:val="Chapter"/>
    <w:basedOn w:val="Normal"/>
    <w:rsid w:val="00DC14EC"/>
    <w:pPr>
      <w:spacing w:before="240"/>
    </w:pPr>
    <w:rPr>
      <w:rFonts w:ascii="Times New Roman" w:hAnsi="Times New Roman"/>
      <w:smallCaps/>
      <w:spacing w:val="80"/>
      <w:sz w:val="28"/>
    </w:rPr>
  </w:style>
  <w:style w:type="paragraph" w:customStyle="1" w:styleId="InChapter">
    <w:name w:val="InChapter"/>
    <w:basedOn w:val="Heading3"/>
    <w:rsid w:val="00DC14EC"/>
    <w:pPr>
      <w:spacing w:after="240"/>
      <w:outlineLvl w:val="9"/>
    </w:pPr>
    <w:rPr>
      <w:noProof/>
    </w:rPr>
  </w:style>
  <w:style w:type="paragraph" w:styleId="Index2">
    <w:name w:val="index 2"/>
    <w:basedOn w:val="Normal"/>
    <w:next w:val="Normal"/>
    <w:semiHidden/>
    <w:rsid w:val="00DC14EC"/>
    <w:pPr>
      <w:tabs>
        <w:tab w:val="right" w:pos="4176"/>
      </w:tabs>
      <w:ind w:left="568" w:hanging="284"/>
    </w:pPr>
    <w:rPr>
      <w:rFonts w:ascii="Garamond" w:hAnsi="Garamond"/>
    </w:rPr>
  </w:style>
  <w:style w:type="paragraph" w:customStyle="1" w:styleId="Byline">
    <w:name w:val="Byline"/>
    <w:rsid w:val="00DC1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4EC"/>
    <w:pPr>
      <w:tabs>
        <w:tab w:val="clear" w:pos="3600"/>
        <w:tab w:val="clear" w:pos="3958"/>
      </w:tabs>
      <w:jc w:val="right"/>
    </w:pPr>
  </w:style>
  <w:style w:type="character" w:styleId="Emphasis">
    <w:name w:val="Emphasis"/>
    <w:basedOn w:val="DefaultParagraphFont"/>
    <w:qFormat/>
    <w:rsid w:val="00DC14EC"/>
    <w:rPr>
      <w:i/>
    </w:rPr>
  </w:style>
  <w:style w:type="paragraph" w:styleId="Caption">
    <w:name w:val="caption"/>
    <w:basedOn w:val="BodyText"/>
    <w:next w:val="Normal"/>
    <w:qFormat/>
    <w:rsid w:val="00DC14EC"/>
    <w:pPr>
      <w:framePr w:w="2268" w:hSpace="181" w:vSpace="181" w:wrap="around" w:vAnchor="text" w:hAnchor="page" w:x="1135" w:y="285" w:anchorLock="1"/>
    </w:pPr>
    <w:rPr>
      <w:i/>
    </w:rPr>
  </w:style>
  <w:style w:type="paragraph" w:customStyle="1" w:styleId="MiniTOCTitle">
    <w:name w:val="MiniTOCTitle"/>
    <w:basedOn w:val="Heading4"/>
    <w:rsid w:val="00DC14EC"/>
    <w:pPr>
      <w:spacing w:before="240"/>
      <w:outlineLvl w:val="9"/>
    </w:pPr>
    <w:rPr>
      <w:noProof/>
      <w:sz w:val="24"/>
    </w:rPr>
  </w:style>
  <w:style w:type="paragraph" w:customStyle="1" w:styleId="MiniTOCItem">
    <w:name w:val="MiniTOCItem"/>
    <w:basedOn w:val="ListBullet"/>
    <w:rsid w:val="00DC14EC"/>
    <w:pPr>
      <w:numPr>
        <w:numId w:val="0"/>
      </w:numPr>
      <w:tabs>
        <w:tab w:val="right" w:leader="dot" w:pos="6521"/>
      </w:tabs>
      <w:spacing w:before="0" w:after="0"/>
    </w:pPr>
  </w:style>
  <w:style w:type="paragraph" w:customStyle="1" w:styleId="TOFTitle">
    <w:name w:val="TOFTitle"/>
    <w:basedOn w:val="TOCTitle"/>
    <w:rsid w:val="00DC14EC"/>
  </w:style>
  <w:style w:type="paragraph" w:styleId="TableofFigures">
    <w:name w:val="table of figures"/>
    <w:basedOn w:val="Normal"/>
    <w:next w:val="Normal"/>
    <w:semiHidden/>
    <w:rsid w:val="00DC14EC"/>
    <w:pPr>
      <w:tabs>
        <w:tab w:val="right" w:leader="dot" w:pos="9072"/>
      </w:tabs>
      <w:ind w:left="970" w:hanging="403"/>
    </w:pPr>
    <w:rPr>
      <w:rFonts w:ascii="Times New Roman" w:hAnsi="Times New Roman"/>
      <w:b/>
    </w:rPr>
  </w:style>
  <w:style w:type="paragraph" w:styleId="ListNumber">
    <w:name w:val="List Number"/>
    <w:basedOn w:val="List"/>
    <w:rsid w:val="00DC14EC"/>
    <w:pPr>
      <w:numPr>
        <w:numId w:val="14"/>
      </w:numPr>
      <w:tabs>
        <w:tab w:val="clear" w:pos="340"/>
      </w:tabs>
    </w:pPr>
  </w:style>
  <w:style w:type="character" w:customStyle="1" w:styleId="WingdingSymbols">
    <w:name w:val="Wingding Symbols"/>
    <w:rsid w:val="00DC14EC"/>
    <w:rPr>
      <w:rFonts w:ascii="Wingdings" w:hAnsi="Wingdings"/>
    </w:rPr>
  </w:style>
  <w:style w:type="paragraph" w:customStyle="1" w:styleId="TableHeading">
    <w:name w:val="Table Heading"/>
    <w:basedOn w:val="HeadingBase"/>
    <w:rsid w:val="00DC14EC"/>
    <w:pPr>
      <w:keepLines/>
      <w:pBdr>
        <w:bottom w:val="single" w:sz="6" w:space="1" w:color="918585"/>
      </w:pBdr>
      <w:spacing w:before="240"/>
    </w:pPr>
  </w:style>
  <w:style w:type="character" w:customStyle="1" w:styleId="HotSpot">
    <w:name w:val="HotSpot"/>
    <w:rsid w:val="00DC14EC"/>
    <w:rPr>
      <w:color w:val="0033CC"/>
      <w:u w:val="none"/>
    </w:rPr>
  </w:style>
  <w:style w:type="paragraph" w:customStyle="1" w:styleId="BodyTextRight">
    <w:name w:val="Body Text Right"/>
    <w:basedOn w:val="BodyText"/>
    <w:rsid w:val="00DC14EC"/>
    <w:pPr>
      <w:spacing w:before="0" w:after="0"/>
      <w:jc w:val="right"/>
    </w:pPr>
  </w:style>
  <w:style w:type="paragraph" w:styleId="Index3">
    <w:name w:val="index 3"/>
    <w:basedOn w:val="ListNumber2"/>
    <w:next w:val="Normal"/>
    <w:semiHidden/>
    <w:rsid w:val="00DC14EC"/>
    <w:pPr>
      <w:numPr>
        <w:numId w:val="0"/>
      </w:numPr>
      <w:tabs>
        <w:tab w:val="right" w:leader="dot" w:pos="4176"/>
      </w:tabs>
    </w:pPr>
  </w:style>
  <w:style w:type="paragraph" w:styleId="ListNumber2">
    <w:name w:val="List Number 2"/>
    <w:basedOn w:val="List2"/>
    <w:rsid w:val="00DC14EC"/>
    <w:pPr>
      <w:numPr>
        <w:numId w:val="9"/>
      </w:numPr>
      <w:tabs>
        <w:tab w:val="clear" w:pos="1060"/>
      </w:tabs>
    </w:pPr>
  </w:style>
  <w:style w:type="paragraph" w:customStyle="1" w:styleId="MarginNote">
    <w:name w:val="Margin Note"/>
    <w:basedOn w:val="BodyText"/>
    <w:rsid w:val="00DC1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4EC"/>
    <w:rPr>
      <w:sz w:val="32"/>
    </w:rPr>
  </w:style>
  <w:style w:type="paragraph" w:customStyle="1" w:styleId="HeadingProcedure">
    <w:name w:val="Heading Procedure"/>
    <w:basedOn w:val="HeadingBase"/>
    <w:next w:val="Normal"/>
    <w:rsid w:val="00DC14EC"/>
    <w:pPr>
      <w:tabs>
        <w:tab w:val="left" w:pos="0"/>
      </w:tabs>
      <w:spacing w:before="120" w:after="60"/>
    </w:pPr>
    <w:rPr>
      <w:i/>
      <w:color w:val="918585"/>
      <w:sz w:val="22"/>
    </w:rPr>
  </w:style>
  <w:style w:type="paragraph" w:customStyle="1" w:styleId="TableBodyText">
    <w:name w:val="Table Body Text"/>
    <w:basedOn w:val="BodyText"/>
    <w:rsid w:val="00DC14EC"/>
    <w:pPr>
      <w:spacing w:before="60" w:after="60"/>
    </w:pPr>
  </w:style>
  <w:style w:type="paragraph" w:styleId="ListContinue">
    <w:name w:val="List Continue"/>
    <w:basedOn w:val="List"/>
    <w:rsid w:val="00DC14EC"/>
    <w:pPr>
      <w:ind w:firstLine="0"/>
    </w:pPr>
  </w:style>
  <w:style w:type="paragraph" w:customStyle="1" w:styleId="ListNote">
    <w:name w:val="List Note"/>
    <w:basedOn w:val="List"/>
    <w:rsid w:val="00DC14EC"/>
    <w:pPr>
      <w:pBdr>
        <w:top w:val="single" w:sz="6" w:space="2" w:color="918585"/>
        <w:bottom w:val="single" w:sz="6" w:space="2" w:color="918585"/>
      </w:pBdr>
      <w:tabs>
        <w:tab w:val="left" w:pos="1021"/>
      </w:tabs>
      <w:ind w:firstLine="0"/>
    </w:pPr>
  </w:style>
  <w:style w:type="paragraph" w:customStyle="1" w:styleId="Warning">
    <w:name w:val="Warning"/>
    <w:basedOn w:val="BodyText"/>
    <w:rsid w:val="00DC14EC"/>
    <w:pPr>
      <w:shd w:val="clear" w:color="auto" w:fill="D9D9D9"/>
      <w:tabs>
        <w:tab w:val="left" w:pos="992"/>
      </w:tabs>
      <w:ind w:left="119" w:right="119"/>
    </w:pPr>
    <w:rPr>
      <w:sz w:val="20"/>
    </w:rPr>
  </w:style>
  <w:style w:type="paragraph" w:customStyle="1" w:styleId="MarginIcons">
    <w:name w:val="Margin Icons"/>
    <w:basedOn w:val="BodyText"/>
    <w:rsid w:val="00DC1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4EC"/>
    <w:rPr>
      <w:rFonts w:ascii="Courier New" w:hAnsi="Courier New"/>
    </w:rPr>
  </w:style>
  <w:style w:type="paragraph" w:customStyle="1" w:styleId="NoteBullet">
    <w:name w:val="Note Bullet"/>
    <w:basedOn w:val="Note"/>
    <w:rsid w:val="00DC14EC"/>
    <w:pPr>
      <w:tabs>
        <w:tab w:val="clear" w:pos="680"/>
      </w:tabs>
      <w:spacing w:before="60" w:after="60"/>
    </w:pPr>
  </w:style>
  <w:style w:type="paragraph" w:customStyle="1" w:styleId="SubHeading2">
    <w:name w:val="SubHeading2"/>
    <w:basedOn w:val="HeadingBase"/>
    <w:rsid w:val="00DC14EC"/>
    <w:pPr>
      <w:spacing w:before="240" w:after="60"/>
    </w:pPr>
    <w:rPr>
      <w:sz w:val="20"/>
    </w:rPr>
  </w:style>
  <w:style w:type="paragraph" w:customStyle="1" w:styleId="SubHeading1">
    <w:name w:val="SubHeading1"/>
    <w:basedOn w:val="HeadingBase"/>
    <w:rsid w:val="00DC14EC"/>
    <w:pPr>
      <w:spacing w:before="240" w:after="60"/>
    </w:pPr>
    <w:rPr>
      <w:color w:val="918585"/>
      <w:sz w:val="22"/>
    </w:rPr>
  </w:style>
  <w:style w:type="paragraph" w:customStyle="1" w:styleId="SideHeading">
    <w:name w:val="Side Heading"/>
    <w:basedOn w:val="HeadingBase"/>
    <w:rsid w:val="00DC1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4EC"/>
    <w:pPr>
      <w:numPr>
        <w:numId w:val="10"/>
      </w:numPr>
    </w:pPr>
  </w:style>
  <w:style w:type="paragraph" w:styleId="PlainText">
    <w:name w:val="Plain Text"/>
    <w:basedOn w:val="Normal"/>
    <w:link w:val="PlainTextChar"/>
    <w:rsid w:val="00DC14EC"/>
    <w:rPr>
      <w:sz w:val="20"/>
    </w:rPr>
  </w:style>
  <w:style w:type="character" w:customStyle="1" w:styleId="PlainTextChar">
    <w:name w:val="Plain Text Char"/>
    <w:basedOn w:val="DefaultParagraphFont"/>
    <w:link w:val="PlainText"/>
    <w:rsid w:val="00DC14EC"/>
    <w:rPr>
      <w:rFonts w:ascii="Courier New" w:eastAsia="Times New Roman" w:hAnsi="Courier New" w:cs="Times New Roman"/>
      <w:sz w:val="20"/>
      <w:szCs w:val="20"/>
      <w:lang w:eastAsia="en-US"/>
    </w:rPr>
  </w:style>
  <w:style w:type="character" w:customStyle="1" w:styleId="MenuOption">
    <w:name w:val="Menu Option"/>
    <w:basedOn w:val="DefaultParagraphFont"/>
    <w:rsid w:val="00DC14EC"/>
    <w:rPr>
      <w:b/>
      <w:smallCaps/>
    </w:rPr>
  </w:style>
  <w:style w:type="paragraph" w:customStyle="1" w:styleId="TableListNumber">
    <w:name w:val="Table List Number"/>
    <w:basedOn w:val="ListNumber"/>
    <w:rsid w:val="00DC14EC"/>
    <w:pPr>
      <w:numPr>
        <w:numId w:val="0"/>
      </w:numPr>
    </w:pPr>
  </w:style>
  <w:style w:type="paragraph" w:styleId="TOC4">
    <w:name w:val="toc 4"/>
    <w:basedOn w:val="TOCBase"/>
    <w:next w:val="Normal"/>
    <w:semiHidden/>
    <w:rsid w:val="00DC14EC"/>
    <w:pPr>
      <w:tabs>
        <w:tab w:val="right" w:leader="dot" w:pos="9071"/>
      </w:tabs>
      <w:ind w:left="1701"/>
    </w:pPr>
  </w:style>
  <w:style w:type="paragraph" w:customStyle="1" w:styleId="ListAlpha">
    <w:name w:val="List Alpha"/>
    <w:basedOn w:val="List"/>
    <w:rsid w:val="00DC14EC"/>
    <w:pPr>
      <w:numPr>
        <w:numId w:val="8"/>
      </w:numPr>
    </w:pPr>
  </w:style>
  <w:style w:type="paragraph" w:customStyle="1" w:styleId="ListAlpha2">
    <w:name w:val="List Alpha 2"/>
    <w:basedOn w:val="List2"/>
    <w:rsid w:val="00DC14EC"/>
    <w:pPr>
      <w:numPr>
        <w:numId w:val="7"/>
      </w:numPr>
    </w:pPr>
  </w:style>
  <w:style w:type="paragraph" w:styleId="List2">
    <w:name w:val="List 2"/>
    <w:basedOn w:val="BodyText"/>
    <w:rsid w:val="00DC14EC"/>
    <w:pPr>
      <w:tabs>
        <w:tab w:val="left" w:pos="680"/>
      </w:tabs>
      <w:spacing w:before="60" w:after="60"/>
      <w:ind w:left="680" w:hanging="340"/>
    </w:pPr>
  </w:style>
  <w:style w:type="paragraph" w:styleId="List3">
    <w:name w:val="List 3"/>
    <w:basedOn w:val="BodyText"/>
    <w:rsid w:val="00DC14EC"/>
    <w:pPr>
      <w:tabs>
        <w:tab w:val="left" w:pos="1021"/>
      </w:tabs>
      <w:spacing w:before="60" w:after="60"/>
      <w:ind w:left="1020" w:hanging="340"/>
    </w:pPr>
  </w:style>
  <w:style w:type="paragraph" w:styleId="List4">
    <w:name w:val="List 4"/>
    <w:basedOn w:val="BodyText"/>
    <w:rsid w:val="00DC14EC"/>
    <w:pPr>
      <w:tabs>
        <w:tab w:val="left" w:pos="1361"/>
      </w:tabs>
      <w:spacing w:before="60" w:after="60"/>
      <w:ind w:left="1361" w:hanging="340"/>
    </w:pPr>
  </w:style>
  <w:style w:type="paragraph" w:styleId="List5">
    <w:name w:val="List 5"/>
    <w:basedOn w:val="BodyText"/>
    <w:rsid w:val="00DC14EC"/>
    <w:pPr>
      <w:tabs>
        <w:tab w:val="left" w:pos="1701"/>
      </w:tabs>
      <w:spacing w:before="60" w:after="60"/>
      <w:ind w:left="1701" w:hanging="340"/>
    </w:pPr>
  </w:style>
  <w:style w:type="paragraph" w:styleId="ListBullet3">
    <w:name w:val="List Bullet 3"/>
    <w:basedOn w:val="List3"/>
    <w:rsid w:val="00DC14EC"/>
    <w:pPr>
      <w:numPr>
        <w:numId w:val="13"/>
      </w:numPr>
      <w:tabs>
        <w:tab w:val="clear" w:pos="1021"/>
      </w:tabs>
      <w:ind w:left="1037" w:hanging="357"/>
    </w:pPr>
  </w:style>
  <w:style w:type="paragraph" w:styleId="ListBullet4">
    <w:name w:val="List Bullet 4"/>
    <w:basedOn w:val="List4"/>
    <w:rsid w:val="00DC14EC"/>
    <w:pPr>
      <w:numPr>
        <w:numId w:val="2"/>
      </w:numPr>
      <w:tabs>
        <w:tab w:val="clear" w:pos="1361"/>
      </w:tabs>
    </w:pPr>
  </w:style>
  <w:style w:type="paragraph" w:styleId="ListBullet5">
    <w:name w:val="List Bullet 5"/>
    <w:basedOn w:val="List5"/>
    <w:rsid w:val="00DC14EC"/>
    <w:pPr>
      <w:numPr>
        <w:numId w:val="3"/>
      </w:numPr>
    </w:pPr>
  </w:style>
  <w:style w:type="paragraph" w:styleId="ListContinue2">
    <w:name w:val="List Continue 2"/>
    <w:basedOn w:val="List2"/>
    <w:rsid w:val="00DC14EC"/>
    <w:pPr>
      <w:ind w:firstLine="0"/>
    </w:pPr>
  </w:style>
  <w:style w:type="paragraph" w:styleId="ListContinue3">
    <w:name w:val="List Continue 3"/>
    <w:basedOn w:val="List3"/>
    <w:rsid w:val="00DC14EC"/>
    <w:pPr>
      <w:ind w:left="1021" w:firstLine="0"/>
    </w:pPr>
  </w:style>
  <w:style w:type="paragraph" w:styleId="ListContinue4">
    <w:name w:val="List Continue 4"/>
    <w:basedOn w:val="List4"/>
    <w:rsid w:val="00DC14EC"/>
    <w:pPr>
      <w:ind w:firstLine="0"/>
    </w:pPr>
  </w:style>
  <w:style w:type="paragraph" w:styleId="ListContinue5">
    <w:name w:val="List Continue 5"/>
    <w:basedOn w:val="List5"/>
    <w:rsid w:val="00DC14EC"/>
    <w:pPr>
      <w:ind w:firstLine="0"/>
    </w:pPr>
  </w:style>
  <w:style w:type="paragraph" w:styleId="ListNumber3">
    <w:name w:val="List Number 3"/>
    <w:basedOn w:val="List3"/>
    <w:rsid w:val="00DC14EC"/>
    <w:pPr>
      <w:numPr>
        <w:numId w:val="4"/>
      </w:numPr>
    </w:pPr>
  </w:style>
  <w:style w:type="paragraph" w:styleId="ListNumber4">
    <w:name w:val="List Number 4"/>
    <w:basedOn w:val="List4"/>
    <w:rsid w:val="00DC14EC"/>
    <w:pPr>
      <w:numPr>
        <w:numId w:val="5"/>
      </w:numPr>
    </w:pPr>
  </w:style>
  <w:style w:type="paragraph" w:styleId="ListNumber5">
    <w:name w:val="List Number 5"/>
    <w:basedOn w:val="List5"/>
    <w:rsid w:val="00DC14EC"/>
    <w:pPr>
      <w:numPr>
        <w:numId w:val="6"/>
      </w:numPr>
    </w:pPr>
  </w:style>
  <w:style w:type="paragraph" w:styleId="BlockText">
    <w:name w:val="Block Text"/>
    <w:basedOn w:val="Normal"/>
    <w:rsid w:val="00DC14EC"/>
    <w:pPr>
      <w:spacing w:after="120"/>
      <w:ind w:left="1440" w:right="1440"/>
    </w:pPr>
  </w:style>
  <w:style w:type="character" w:customStyle="1" w:styleId="Subscript">
    <w:name w:val="Subscript"/>
    <w:basedOn w:val="DefaultParagraphFont"/>
    <w:rsid w:val="00DC14EC"/>
    <w:rPr>
      <w:sz w:val="16"/>
      <w:vertAlign w:val="subscript"/>
    </w:rPr>
  </w:style>
  <w:style w:type="character" w:customStyle="1" w:styleId="Superscript">
    <w:name w:val="Superscript"/>
    <w:basedOn w:val="DefaultParagraphFont"/>
    <w:rsid w:val="00DC14EC"/>
    <w:rPr>
      <w:sz w:val="16"/>
      <w:vertAlign w:val="superscript"/>
    </w:rPr>
  </w:style>
  <w:style w:type="character" w:customStyle="1" w:styleId="Symbols">
    <w:name w:val="Symbols"/>
    <w:basedOn w:val="DefaultParagraphFont"/>
    <w:rsid w:val="00DC14EC"/>
    <w:rPr>
      <w:rFonts w:ascii="Symbol" w:hAnsi="Symbol"/>
    </w:rPr>
  </w:style>
  <w:style w:type="character" w:customStyle="1" w:styleId="MenuOptions">
    <w:name w:val="Menu Options"/>
    <w:basedOn w:val="DefaultParagraphFont"/>
    <w:rsid w:val="00DC14EC"/>
    <w:rPr>
      <w:rFonts w:ascii="Arial Narrow" w:hAnsi="Arial Narrow"/>
      <w:smallCaps/>
    </w:rPr>
  </w:style>
  <w:style w:type="character" w:customStyle="1" w:styleId="Buttons">
    <w:name w:val="Buttons"/>
    <w:basedOn w:val="DefaultParagraphFont"/>
    <w:rsid w:val="00DC14EC"/>
    <w:rPr>
      <w:b/>
    </w:rPr>
  </w:style>
  <w:style w:type="character" w:customStyle="1" w:styleId="Underlined">
    <w:name w:val="Underlined"/>
    <w:basedOn w:val="DefaultParagraphFont"/>
    <w:rsid w:val="00DC14EC"/>
    <w:rPr>
      <w:u w:val="single"/>
    </w:rPr>
  </w:style>
  <w:style w:type="paragraph" w:customStyle="1" w:styleId="TableBodyTextRight">
    <w:name w:val="Table Body Text Right"/>
    <w:basedOn w:val="TableBodyText"/>
    <w:rsid w:val="00DC14EC"/>
    <w:pPr>
      <w:widowControl w:val="0"/>
      <w:autoSpaceDE w:val="0"/>
      <w:autoSpaceDN w:val="0"/>
      <w:adjustRightInd w:val="0"/>
      <w:jc w:val="right"/>
    </w:pPr>
    <w:rPr>
      <w:rFonts w:cs="Arial"/>
      <w:szCs w:val="18"/>
    </w:rPr>
  </w:style>
  <w:style w:type="paragraph" w:customStyle="1" w:styleId="CopyrightText">
    <w:name w:val="Copyright Text"/>
    <w:basedOn w:val="BodyText"/>
    <w:rsid w:val="00DC14EC"/>
    <w:rPr>
      <w:sz w:val="18"/>
    </w:rPr>
  </w:style>
  <w:style w:type="paragraph" w:customStyle="1" w:styleId="BodySmallRight">
    <w:name w:val="Body Small Right"/>
    <w:basedOn w:val="BodyTextRight"/>
    <w:rsid w:val="00DC14EC"/>
    <w:rPr>
      <w:sz w:val="18"/>
      <w:szCs w:val="18"/>
    </w:rPr>
  </w:style>
  <w:style w:type="paragraph" w:customStyle="1" w:styleId="MarginEdition">
    <w:name w:val="Margin Edition"/>
    <w:basedOn w:val="MarginNote"/>
    <w:rsid w:val="00DC14EC"/>
    <w:pPr>
      <w:spacing w:before="0" w:after="0"/>
    </w:pPr>
    <w:rPr>
      <w:rFonts w:ascii="Times New Roman" w:hAnsi="Times New Roman"/>
      <w:color w:val="999999"/>
    </w:rPr>
  </w:style>
  <w:style w:type="paragraph" w:customStyle="1" w:styleId="Spacer">
    <w:name w:val="Spacer"/>
    <w:basedOn w:val="Normal"/>
    <w:rsid w:val="00DC14EC"/>
    <w:rPr>
      <w:sz w:val="2"/>
      <w:szCs w:val="2"/>
    </w:rPr>
  </w:style>
  <w:style w:type="character" w:customStyle="1" w:styleId="Small">
    <w:name w:val="Small"/>
    <w:basedOn w:val="DefaultParagraphFont"/>
    <w:rsid w:val="00DC14EC"/>
    <w:rPr>
      <w:sz w:val="16"/>
    </w:rPr>
  </w:style>
  <w:style w:type="paragraph" w:customStyle="1" w:styleId="WideTable">
    <w:name w:val="Wide Table"/>
    <w:basedOn w:val="Normal"/>
    <w:rsid w:val="00DC14EC"/>
    <w:pPr>
      <w:ind w:left="-1418"/>
    </w:pPr>
    <w:rPr>
      <w:sz w:val="2"/>
      <w:szCs w:val="2"/>
    </w:rPr>
  </w:style>
  <w:style w:type="character" w:styleId="PageNumber">
    <w:name w:val="page number"/>
    <w:basedOn w:val="DefaultParagraphFont"/>
    <w:rsid w:val="00DC14EC"/>
  </w:style>
  <w:style w:type="paragraph" w:styleId="Quote">
    <w:name w:val="Quote"/>
    <w:basedOn w:val="Heading1"/>
    <w:link w:val="QuoteChar"/>
    <w:qFormat/>
    <w:rsid w:val="00DC14EC"/>
    <w:rPr>
      <w:b w:val="0"/>
      <w:sz w:val="72"/>
      <w:szCs w:val="72"/>
      <w:lang w:val="en-NZ"/>
    </w:rPr>
  </w:style>
  <w:style w:type="character" w:customStyle="1" w:styleId="QuoteChar">
    <w:name w:val="Quote Char"/>
    <w:basedOn w:val="DefaultParagraphFont"/>
    <w:link w:val="Quote"/>
    <w:rsid w:val="00DC1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4EC"/>
    <w:pPr>
      <w:pageBreakBefore/>
    </w:pPr>
  </w:style>
  <w:style w:type="paragraph" w:customStyle="1" w:styleId="Border">
    <w:name w:val="Border"/>
    <w:basedOn w:val="Normal"/>
    <w:qFormat/>
    <w:rsid w:val="00DC1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4EC"/>
    <w:rPr>
      <w:b/>
      <w:bCs/>
      <w:i/>
      <w:iCs/>
      <w:color w:val="auto"/>
    </w:rPr>
  </w:style>
  <w:style w:type="paragraph" w:styleId="IntenseQuote">
    <w:name w:val="Intense Quote"/>
    <w:basedOn w:val="Normal"/>
    <w:next w:val="Normal"/>
    <w:link w:val="IntenseQuoteChar"/>
    <w:uiPriority w:val="30"/>
    <w:qFormat/>
    <w:rsid w:val="00DC1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4EC"/>
    <w:rPr>
      <w:smallCaps/>
      <w:color w:val="auto"/>
      <w:u w:val="single"/>
    </w:rPr>
  </w:style>
  <w:style w:type="character" w:styleId="IntenseReference">
    <w:name w:val="Intense Reference"/>
    <w:basedOn w:val="DefaultParagraphFont"/>
    <w:uiPriority w:val="32"/>
    <w:qFormat/>
    <w:rsid w:val="00DC14EC"/>
    <w:rPr>
      <w:b/>
      <w:bCs/>
      <w:smallCaps/>
      <w:color w:val="auto"/>
      <w:spacing w:val="5"/>
      <w:u w:val="single"/>
    </w:rPr>
  </w:style>
  <w:style w:type="paragraph" w:customStyle="1" w:styleId="2ColumnHeading">
    <w:name w:val="2Column Heading"/>
    <w:basedOn w:val="BodyText"/>
    <w:qFormat/>
    <w:rsid w:val="00DC14EC"/>
    <w:pPr>
      <w:spacing w:after="60"/>
      <w:ind w:left="-2268"/>
    </w:pPr>
    <w:rPr>
      <w:b/>
    </w:rPr>
  </w:style>
  <w:style w:type="paragraph" w:customStyle="1" w:styleId="Heading1TOC">
    <w:name w:val="Heading1 TOC"/>
    <w:basedOn w:val="Normal"/>
    <w:qFormat/>
    <w:rsid w:val="00DC14EC"/>
    <w:pPr>
      <w:spacing w:before="240" w:after="120"/>
    </w:pPr>
    <w:rPr>
      <w:rFonts w:ascii="Times New Roman" w:hAnsi="Times New Roman"/>
      <w:b/>
      <w:sz w:val="32"/>
    </w:rPr>
  </w:style>
  <w:style w:type="paragraph" w:customStyle="1" w:styleId="Heading2TOC">
    <w:name w:val="Heading2 TOC"/>
    <w:basedOn w:val="Normal"/>
    <w:qFormat/>
    <w:rsid w:val="00DC14EC"/>
    <w:pPr>
      <w:spacing w:before="240" w:after="60"/>
    </w:pPr>
    <w:rPr>
      <w:rFonts w:ascii="Times New Roman" w:hAnsi="Times New Roman"/>
      <w:b/>
      <w:sz w:val="28"/>
    </w:rPr>
  </w:style>
  <w:style w:type="character" w:customStyle="1" w:styleId="Underline">
    <w:name w:val="Underline"/>
    <w:basedOn w:val="DefaultParagraphFont"/>
    <w:qFormat/>
    <w:rsid w:val="00DC14EC"/>
    <w:rPr>
      <w:u w:val="single"/>
    </w:rPr>
  </w:style>
  <w:style w:type="character" w:customStyle="1" w:styleId="BoldandItalics">
    <w:name w:val="Bold and Italics"/>
    <w:qFormat/>
    <w:rsid w:val="00DC14EC"/>
    <w:rPr>
      <w:b/>
      <w:i/>
      <w:u w:val="none"/>
    </w:rPr>
  </w:style>
  <w:style w:type="paragraph" w:styleId="BalloonText">
    <w:name w:val="Balloon Text"/>
    <w:basedOn w:val="Normal"/>
    <w:link w:val="BalloonTextChar"/>
    <w:rsid w:val="00DC14EC"/>
    <w:rPr>
      <w:rFonts w:ascii="Tahoma" w:hAnsi="Tahoma" w:cs="Tahoma"/>
      <w:sz w:val="16"/>
      <w:szCs w:val="16"/>
    </w:rPr>
  </w:style>
  <w:style w:type="character" w:customStyle="1" w:styleId="BalloonTextChar">
    <w:name w:val="Balloon Text Char"/>
    <w:basedOn w:val="DefaultParagraphFont"/>
    <w:link w:val="BalloonText"/>
    <w:rsid w:val="00DC1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4EC"/>
    <w:rPr>
      <w:b/>
      <w:color w:val="660033"/>
      <w:spacing w:val="0"/>
    </w:rPr>
  </w:style>
  <w:style w:type="paragraph" w:customStyle="1" w:styleId="Nameditemlist">
    <w:name w:val="Named item list"/>
    <w:basedOn w:val="BodyText"/>
    <w:qFormat/>
    <w:rsid w:val="00DC14EC"/>
    <w:pPr>
      <w:tabs>
        <w:tab w:val="left" w:pos="2835"/>
      </w:tabs>
      <w:ind w:left="2835" w:hanging="2835"/>
    </w:pPr>
  </w:style>
  <w:style w:type="paragraph" w:customStyle="1" w:styleId="BodyTextnopadding">
    <w:name w:val="Body Text no padding"/>
    <w:basedOn w:val="BodyText"/>
    <w:qFormat/>
    <w:rsid w:val="00DC14EC"/>
    <w:pPr>
      <w:spacing w:before="0" w:after="0"/>
    </w:pPr>
  </w:style>
  <w:style w:type="paragraph" w:customStyle="1" w:styleId="BodyTextBold">
    <w:name w:val="Body Text Bold"/>
    <w:basedOn w:val="BodyText"/>
    <w:qFormat/>
    <w:rsid w:val="00DC14EC"/>
    <w:rPr>
      <w:b/>
    </w:rPr>
  </w:style>
  <w:style w:type="character" w:styleId="Hyperlink">
    <w:name w:val="Hyperlink"/>
    <w:basedOn w:val="DefaultParagraphFont"/>
    <w:uiPriority w:val="99"/>
    <w:unhideWhenUsed/>
    <w:rsid w:val="00013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477</Words>
  <Characters>3172</Characters>
  <Application>Microsoft Office Word</Application>
  <DocSecurity>0</DocSecurity>
  <Lines>72</Lines>
  <Paragraphs>45</Paragraphs>
  <ScaleCrop>false</ScaleCrop>
  <Company>Author-it Software Corporation Ltd.</Company>
  <LinksUpToDate>false</LinksUpToDate>
  <CharactersWithSpaces>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DEFGEN028 Assist in managing production processes</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2024-11-07T12:35:00Z</dcterms:modified>
</cp:coreProperties>
</file>