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CFF" w:rsidP="00320CFF">
      <w:pPr>
        <w:pStyle w:val="Title"/>
      </w:pPr>
      <w:r>
        <w:fldChar w:fldCharType="begin"/>
      </w:r>
      <w:r>
        <w:instrText xml:space="preserve"> TITLE   \* MERGEFORMAT </w:instrText>
      </w:r>
      <w:r>
        <w:fldChar w:fldCharType="separate"/>
      </w:r>
      <w:r>
        <w:t>DEFGEN025 Control engineering and logistic processes</w:t>
      </w:r>
      <w:r>
        <w:fldChar w:fldCharType="end"/>
      </w:r>
    </w:p>
    <w:p w:rsidR="00320CFF" w:rsidP="00320CFF">
      <w:pPr>
        <w:pStyle w:val="Version"/>
        <w:sectPr w:rsidSect="00873B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B59" w:rsidP="00873B59">
      <w:pPr>
        <w:pStyle w:val="SuperHeading"/>
      </w:pPr>
      <w:r w:rsidRPr="00873B59">
        <w:t>DEFGEN025 Control engineering and logistic processes</w:t>
      </w:r>
    </w:p>
    <w:p w:rsidR="00000000" w:rsidRPr="00873B59" w:rsidP="00873B59">
      <w:pPr>
        <w:pStyle w:val="Heading1"/>
      </w:pPr>
      <w:bookmarkStart w:id="1" w:name="O_736231"/>
      <w:bookmarkEnd w:id="1"/>
      <w:r w:rsidRPr="00873B59">
        <w:t>Modification History</w:t>
      </w:r>
    </w:p>
    <w:tbl>
      <w:tblPr>
        <w:tblW w:w="0" w:type="auto"/>
        <w:tblLayout w:type="fixed"/>
        <w:tblCellMar>
          <w:left w:w="62" w:type="dxa"/>
          <w:right w:w="62" w:type="dxa"/>
        </w:tblCellMar>
        <w:tblLook w:val="0000"/>
      </w:tblPr>
      <w:tblGrid>
        <w:gridCol w:w="1134"/>
        <w:gridCol w:w="7937"/>
      </w:tblGrid>
      <w:tr w:rsidTr="00320C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B59">
            <w:pPr>
              <w:pStyle w:val="TableHeading"/>
              <w:rPr>
                <w:lang w:val="en-NZ"/>
              </w:rPr>
            </w:pPr>
            <w:r w:rsidRPr="00873B5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B59">
            <w:pPr>
              <w:pStyle w:val="TableHeading"/>
              <w:rPr>
                <w:lang w:val="en-NZ"/>
              </w:rPr>
            </w:pPr>
            <w:r w:rsidRPr="00873B59">
              <w:t>Comments</w:t>
            </w:r>
          </w:p>
        </w:tc>
      </w:tr>
      <w:tr w:rsidTr="00320C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B59">
            <w:pPr>
              <w:pStyle w:val="BodyText"/>
              <w:rPr>
                <w:lang w:val="en-NZ"/>
              </w:rPr>
            </w:pPr>
            <w:r w:rsidRPr="00873B5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B59" w:rsidP="00873B59">
            <w:pPr>
              <w:pStyle w:val="BodyText"/>
            </w:pPr>
            <w:r w:rsidRPr="00873B59">
              <w:t xml:space="preserve">This unit was released in DEF Defence Training Package release 1.0 and meets the Standards for Training Packages. </w:t>
            </w:r>
          </w:p>
        </w:tc>
      </w:tr>
    </w:tbl>
    <w:p w:rsidR="00000000" w:rsidRPr="00873B59" w:rsidP="00873B59">
      <w:pPr>
        <w:pStyle w:val="BodyText"/>
      </w:pPr>
    </w:p>
    <w:p w:rsidR="00000000" w:rsidRPr="00873B59" w:rsidP="00873B59">
      <w:pPr>
        <w:pStyle w:val="AllowPageBreak"/>
      </w:pPr>
    </w:p>
    <w:p w:rsidR="00000000" w:rsidRPr="00873B59" w:rsidP="00873B59">
      <w:pPr>
        <w:pStyle w:val="Heading1"/>
      </w:pPr>
      <w:bookmarkStart w:id="2" w:name="O_736232"/>
      <w:bookmarkEnd w:id="2"/>
      <w:r w:rsidRPr="00873B59">
        <w:t>Application</w:t>
      </w:r>
    </w:p>
    <w:p w:rsidR="00000000" w:rsidRPr="00873B59" w:rsidP="00320CFF">
      <w:pPr>
        <w:pStyle w:val="BodyText"/>
      </w:pPr>
      <w:r w:rsidRPr="00873B59">
        <w:t>This unit describes the skills required to control teams invo</w:t>
      </w:r>
      <w:r w:rsidRPr="00873B59">
        <w:t>lved in engineering and logistic operations. It includes planning the task, applying safety precautions, identifying requirements and resources, and controlling the operation.</w:t>
      </w:r>
    </w:p>
    <w:p w:rsidR="00000000" w:rsidRPr="00873B59" w:rsidP="00320CFF">
      <w:pPr>
        <w:pStyle w:val="BodyText"/>
      </w:pPr>
      <w:r w:rsidRPr="00873B59">
        <w:t xml:space="preserve">This unit applies to those required to control a number of work teams involved </w:t>
      </w:r>
      <w:r w:rsidRPr="00873B59">
        <w:t>in engineering and logistic operations, for example, a controller of explosive ordnance operations.</w:t>
      </w:r>
    </w:p>
    <w:p w:rsidR="00000000" w:rsidRPr="00873B59" w:rsidP="00320CFF">
      <w:pPr>
        <w:pStyle w:val="BodyText"/>
      </w:pPr>
      <w:r w:rsidRPr="00873B59">
        <w:t>The skills and knowledge described in this unit must be applied within the legislative, regulatory and policy environment in which they are carried out. Or</w:t>
      </w:r>
      <w:r w:rsidRPr="00873B59">
        <w:t>ganisational policies and procedures must be consulted and adhered to.</w:t>
      </w:r>
    </w:p>
    <w:p w:rsidR="00000000" w:rsidRPr="00873B59" w:rsidP="00320CFF">
      <w:pPr>
        <w:pStyle w:val="BodyText"/>
      </w:pPr>
      <w:r w:rsidRPr="00873B59">
        <w:t xml:space="preserve">Those undertaking this unit will have some authority and influence in the chain of command/authority, being capable of independent decision making, requiring only routine supervision. </w:t>
      </w:r>
      <w:r w:rsidRPr="00873B59">
        <w:t>They would perform complex tasks in a broad range of contexts.</w:t>
      </w:r>
    </w:p>
    <w:p w:rsidR="00000000" w:rsidRPr="00873B59" w:rsidP="00320CFF">
      <w:pPr>
        <w:pStyle w:val="BodyText"/>
      </w:pPr>
      <w:r w:rsidRPr="00873B59">
        <w:t>No licensing, legislative or certification requirements apply to unit at the time of publication.</w:t>
      </w:r>
    </w:p>
    <w:p w:rsidR="00000000" w:rsidRPr="00873B59" w:rsidP="00873B59">
      <w:pPr>
        <w:pStyle w:val="Heading1"/>
      </w:pPr>
      <w:bookmarkStart w:id="3" w:name="O_736234"/>
      <w:bookmarkEnd w:id="3"/>
      <w:r w:rsidRPr="00873B59">
        <w:t>Competency Field</w:t>
      </w:r>
    </w:p>
    <w:p w:rsidR="00000000" w:rsidRPr="00873B59" w:rsidP="00320CFF">
      <w:pPr>
        <w:pStyle w:val="BodyText"/>
      </w:pPr>
      <w:r w:rsidRPr="00873B59">
        <w:t>General</w:t>
      </w:r>
    </w:p>
    <w:p w:rsidR="00000000" w:rsidRPr="00873B59" w:rsidP="00873B59">
      <w:pPr>
        <w:pStyle w:val="Heading1"/>
      </w:pPr>
      <w:bookmarkStart w:id="4" w:name="O_736236"/>
      <w:bookmarkEnd w:id="4"/>
      <w:r w:rsidRPr="00873B59">
        <w:t>Elements and Performance Criteria</w:t>
      </w:r>
    </w:p>
    <w:tbl>
      <w:tblPr>
        <w:tblW w:w="0" w:type="auto"/>
        <w:tblLayout w:type="fixed"/>
        <w:tblCellMar>
          <w:left w:w="62" w:type="dxa"/>
          <w:right w:w="62" w:type="dxa"/>
        </w:tblCellMar>
        <w:tblLook w:val="0000"/>
      </w:tblPr>
      <w:tblGrid>
        <w:gridCol w:w="2268"/>
        <w:gridCol w:w="6804"/>
      </w:tblGrid>
      <w:tr w:rsidTr="00873B5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B59">
            <w:pPr>
              <w:pStyle w:val="TableHeading"/>
              <w:rPr>
                <w:lang w:val="en-NZ"/>
              </w:rPr>
            </w:pPr>
            <w:r w:rsidRPr="00873B5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B59">
            <w:pPr>
              <w:pStyle w:val="TableHeading"/>
              <w:rPr>
                <w:lang w:val="en-NZ"/>
              </w:rPr>
            </w:pPr>
            <w:r w:rsidRPr="00873B59">
              <w:t>PERFORMANCE CRITERIA</w:t>
            </w:r>
          </w:p>
        </w:tc>
      </w:tr>
      <w:tr w:rsidTr="00873B5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B59">
            <w:pPr>
              <w:pStyle w:val="BodyText"/>
              <w:rPr>
                <w:lang w:val="en-NZ"/>
              </w:rPr>
            </w:pPr>
            <w:r w:rsidRPr="00873B5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B59">
            <w:pPr>
              <w:pStyle w:val="BodyText"/>
              <w:rPr>
                <w:lang w:val="en-NZ"/>
              </w:rPr>
            </w:pPr>
            <w:r w:rsidRPr="00873B59">
              <w:t>Performance criteria describe the performance needed to demonstrate achievement of the element. Where bold italicised text is used, further information is detailed in the range of cond</w:t>
            </w:r>
            <w:r w:rsidRPr="00873B59">
              <w:t>itions section.</w:t>
            </w:r>
          </w:p>
        </w:tc>
      </w:tr>
      <w:tr w:rsidTr="00873B5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B59">
            <w:pPr>
              <w:pStyle w:val="List"/>
              <w:rPr>
                <w:lang w:val="en-NZ"/>
              </w:rPr>
            </w:pPr>
            <w:r w:rsidRPr="00873B59">
              <w:rPr>
                <w:rStyle w:val="SpecialBold"/>
              </w:rPr>
              <w:t>1.</w:t>
            </w:r>
            <w:r w:rsidRPr="00873B59">
              <w:rPr>
                <w:rStyle w:val="SpecialBold"/>
              </w:rPr>
              <w:tab/>
              <w:t>Identify operational requirements and allocated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B59" w:rsidP="00873B59">
            <w:pPr>
              <w:pStyle w:val="List"/>
            </w:pPr>
            <w:r w:rsidRPr="00873B59">
              <w:t>1.1</w:t>
            </w:r>
            <w:r w:rsidRPr="00873B59">
              <w:tab/>
              <w:t>Allocate tasks and resources and determine constraints imposed and any special requirements.</w:t>
            </w:r>
          </w:p>
          <w:p w:rsidR="00000000" w:rsidRPr="00873B59" w:rsidP="00873B59">
            <w:pPr>
              <w:pStyle w:val="List"/>
            </w:pPr>
            <w:r w:rsidRPr="00873B59">
              <w:t>1.2</w:t>
            </w:r>
            <w:r w:rsidRPr="00873B59">
              <w:tab/>
              <w:t>Identify doctrine, policies and procedures applying to the task.</w:t>
            </w:r>
          </w:p>
          <w:p w:rsidR="00000000" w:rsidRPr="00873B59" w:rsidP="00873B59">
            <w:pPr>
              <w:pStyle w:val="List"/>
            </w:pPr>
            <w:r w:rsidRPr="00873B59">
              <w:t>1.3</w:t>
            </w:r>
            <w:r w:rsidRPr="00873B59">
              <w:tab/>
              <w:t xml:space="preserve">Analyse </w:t>
            </w:r>
            <w:r w:rsidRPr="00873B59">
              <w:t>the task to identify issues of concern and shortfalls.</w:t>
            </w:r>
          </w:p>
          <w:p w:rsidR="00000000" w:rsidP="00873B59">
            <w:pPr>
              <w:pStyle w:val="List"/>
              <w:rPr>
                <w:lang w:val="en-NZ"/>
              </w:rPr>
            </w:pPr>
            <w:r w:rsidRPr="00873B59">
              <w:t>1.4</w:t>
            </w:r>
            <w:r w:rsidRPr="00873B59">
              <w:tab/>
              <w:t>Report identified concerns and shortfalls to the chain of command.</w:t>
            </w:r>
          </w:p>
        </w:tc>
      </w:tr>
      <w:tr w:rsidTr="00873B5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B59">
            <w:pPr>
              <w:pStyle w:val="List"/>
              <w:rPr>
                <w:lang w:val="en-NZ"/>
              </w:rPr>
            </w:pPr>
            <w:r w:rsidRPr="00873B59">
              <w:rPr>
                <w:rStyle w:val="SpecialBold"/>
              </w:rPr>
              <w:t>2.</w:t>
            </w:r>
            <w:r w:rsidRPr="00873B59">
              <w:rPr>
                <w:rStyle w:val="SpecialBold"/>
              </w:rPr>
              <w:tab/>
              <w:t>Plan for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B59" w:rsidP="00873B59">
            <w:pPr>
              <w:pStyle w:val="List"/>
            </w:pPr>
            <w:r w:rsidRPr="00873B59">
              <w:t>2.1</w:t>
            </w:r>
            <w:r w:rsidRPr="00873B59">
              <w:tab/>
              <w:t>Plan method of performing the operation including contingency arrangements.</w:t>
            </w:r>
          </w:p>
          <w:p w:rsidR="00000000" w:rsidRPr="00873B59" w:rsidP="00873B59">
            <w:pPr>
              <w:pStyle w:val="List"/>
            </w:pPr>
            <w:r w:rsidRPr="00873B59">
              <w:t>2.2</w:t>
            </w:r>
            <w:r w:rsidRPr="00873B59">
              <w:tab/>
            </w:r>
            <w:r w:rsidRPr="00873B59">
              <w:t>Acquire resources required for the task, such as facilities, tools, equipment, materials, drawings, work procedures and other documentation.</w:t>
            </w:r>
          </w:p>
          <w:p w:rsidR="00000000" w:rsidRPr="00873B59" w:rsidP="00873B59">
            <w:pPr>
              <w:pStyle w:val="List"/>
            </w:pPr>
            <w:r w:rsidRPr="00873B59">
              <w:t>2.3</w:t>
            </w:r>
            <w:r w:rsidRPr="00873B59">
              <w:tab/>
              <w:t>Assess resources for suitability and report defects/shortfalls.</w:t>
            </w:r>
          </w:p>
          <w:p w:rsidR="00000000" w:rsidP="00873B59">
            <w:pPr>
              <w:pStyle w:val="List"/>
              <w:rPr>
                <w:lang w:val="en-NZ"/>
              </w:rPr>
            </w:pPr>
            <w:r w:rsidRPr="00873B59">
              <w:t>2.4</w:t>
            </w:r>
            <w:r w:rsidRPr="00873B59">
              <w:tab/>
              <w:t>Brief team supervisors on the plan.</w:t>
            </w:r>
          </w:p>
        </w:tc>
      </w:tr>
      <w:tr w:rsidTr="00873B5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B59">
            <w:pPr>
              <w:pStyle w:val="List"/>
              <w:rPr>
                <w:lang w:val="en-NZ"/>
              </w:rPr>
            </w:pPr>
            <w:r w:rsidRPr="00873B59">
              <w:rPr>
                <w:rStyle w:val="SpecialBold"/>
              </w:rPr>
              <w:t>3.</w:t>
            </w:r>
            <w:r w:rsidRPr="00873B59">
              <w:rPr>
                <w:rStyle w:val="SpecialBold"/>
              </w:rPr>
              <w:tab/>
              <w:t>Con</w:t>
            </w:r>
            <w:r w:rsidRPr="00873B59">
              <w:rPr>
                <w:rStyle w:val="SpecialBold"/>
              </w:rPr>
              <w:t>trol the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B59" w:rsidP="00873B59">
            <w:pPr>
              <w:pStyle w:val="List"/>
            </w:pPr>
            <w:r w:rsidRPr="00873B59">
              <w:t>3.1</w:t>
            </w:r>
            <w:r w:rsidRPr="00873B59">
              <w:tab/>
              <w:t>Monitor operation to ensure efficiency of performance and objectives are achieved.</w:t>
            </w:r>
          </w:p>
          <w:p w:rsidR="00000000" w:rsidRPr="00873B59" w:rsidP="00873B59">
            <w:pPr>
              <w:pStyle w:val="List"/>
            </w:pPr>
            <w:r w:rsidRPr="00873B59">
              <w:t>3.2</w:t>
            </w:r>
            <w:r w:rsidRPr="00873B59">
              <w:tab/>
              <w:t>Coordinate operations and allocate resources to meet requirements.</w:t>
            </w:r>
          </w:p>
          <w:p w:rsidR="00000000" w:rsidRPr="00873B59" w:rsidP="00873B59">
            <w:pPr>
              <w:pStyle w:val="List"/>
            </w:pPr>
            <w:r w:rsidRPr="00873B59">
              <w:t>3.3</w:t>
            </w:r>
            <w:r w:rsidRPr="00873B59">
              <w:tab/>
              <w:t>Liaise with and coordinate stakeholders.</w:t>
            </w:r>
          </w:p>
          <w:p w:rsidR="00000000" w:rsidRPr="00873B59" w:rsidP="00873B59">
            <w:pPr>
              <w:pStyle w:val="List"/>
            </w:pPr>
            <w:r w:rsidRPr="00873B59">
              <w:t>3.4</w:t>
            </w:r>
            <w:r w:rsidRPr="00873B59">
              <w:tab/>
              <w:t xml:space="preserve">Ascertain and address support </w:t>
            </w:r>
            <w:r w:rsidRPr="00873B59">
              <w:t>requirements.</w:t>
            </w:r>
          </w:p>
          <w:p w:rsidR="00000000" w:rsidP="00873B59">
            <w:pPr>
              <w:pStyle w:val="List"/>
              <w:rPr>
                <w:lang w:val="en-NZ"/>
              </w:rPr>
            </w:pPr>
            <w:r w:rsidRPr="00873B59">
              <w:t>3.5</w:t>
            </w:r>
            <w:r w:rsidRPr="00873B59">
              <w:tab/>
              <w:t>Refer issues that cannot be resolved to the chain of command.</w:t>
            </w:r>
          </w:p>
        </w:tc>
      </w:tr>
      <w:tr w:rsidTr="00873B5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B59">
            <w:pPr>
              <w:pStyle w:val="List"/>
              <w:rPr>
                <w:lang w:val="en-NZ"/>
              </w:rPr>
            </w:pPr>
            <w:r w:rsidRPr="00873B59">
              <w:rPr>
                <w:rStyle w:val="SpecialBold"/>
              </w:rPr>
              <w:t>4.</w:t>
            </w:r>
            <w:r w:rsidRPr="00873B59">
              <w:rPr>
                <w:rStyle w:val="SpecialBold"/>
              </w:rPr>
              <w:tab/>
              <w:t>Conclude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B59" w:rsidP="00873B59">
            <w:pPr>
              <w:pStyle w:val="List"/>
            </w:pPr>
            <w:r w:rsidRPr="00873B59">
              <w:t>4.1</w:t>
            </w:r>
            <w:r w:rsidRPr="00873B59">
              <w:tab/>
              <w:t>Refurbish task area, tools, materials and equipment.</w:t>
            </w:r>
          </w:p>
          <w:p w:rsidR="00000000" w:rsidRPr="00873B59" w:rsidP="00873B59">
            <w:pPr>
              <w:pStyle w:val="List"/>
            </w:pPr>
            <w:r w:rsidRPr="00873B59">
              <w:t>4.2</w:t>
            </w:r>
            <w:r w:rsidRPr="00873B59">
              <w:tab/>
              <w:t>Debrief supervisors on the performance of their processes.</w:t>
            </w:r>
          </w:p>
          <w:p w:rsidR="00000000" w:rsidRPr="00873B59" w:rsidP="00873B59">
            <w:pPr>
              <w:pStyle w:val="List"/>
            </w:pPr>
            <w:r w:rsidRPr="00873B59">
              <w:t>4.3</w:t>
            </w:r>
            <w:r w:rsidRPr="00873B59">
              <w:tab/>
              <w:t>Complete documentation associ</w:t>
            </w:r>
            <w:r w:rsidRPr="00873B59">
              <w:t>ated with the task.</w:t>
            </w:r>
          </w:p>
        </w:tc>
      </w:tr>
    </w:tbl>
    <w:p w:rsidR="00000000" w:rsidRPr="00873B59" w:rsidP="00873B59">
      <w:pPr>
        <w:pStyle w:val="BodyText"/>
      </w:pPr>
    </w:p>
    <w:p w:rsidR="00000000" w:rsidRPr="00873B59" w:rsidP="00873B59">
      <w:pPr>
        <w:pStyle w:val="AllowPageBreak"/>
      </w:pPr>
    </w:p>
    <w:p w:rsidR="00000000" w:rsidRPr="00873B59" w:rsidP="00873B59">
      <w:pPr>
        <w:pStyle w:val="Heading1"/>
      </w:pPr>
      <w:bookmarkStart w:id="5" w:name="O_736237"/>
      <w:bookmarkEnd w:id="5"/>
      <w:r w:rsidRPr="00873B59">
        <w:t>Foundation Skills</w:t>
      </w:r>
    </w:p>
    <w:p w:rsidR="00320CFF" w:rsidP="00320CFF">
      <w:pPr>
        <w:pStyle w:val="BodyText"/>
      </w:pPr>
      <w:r w:rsidRPr="00873B59">
        <w:t xml:space="preserve">The foundation skills demands of this unit have been mapped for alignment with the Australian Core Skills Framework (ACSF). The following tables outline the performance </w:t>
      </w:r>
      <w:r w:rsidRPr="00873B59">
        <w:t>levels indicated for successful attainment of the unit.</w:t>
      </w:r>
    </w:p>
    <w:p w:rsidR="00320CFF" w:rsidP="00873B59">
      <w:pPr>
        <w:pStyle w:val="BodyText"/>
      </w:pPr>
    </w:p>
    <w:p w:rsidR="00320CFF" w:rsidP="00873B59">
      <w:pPr>
        <w:pStyle w:val="BodyText"/>
      </w:pPr>
      <w:bookmarkStart w:id="6" w:name="O_74303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pt;width:480.75pt">
            <v:imagedata r:id="rId10" o:title=""/>
          </v:shape>
        </w:pict>
      </w:r>
      <w:bookmarkEnd w:id="6"/>
    </w:p>
    <w:p w:rsidR="00320CFF" w:rsidP="00873B59">
      <w:pPr>
        <w:pStyle w:val="BodyText"/>
      </w:pPr>
    </w:p>
    <w:p w:rsidR="00000000" w:rsidRPr="00873B59" w:rsidP="00320CFF">
      <w:pPr>
        <w:pStyle w:val="BodyText"/>
      </w:pPr>
      <w:r w:rsidRPr="00873B59">
        <w:t xml:space="preserve">Further information on ACSF and the foundation </w:t>
      </w:r>
      <w:r w:rsidRPr="00873B59">
        <w:t>skills underpinning this unit can be found in the Foundation Skills Guide on the GSA website.</w:t>
      </w:r>
    </w:p>
    <w:p w:rsidR="00000000" w:rsidRPr="00873B59" w:rsidP="00873B59">
      <w:pPr>
        <w:pStyle w:val="Heading1"/>
      </w:pPr>
      <w:bookmarkStart w:id="7" w:name="O_736239"/>
      <w:bookmarkEnd w:id="7"/>
      <w:r w:rsidRPr="00873B59">
        <w:t>Unit Mapping Information</w:t>
      </w:r>
    </w:p>
    <w:p w:rsidR="00000000" w:rsidRPr="00873B59" w:rsidP="00320CFF">
      <w:pPr>
        <w:pStyle w:val="BodyText"/>
      </w:pPr>
      <w:r w:rsidRPr="00873B59">
        <w:t>No equivalent unit.</w:t>
      </w:r>
    </w:p>
    <w:p w:rsidR="00000000" w:rsidRPr="00873B59" w:rsidP="00873B59">
      <w:pPr>
        <w:pStyle w:val="Heading1"/>
      </w:pPr>
      <w:bookmarkStart w:id="8" w:name="O_736246"/>
      <w:bookmarkEnd w:id="8"/>
      <w:r w:rsidRPr="00873B59">
        <w:t>Links</w:t>
      </w:r>
    </w:p>
    <w:p w:rsidR="00000000" w:rsidRPr="00873B59" w:rsidP="00320CFF">
      <w:pPr>
        <w:pStyle w:val="BodyText"/>
      </w:pPr>
      <w:r w:rsidRPr="00873B5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C39D7">
        <w:rPr>
          <w:rStyle w:val="Hyperlink"/>
        </w:rPr>
        <w:t>https://vetnet.gov.au/Pages/TrainingDocs.aspx?q=6bdbab1e-11ed-4bc9-9cba-9e1a55d4e4a9</w:t>
      </w:r>
      <w:r>
        <w:fldChar w:fldCharType="end"/>
      </w:r>
    </w:p>
    <w:p w:rsidR="00000000" w:rsidRPr="00873B59" w:rsidP="00320CFF">
      <w:pPr>
        <w:pStyle w:val="BodyText"/>
      </w:pPr>
      <w:r w:rsidRPr="00873B5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C39D7">
        <w:rPr>
          <w:rStyle w:val="Hyperlink"/>
        </w:rPr>
        <w:t>https://vetnet.gov.au/Pages/TrainingDocs.aspx?q=6bdbab1e-11ed-4bc9-9cba-9e1a55d4e4a9</w:t>
      </w:r>
      <w:r>
        <w:fldChar w:fldCharType="end"/>
      </w:r>
    </w:p>
    <w:p w:rsidR="00000000" w:rsidRPr="00873B59" w:rsidP="00320CFF">
      <w:pPr>
        <w:pStyle w:val="BodyText"/>
      </w:pPr>
      <w:r w:rsidRPr="00873B59">
        <w:t>Companion Volume implementation guides ar</w:t>
      </w:r>
      <w:r w:rsidRPr="00873B59">
        <w:t xml:space="preserve">e found in VETNet - </w:t>
      </w:r>
      <w:r>
        <w:fldChar w:fldCharType="begin"/>
      </w:r>
      <w:r>
        <w:instrText xml:space="preserve"> HYPERLINK "https://vetnet.gov.au/Pages/TrainingDocs.aspx?q=6bdbab1e-11ed-4bc9-9cba-9e1a55d4e4a9" </w:instrText>
      </w:r>
      <w:r>
        <w:fldChar w:fldCharType="separate"/>
      </w:r>
      <w:r w:rsidRPr="003C39D7">
        <w:rPr>
          <w:rStyle w:val="Hyperlink"/>
        </w:rPr>
        <w:t>https://vetnet.gov.au/Pages/TrainingDocs.aspx?q=6bdbab1e-11ed-4bc9-9cba-9e1a55d4e4a9</w:t>
      </w:r>
      <w:r>
        <w:fldChar w:fldCharType="end"/>
      </w:r>
    </w:p>
    <w:p w:rsidR="00000000" w:rsidRPr="00873B59" w:rsidP="00320CFF">
      <w:pPr>
        <w:pStyle w:val="BodyText"/>
        <w:sectPr w:rsidSect="00873B59">
          <w:headerReference w:type="default" r:id="rId11"/>
          <w:footerReference w:type="default" r:id="rId12"/>
          <w:pgSz w:w="11908" w:h="16833"/>
          <w:pgMar w:top="1702" w:right="1418" w:bottom="1702" w:left="1418" w:header="992" w:footer="992" w:gutter="0"/>
          <w:cols w:space="720"/>
          <w:noEndnote/>
          <w:docGrid w:linePitch="299"/>
        </w:sectPr>
      </w:pPr>
    </w:p>
    <w:p w:rsidR="00000000" w:rsidRPr="00873B59" w:rsidP="00873B59">
      <w:pPr>
        <w:pStyle w:val="SuperHeading"/>
      </w:pPr>
      <w:r w:rsidRPr="00873B59">
        <w:t>Assessment Requirements for DEFGEN025 Control engineering and logistic processes</w:t>
      </w:r>
    </w:p>
    <w:p w:rsidR="00000000" w:rsidRPr="00873B59" w:rsidP="00873B59">
      <w:pPr>
        <w:pStyle w:val="Heading1"/>
      </w:pPr>
      <w:bookmarkStart w:id="9" w:name="O_736241"/>
      <w:bookmarkEnd w:id="9"/>
      <w:r w:rsidRPr="00873B59">
        <w:t>Modification History</w:t>
      </w:r>
    </w:p>
    <w:tbl>
      <w:tblPr>
        <w:tblW w:w="0" w:type="auto"/>
        <w:tblLayout w:type="fixed"/>
        <w:tblCellMar>
          <w:left w:w="62" w:type="dxa"/>
          <w:right w:w="62" w:type="dxa"/>
        </w:tblCellMar>
        <w:tblLook w:val="0000"/>
      </w:tblPr>
      <w:tblGrid>
        <w:gridCol w:w="1134"/>
        <w:gridCol w:w="7937"/>
      </w:tblGrid>
      <w:tr w:rsidTr="00320C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B59">
            <w:pPr>
              <w:pStyle w:val="TableHeading"/>
              <w:rPr>
                <w:lang w:val="en-NZ"/>
              </w:rPr>
            </w:pPr>
            <w:r w:rsidRPr="00873B5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B59">
            <w:pPr>
              <w:pStyle w:val="TableHeading"/>
              <w:rPr>
                <w:lang w:val="en-NZ"/>
              </w:rPr>
            </w:pPr>
            <w:r w:rsidRPr="00873B59">
              <w:t>Comments</w:t>
            </w:r>
          </w:p>
        </w:tc>
      </w:tr>
      <w:tr w:rsidTr="00320C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B59">
            <w:pPr>
              <w:pStyle w:val="BodyText"/>
              <w:rPr>
                <w:lang w:val="en-NZ"/>
              </w:rPr>
            </w:pPr>
            <w:r w:rsidRPr="00873B5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B59" w:rsidP="00873B59">
            <w:pPr>
              <w:pStyle w:val="BodyText"/>
            </w:pPr>
            <w:r w:rsidRPr="00873B59">
              <w:t xml:space="preserve">These Assessment Requirements were released in DEF Defence Training Package release 1.0 and meet the Standards for Training Packages. </w:t>
            </w:r>
          </w:p>
        </w:tc>
      </w:tr>
    </w:tbl>
    <w:p w:rsidR="00000000" w:rsidRPr="00873B59" w:rsidP="00873B59">
      <w:pPr>
        <w:pStyle w:val="BodyText"/>
      </w:pPr>
    </w:p>
    <w:p w:rsidR="00000000" w:rsidRPr="00873B59" w:rsidP="00873B59">
      <w:pPr>
        <w:pStyle w:val="AllowPageBreak"/>
      </w:pPr>
    </w:p>
    <w:p w:rsidR="00000000" w:rsidRPr="00873B59" w:rsidP="00873B59">
      <w:pPr>
        <w:pStyle w:val="Heading1"/>
      </w:pPr>
      <w:bookmarkStart w:id="10" w:name="O_736242"/>
      <w:bookmarkEnd w:id="10"/>
      <w:r w:rsidRPr="00873B59">
        <w:t>Performance Evidence</w:t>
      </w:r>
    </w:p>
    <w:p w:rsidR="00000000" w:rsidRPr="00873B59" w:rsidP="00320CFF">
      <w:pPr>
        <w:pStyle w:val="BodyText"/>
      </w:pPr>
      <w:r w:rsidRPr="00873B59">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873B59" w:rsidP="00873B59">
      <w:pPr>
        <w:pStyle w:val="ListBullet"/>
      </w:pPr>
      <w:r w:rsidRPr="00873B59">
        <w:t>allocat</w:t>
      </w:r>
      <w:r w:rsidRPr="00873B59">
        <w:t>ing appropriate resources</w:t>
      </w:r>
    </w:p>
    <w:p w:rsidR="00000000" w:rsidRPr="00873B59" w:rsidP="00873B59">
      <w:pPr>
        <w:pStyle w:val="ListBullet"/>
      </w:pPr>
      <w:r w:rsidRPr="00873B59">
        <w:t>directing, briefing, coordinating and monitoring personnel</w:t>
      </w:r>
    </w:p>
    <w:p w:rsidR="00000000" w:rsidRPr="00873B59" w:rsidP="00873B59">
      <w:pPr>
        <w:pStyle w:val="ListBullet"/>
      </w:pPr>
      <w:r w:rsidRPr="00873B59">
        <w:t>providing reports and appropriate documentation</w:t>
      </w:r>
    </w:p>
    <w:p w:rsidR="00000000" w:rsidRPr="00873B59" w:rsidP="00873B59">
      <w:pPr>
        <w:pStyle w:val="AllowPageBreak"/>
      </w:pPr>
    </w:p>
    <w:p w:rsidR="00000000" w:rsidRPr="00873B59" w:rsidP="00873B59">
      <w:pPr>
        <w:pStyle w:val="Heading1"/>
      </w:pPr>
      <w:bookmarkStart w:id="11" w:name="O_736243"/>
      <w:bookmarkEnd w:id="11"/>
      <w:r w:rsidRPr="00873B59">
        <w:t>Knowledge Evidence</w:t>
      </w:r>
    </w:p>
    <w:p w:rsidR="00000000" w:rsidRPr="00873B59" w:rsidP="00320CFF">
      <w:pPr>
        <w:pStyle w:val="BodyText"/>
      </w:pPr>
      <w:r w:rsidRPr="00873B59">
        <w:t>Evidence required to demonstrate competence must satisfy all of the requirements of the</w:t>
      </w:r>
      <w:r w:rsidRPr="00873B59">
        <w:t xml:space="preserve"> elements and performance criteria. If not otherwise specified the depth of knowledge demonstrated must be appropriate to the job context of the candidate.</w:t>
      </w:r>
    </w:p>
    <w:p w:rsidR="00000000" w:rsidRPr="00873B59" w:rsidP="00320CFF">
      <w:pPr>
        <w:pStyle w:val="BodyText"/>
      </w:pPr>
      <w:r w:rsidRPr="00873B59">
        <w:t>Operational knowledge of:</w:t>
      </w:r>
    </w:p>
    <w:p w:rsidR="00000000" w:rsidRPr="00873B59" w:rsidP="00873B59">
      <w:pPr>
        <w:pStyle w:val="ListBullet"/>
      </w:pPr>
      <w:r w:rsidRPr="00873B59">
        <w:t>characteristics, technical capabilities, effects, employment and limitations of equipment</w:t>
      </w:r>
    </w:p>
    <w:p w:rsidR="00000000" w:rsidRPr="00873B59" w:rsidP="00873B59">
      <w:pPr>
        <w:pStyle w:val="ListBullet"/>
      </w:pPr>
      <w:r w:rsidRPr="00873B59">
        <w:t>operation to be performed</w:t>
      </w:r>
    </w:p>
    <w:p w:rsidR="00000000" w:rsidRPr="00873B59" w:rsidP="00873B59">
      <w:pPr>
        <w:pStyle w:val="ListBullet"/>
      </w:pPr>
      <w:r w:rsidRPr="00873B59">
        <w:t>material, personnel skills and other requirements for the operations</w:t>
      </w:r>
    </w:p>
    <w:p w:rsidR="00000000" w:rsidRPr="00873B59" w:rsidP="00873B59">
      <w:pPr>
        <w:pStyle w:val="ListBullet"/>
      </w:pPr>
      <w:r w:rsidRPr="00873B59">
        <w:t>operational environment</w:t>
      </w:r>
    </w:p>
    <w:p w:rsidR="00000000" w:rsidRPr="00873B59" w:rsidP="00873B59">
      <w:pPr>
        <w:pStyle w:val="ListBullet"/>
      </w:pPr>
      <w:r w:rsidRPr="00873B59">
        <w:t>reporting requirements and procedures associate</w:t>
      </w:r>
      <w:r w:rsidRPr="00873B59">
        <w:t>d with the operations</w:t>
      </w:r>
    </w:p>
    <w:p w:rsidR="00000000" w:rsidRPr="00873B59" w:rsidP="00873B59">
      <w:pPr>
        <w:pStyle w:val="AllowPageBreak"/>
      </w:pPr>
    </w:p>
    <w:p w:rsidR="00000000" w:rsidRPr="00873B59" w:rsidP="00873B59">
      <w:pPr>
        <w:pStyle w:val="Heading1"/>
      </w:pPr>
      <w:bookmarkStart w:id="12" w:name="O_736244"/>
      <w:bookmarkEnd w:id="12"/>
      <w:r w:rsidRPr="00873B59">
        <w:t>Assessment Conditions</w:t>
      </w:r>
    </w:p>
    <w:p w:rsidR="00000000" w:rsidRPr="00873B59" w:rsidP="00320CFF">
      <w:pPr>
        <w:pStyle w:val="BodyText"/>
      </w:pPr>
      <w:r w:rsidRPr="00873B59">
        <w:t xml:space="preserve">Competency should be assessed in an actual workplace or in a simulated environment, with access to equipment and infrastructure appropriate to the outcome. Competency should be demonstrated over </w:t>
      </w:r>
      <w:r w:rsidRPr="00873B59">
        <w:t>time to ensure the candidate is assessed across a variety of situations.</w:t>
      </w:r>
    </w:p>
    <w:p w:rsidR="00000000" w:rsidRPr="00873B59" w:rsidP="00320CFF">
      <w:pPr>
        <w:pStyle w:val="BodyText"/>
      </w:pPr>
      <w:r w:rsidRPr="00873B59">
        <w:t>Assessors must satisfy the NVR/AQTF mandatory competency requirements for assessors.</w:t>
      </w:r>
    </w:p>
    <w:p w:rsidR="00000000" w:rsidRPr="00873B59" w:rsidP="00873B59">
      <w:pPr>
        <w:pStyle w:val="Heading1"/>
      </w:pPr>
      <w:bookmarkStart w:id="13" w:name="O_736247"/>
      <w:bookmarkEnd w:id="13"/>
      <w:r w:rsidRPr="00873B59">
        <w:t>Links</w:t>
      </w:r>
    </w:p>
    <w:p w:rsidR="00000000" w:rsidRPr="00873B59" w:rsidP="00320CFF">
      <w:pPr>
        <w:pStyle w:val="BodyText"/>
      </w:pPr>
      <w:r w:rsidRPr="00873B5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C39D7">
        <w:rPr>
          <w:rStyle w:val="Hyperlink"/>
        </w:rPr>
        <w:t>https://vetnet.gov.au/Pages/TrainingDocs.aspx?q=6bdbab1e-11ed-4bc9-9cba-9e1a55d4e4a9</w:t>
      </w:r>
      <w:r>
        <w:fldChar w:fldCharType="end"/>
      </w:r>
    </w:p>
    <w:p w:rsidR="00000000" w:rsidRPr="00873B59" w:rsidP="00320CFF">
      <w:pPr>
        <w:pStyle w:val="BodyText"/>
      </w:pPr>
      <w:r w:rsidRPr="00873B5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C39D7">
        <w:rPr>
          <w:rStyle w:val="Hyperlink"/>
        </w:rPr>
        <w:t>https://vetnet.gov.au/Pages/TrainingDocs.aspx?q=6bdbab1e-11ed-4bc9-9cba-9e1a55d4e4a9</w:t>
      </w:r>
      <w:r>
        <w:fldChar w:fldCharType="end"/>
      </w:r>
    </w:p>
    <w:p w:rsidR="00000000" w:rsidRPr="00873B59" w:rsidP="00873B59"/>
    <w:sectPr w:rsidSect="00873B5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59" w:rsidRPr="00320CFF" w:rsidP="00320C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CFF" w:rsidP="00873B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0CFF" w:rsidP="00873B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20CFF" w:rsidP="00873B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59" w:rsidP="00873B59">
    <w:pPr>
      <w:pStyle w:val="Footer"/>
      <w:framePr w:wrap="around"/>
    </w:pPr>
    <w:r>
      <w:fldChar w:fldCharType="begin"/>
    </w:r>
    <w:r>
      <w:instrText xml:space="preserve"> DOCPROPERTY  Subject  \* MERGEFORMAT </w:instrText>
    </w:r>
    <w:r>
      <w:fldChar w:fldCharType="separate"/>
    </w:r>
    <w:r w:rsidR="00320CFF">
      <w:t>Approved</w:t>
    </w:r>
    <w:r w:rsidR="00320CFF">
      <w:fldChar w:fldCharType="end"/>
    </w:r>
    <w:r>
      <w:tab/>
      <w:t xml:space="preserve">Page </w:t>
    </w:r>
    <w:r>
      <w:fldChar w:fldCharType="begin"/>
    </w:r>
    <w:r>
      <w:instrText xml:space="preserve"> PAGE  \* Arabic  \* MERGEFORMAT </w:instrText>
    </w:r>
    <w:r>
      <w:fldChar w:fldCharType="separate"/>
    </w:r>
    <w:r w:rsidR="00320CF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0CFF">
      <w:rPr>
        <w:noProof/>
      </w:rPr>
      <w:t>4</w:t>
    </w:r>
    <w:r>
      <w:rPr>
        <w:noProof/>
      </w:rPr>
      <w:fldChar w:fldCharType="end"/>
    </w:r>
  </w:p>
  <w:p w:rsidR="00873B59" w:rsidP="00873B59">
    <w:pPr>
      <w:pStyle w:val="Footer"/>
      <w:framePr w:wrap="around"/>
    </w:pPr>
    <w:r>
      <w:t xml:space="preserve">© Commonwealth of Australia, </w:t>
    </w:r>
    <w:r>
      <w:fldChar w:fldCharType="begin"/>
    </w:r>
    <w:r>
      <w:instrText xml:space="preserve"> DATE  \@ "yyyy"  \* MERGEFORMAT </w:instrText>
    </w:r>
    <w:r>
      <w:fldChar w:fldCharType="separate"/>
    </w:r>
    <w:r w:rsidR="00320CFF">
      <w:rPr>
        <w:noProof/>
      </w:rPr>
      <w:t>2025</w:t>
    </w:r>
    <w:r>
      <w:fldChar w:fldCharType="end"/>
    </w:r>
    <w:r>
      <w:tab/>
    </w:r>
    <w:r>
      <w:fldChar w:fldCharType="begin"/>
    </w:r>
    <w:r>
      <w:instrText xml:space="preserve"> DOCPROPERTY  Author  \* MERGEFORMAT </w:instrText>
    </w:r>
    <w:r>
      <w:fldChar w:fldCharType="separate"/>
    </w:r>
    <w:r w:rsidR="00320CFF">
      <w:t>Public Skills Australia</w:t>
    </w:r>
    <w:r w:rsidR="00320CFF">
      <w:fldChar w:fldCharType="end"/>
    </w:r>
  </w:p>
  <w:p w:rsidR="00873B59" w:rsidP="00873B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C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3B59" w:rsidRPr="00320CFF" w:rsidP="00320C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CFF" w:rsidRPr="002D2AF8" w:rsidP="00873B59">
    <w:pPr>
      <w:pStyle w:val="Header"/>
      <w:framePr w:wrap="around"/>
    </w:pPr>
    <w:r>
      <w:fldChar w:fldCharType="begin"/>
    </w:r>
    <w:r>
      <w:instrText xml:space="preserve"> TITLE   \* MERGEFORMAT </w:instrText>
    </w:r>
    <w:r>
      <w:fldChar w:fldCharType="separate"/>
    </w:r>
    <w:r>
      <w:t>DEFGEN025 Control engineering and logistic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0CFF" w:rsidP="00873B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59" w:rsidRPr="002D2AF8" w:rsidP="00873B59">
    <w:pPr>
      <w:pStyle w:val="Header"/>
      <w:framePr w:wrap="around"/>
    </w:pPr>
    <w:r>
      <w:fldChar w:fldCharType="begin"/>
    </w:r>
    <w:r>
      <w:instrText xml:space="preserve"> TITLE   \* MERGEFORMAT </w:instrText>
    </w:r>
    <w:r>
      <w:fldChar w:fldCharType="separate"/>
    </w:r>
    <w:r w:rsidR="00320CFF">
      <w:t>DEFGEN025 Control engineering and logistic processes</w:t>
    </w:r>
    <w:r w:rsidR="00320CFF">
      <w:fldChar w:fldCharType="end"/>
    </w:r>
    <w:r>
      <w:tab/>
      <w:t xml:space="preserve">Date this document was generated: </w:t>
    </w:r>
    <w:r>
      <w:fldChar w:fldCharType="begin"/>
    </w:r>
    <w:r>
      <w:instrText xml:space="preserve"> CREATEDATE  \@ "d MMMM yyyy"  \* MERGEFORMAT </w:instrText>
    </w:r>
    <w:r>
      <w:fldChar w:fldCharType="separate"/>
    </w:r>
    <w:r w:rsidR="00320CFF">
      <w:rPr>
        <w:noProof/>
      </w:rPr>
      <w:t>2 March 2025</w:t>
    </w:r>
    <w:r>
      <w:fldChar w:fldCharType="end"/>
    </w:r>
  </w:p>
  <w:p w:rsidR="00873B59" w:rsidP="00873B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B815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DE6B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B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B59"/>
    <w:pPr>
      <w:spacing w:before="360" w:after="60"/>
      <w:outlineLvl w:val="0"/>
    </w:pPr>
    <w:rPr>
      <w:sz w:val="32"/>
    </w:rPr>
  </w:style>
  <w:style w:type="paragraph" w:styleId="Heading2">
    <w:name w:val="heading 2"/>
    <w:basedOn w:val="HeadingBase"/>
    <w:next w:val="BodyText"/>
    <w:link w:val="Heading2Char"/>
    <w:qFormat/>
    <w:rsid w:val="00873B59"/>
    <w:pPr>
      <w:keepLines/>
      <w:spacing w:before="240" w:after="120"/>
      <w:outlineLvl w:val="1"/>
    </w:pPr>
    <w:rPr>
      <w:sz w:val="28"/>
      <w:szCs w:val="40"/>
    </w:rPr>
  </w:style>
  <w:style w:type="paragraph" w:styleId="Heading3">
    <w:name w:val="heading 3"/>
    <w:basedOn w:val="HeadingBase"/>
    <w:next w:val="BodyText"/>
    <w:link w:val="Heading3Char"/>
    <w:qFormat/>
    <w:rsid w:val="00873B59"/>
    <w:pPr>
      <w:spacing w:before="180" w:after="120"/>
      <w:outlineLvl w:val="2"/>
    </w:pPr>
    <w:rPr>
      <w:spacing w:val="-10"/>
      <w:kern w:val="32"/>
    </w:rPr>
  </w:style>
  <w:style w:type="paragraph" w:styleId="Heading4">
    <w:name w:val="heading 4"/>
    <w:basedOn w:val="HeadingBase"/>
    <w:next w:val="BodyText"/>
    <w:link w:val="Heading4Char"/>
    <w:qFormat/>
    <w:rsid w:val="00873B59"/>
    <w:pPr>
      <w:spacing w:before="160" w:after="120"/>
      <w:outlineLvl w:val="3"/>
    </w:pPr>
    <w:rPr>
      <w:sz w:val="22"/>
    </w:rPr>
  </w:style>
  <w:style w:type="paragraph" w:styleId="Heading5">
    <w:name w:val="heading 5"/>
    <w:basedOn w:val="HeadingBase"/>
    <w:next w:val="Normal"/>
    <w:link w:val="Heading5Char"/>
    <w:qFormat/>
    <w:rsid w:val="00873B59"/>
    <w:pPr>
      <w:spacing w:before="80"/>
      <w:outlineLvl w:val="4"/>
    </w:pPr>
    <w:rPr>
      <w:color w:val="918585"/>
      <w:sz w:val="20"/>
    </w:rPr>
  </w:style>
  <w:style w:type="paragraph" w:styleId="Heading6">
    <w:name w:val="heading 6"/>
    <w:basedOn w:val="HeadingBase"/>
    <w:next w:val="Normal"/>
    <w:link w:val="Heading6Char"/>
    <w:qFormat/>
    <w:rsid w:val="00873B59"/>
    <w:pPr>
      <w:spacing w:before="60"/>
      <w:outlineLvl w:val="5"/>
    </w:pPr>
    <w:rPr>
      <w:color w:val="918585"/>
      <w:sz w:val="20"/>
    </w:rPr>
  </w:style>
  <w:style w:type="paragraph" w:styleId="Heading7">
    <w:name w:val="heading 7"/>
    <w:basedOn w:val="Normal"/>
    <w:next w:val="Normal"/>
    <w:link w:val="Heading7Char"/>
    <w:qFormat/>
    <w:rsid w:val="00873B59"/>
    <w:pPr>
      <w:ind w:left="720"/>
      <w:outlineLvl w:val="6"/>
    </w:pPr>
    <w:rPr>
      <w:i/>
    </w:rPr>
  </w:style>
  <w:style w:type="paragraph" w:styleId="Heading8">
    <w:name w:val="heading 8"/>
    <w:basedOn w:val="Normal"/>
    <w:next w:val="Normal"/>
    <w:link w:val="Heading8Char"/>
    <w:qFormat/>
    <w:rsid w:val="00873B59"/>
    <w:pPr>
      <w:ind w:left="720"/>
      <w:outlineLvl w:val="7"/>
    </w:pPr>
    <w:rPr>
      <w:i/>
    </w:rPr>
  </w:style>
  <w:style w:type="paragraph" w:styleId="Heading9">
    <w:name w:val="heading 9"/>
    <w:basedOn w:val="Normal"/>
    <w:next w:val="Normal"/>
    <w:link w:val="Heading9Char"/>
    <w:qFormat/>
    <w:rsid w:val="00873B59"/>
    <w:pPr>
      <w:ind w:left="720"/>
      <w:outlineLvl w:val="8"/>
    </w:pPr>
    <w:rPr>
      <w:i/>
    </w:rPr>
  </w:style>
  <w:style w:type="character" w:default="1" w:styleId="DefaultParagraphFont">
    <w:name w:val="Default Paragraph Font"/>
    <w:uiPriority w:val="1"/>
    <w:unhideWhenUsed/>
    <w:rsid w:val="00873B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B59"/>
  </w:style>
  <w:style w:type="character" w:customStyle="1" w:styleId="Heading1Char">
    <w:name w:val="Heading 1 Char"/>
    <w:basedOn w:val="DefaultParagraphFont"/>
    <w:link w:val="Heading1"/>
    <w:rsid w:val="00873B59"/>
    <w:rPr>
      <w:rFonts w:ascii="Times New Roman" w:eastAsia="Times New Roman" w:hAnsi="Times New Roman" w:cs="Times New Roman"/>
      <w:b/>
      <w:sz w:val="32"/>
      <w:szCs w:val="20"/>
      <w:lang w:eastAsia="en-US"/>
    </w:rPr>
  </w:style>
  <w:style w:type="paragraph" w:styleId="BodyText">
    <w:name w:val="Body Text"/>
    <w:basedOn w:val="Normal"/>
    <w:link w:val="BodyTextChar"/>
    <w:rsid w:val="00873B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3B59"/>
    <w:rPr>
      <w:rFonts w:ascii="Times New Roman" w:eastAsia="Times New Roman" w:hAnsi="Times New Roman" w:cs="Times New Roman"/>
      <w:sz w:val="24"/>
      <w:lang w:eastAsia="en-US"/>
    </w:rPr>
  </w:style>
  <w:style w:type="paragraph" w:styleId="List">
    <w:name w:val="List"/>
    <w:basedOn w:val="BodyText"/>
    <w:next w:val="BodyText"/>
    <w:rsid w:val="00873B59"/>
    <w:pPr>
      <w:tabs>
        <w:tab w:val="left" w:pos="340"/>
      </w:tabs>
      <w:spacing w:before="60" w:after="60"/>
      <w:ind w:left="340" w:hanging="340"/>
    </w:pPr>
  </w:style>
  <w:style w:type="paragraph" w:styleId="ListBullet">
    <w:name w:val="List Bullet"/>
    <w:basedOn w:val="List"/>
    <w:rsid w:val="00873B59"/>
    <w:pPr>
      <w:numPr>
        <w:numId w:val="11"/>
      </w:numPr>
      <w:tabs>
        <w:tab w:val="clear" w:pos="340"/>
      </w:tabs>
      <w:spacing w:before="40" w:after="40"/>
    </w:pPr>
  </w:style>
  <w:style w:type="character" w:customStyle="1" w:styleId="SpecialBold">
    <w:name w:val="Special Bold"/>
    <w:basedOn w:val="DefaultParagraphFont"/>
    <w:rsid w:val="00873B59"/>
    <w:rPr>
      <w:b/>
      <w:spacing w:val="0"/>
    </w:rPr>
  </w:style>
  <w:style w:type="paragraph" w:customStyle="1" w:styleId="SuperHeading">
    <w:name w:val="SuperHeading"/>
    <w:basedOn w:val="Normal"/>
    <w:rsid w:val="00873B59"/>
    <w:pPr>
      <w:spacing w:before="240" w:after="120"/>
      <w:outlineLvl w:val="0"/>
    </w:pPr>
    <w:rPr>
      <w:rFonts w:ascii="Times New Roman" w:hAnsi="Times New Roman"/>
      <w:b/>
      <w:sz w:val="32"/>
    </w:rPr>
  </w:style>
  <w:style w:type="paragraph" w:customStyle="1" w:styleId="TableHeading">
    <w:name w:val="Table Heading"/>
    <w:basedOn w:val="HeadingBase"/>
    <w:rsid w:val="00873B59"/>
    <w:pPr>
      <w:keepLines/>
      <w:pBdr>
        <w:bottom w:val="single" w:sz="6" w:space="1" w:color="918585"/>
      </w:pBdr>
      <w:spacing w:before="240"/>
    </w:pPr>
  </w:style>
  <w:style w:type="paragraph" w:customStyle="1" w:styleId="AllowPageBreak">
    <w:name w:val="AllowPageBreak"/>
    <w:rsid w:val="00873B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3B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B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B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B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B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B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B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B59"/>
    <w:rPr>
      <w:rFonts w:ascii="Courier New" w:eastAsia="Times New Roman" w:hAnsi="Courier New" w:cs="Times New Roman"/>
      <w:i/>
      <w:szCs w:val="20"/>
      <w:lang w:eastAsia="en-US"/>
    </w:rPr>
  </w:style>
  <w:style w:type="paragraph" w:customStyle="1" w:styleId="HeadingBase">
    <w:name w:val="Heading Base"/>
    <w:rsid w:val="00873B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B59"/>
    <w:pPr>
      <w:tabs>
        <w:tab w:val="right" w:leader="dot" w:pos="9072"/>
      </w:tabs>
      <w:ind w:left="567"/>
    </w:pPr>
    <w:rPr>
      <w:szCs w:val="22"/>
    </w:rPr>
  </w:style>
  <w:style w:type="paragraph" w:customStyle="1" w:styleId="TOCBase">
    <w:name w:val="TOC Base"/>
    <w:rsid w:val="00873B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B59"/>
    <w:pPr>
      <w:tabs>
        <w:tab w:val="right" w:leader="dot" w:pos="9072"/>
      </w:tabs>
      <w:spacing w:before="40" w:after="40"/>
      <w:ind w:left="284"/>
    </w:pPr>
    <w:rPr>
      <w:rFonts w:ascii="Times New Roman" w:hAnsi="Times New Roman"/>
    </w:rPr>
  </w:style>
  <w:style w:type="paragraph" w:styleId="TOC1">
    <w:name w:val="toc 1"/>
    <w:basedOn w:val="TOCBase"/>
    <w:next w:val="Normal"/>
    <w:rsid w:val="00873B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B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B59"/>
    <w:rPr>
      <w:rFonts w:ascii="Times New Roman" w:eastAsia="Times New Roman" w:hAnsi="Times New Roman" w:cs="Times New Roman"/>
      <w:sz w:val="16"/>
      <w:lang w:eastAsia="en-US"/>
    </w:rPr>
  </w:style>
  <w:style w:type="paragraph" w:styleId="Title">
    <w:name w:val="Title"/>
    <w:basedOn w:val="HeadingBase"/>
    <w:link w:val="TitleChar"/>
    <w:qFormat/>
    <w:rsid w:val="00873B59"/>
    <w:pPr>
      <w:spacing w:before="5040"/>
      <w:jc w:val="center"/>
    </w:pPr>
    <w:rPr>
      <w:sz w:val="48"/>
      <w:szCs w:val="72"/>
      <w:lang w:val="en-US"/>
    </w:rPr>
  </w:style>
  <w:style w:type="character" w:customStyle="1" w:styleId="TitleChar">
    <w:name w:val="Title Char"/>
    <w:basedOn w:val="DefaultParagraphFont"/>
    <w:link w:val="Title"/>
    <w:rsid w:val="00873B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B59"/>
    <w:pPr>
      <w:tabs>
        <w:tab w:val="left" w:pos="3600"/>
        <w:tab w:val="left" w:pos="3958"/>
      </w:tabs>
    </w:pPr>
  </w:style>
  <w:style w:type="paragraph" w:customStyle="1" w:styleId="Note">
    <w:name w:val="Note"/>
    <w:basedOn w:val="BodyText"/>
    <w:rsid w:val="00873B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B59"/>
    <w:pPr>
      <w:framePr w:wrap="auto" w:hAnchor="text" w:y="6049"/>
    </w:pPr>
    <w:rPr>
      <w:color w:val="000000"/>
      <w:sz w:val="40"/>
    </w:rPr>
  </w:style>
  <w:style w:type="paragraph" w:customStyle="1" w:styleId="TOCTitle">
    <w:name w:val="TOCTitle"/>
    <w:basedOn w:val="Heading1"/>
    <w:rsid w:val="00873B59"/>
    <w:pPr>
      <w:spacing w:after="240"/>
      <w:jc w:val="center"/>
      <w:outlineLvl w:val="9"/>
    </w:pPr>
    <w:rPr>
      <w:caps/>
    </w:rPr>
  </w:style>
  <w:style w:type="paragraph" w:customStyle="1" w:styleId="Version">
    <w:name w:val="Version"/>
    <w:rsid w:val="00873B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3B59"/>
    <w:pPr>
      <w:numPr>
        <w:numId w:val="12"/>
      </w:numPr>
      <w:tabs>
        <w:tab w:val="clear" w:pos="680"/>
      </w:tabs>
    </w:pPr>
  </w:style>
  <w:style w:type="paragraph" w:styleId="Index1">
    <w:name w:val="index 1"/>
    <w:basedOn w:val="Normal"/>
    <w:next w:val="Normal"/>
    <w:semiHidden/>
    <w:rsid w:val="00873B59"/>
    <w:pPr>
      <w:keepNext w:val="0"/>
      <w:tabs>
        <w:tab w:val="right" w:pos="4176"/>
      </w:tabs>
      <w:ind w:left="198" w:hanging="198"/>
    </w:pPr>
    <w:rPr>
      <w:rFonts w:ascii="Garamond" w:hAnsi="Garamond"/>
    </w:rPr>
  </w:style>
  <w:style w:type="paragraph" w:styleId="IndexHeading">
    <w:name w:val="index heading"/>
    <w:basedOn w:val="Normal"/>
    <w:next w:val="Index1"/>
    <w:semiHidden/>
    <w:rsid w:val="00873B59"/>
    <w:pPr>
      <w:spacing w:before="120" w:after="120"/>
    </w:pPr>
    <w:rPr>
      <w:rFonts w:ascii="Arial" w:hAnsi="Arial"/>
      <w:b/>
      <w:color w:val="918585"/>
      <w:sz w:val="24"/>
    </w:rPr>
  </w:style>
  <w:style w:type="paragraph" w:styleId="Header">
    <w:name w:val="header"/>
    <w:basedOn w:val="Normal"/>
    <w:link w:val="HeaderChar"/>
    <w:rsid w:val="00873B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B59"/>
    <w:rPr>
      <w:rFonts w:ascii="Times New Roman" w:eastAsia="Times New Roman" w:hAnsi="Times New Roman" w:cs="Times New Roman"/>
      <w:sz w:val="16"/>
      <w:szCs w:val="20"/>
      <w:lang w:val="en-GB" w:eastAsia="en-US"/>
    </w:rPr>
  </w:style>
  <w:style w:type="paragraph" w:customStyle="1" w:styleId="Chapter">
    <w:name w:val="Chapter"/>
    <w:basedOn w:val="Normal"/>
    <w:rsid w:val="00873B59"/>
    <w:pPr>
      <w:spacing w:before="240"/>
    </w:pPr>
    <w:rPr>
      <w:rFonts w:ascii="Times New Roman" w:hAnsi="Times New Roman"/>
      <w:smallCaps/>
      <w:spacing w:val="80"/>
      <w:sz w:val="28"/>
    </w:rPr>
  </w:style>
  <w:style w:type="paragraph" w:customStyle="1" w:styleId="InChapter">
    <w:name w:val="InChapter"/>
    <w:basedOn w:val="Heading3"/>
    <w:rsid w:val="00873B59"/>
    <w:pPr>
      <w:spacing w:after="240"/>
      <w:outlineLvl w:val="9"/>
    </w:pPr>
    <w:rPr>
      <w:noProof/>
    </w:rPr>
  </w:style>
  <w:style w:type="paragraph" w:styleId="Index2">
    <w:name w:val="index 2"/>
    <w:basedOn w:val="Normal"/>
    <w:next w:val="Normal"/>
    <w:semiHidden/>
    <w:rsid w:val="00873B59"/>
    <w:pPr>
      <w:tabs>
        <w:tab w:val="right" w:pos="4176"/>
      </w:tabs>
      <w:ind w:left="568" w:hanging="284"/>
    </w:pPr>
    <w:rPr>
      <w:rFonts w:ascii="Garamond" w:hAnsi="Garamond"/>
    </w:rPr>
  </w:style>
  <w:style w:type="paragraph" w:customStyle="1" w:styleId="Byline">
    <w:name w:val="Byline"/>
    <w:rsid w:val="00873B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B59"/>
    <w:pPr>
      <w:tabs>
        <w:tab w:val="clear" w:pos="3600"/>
        <w:tab w:val="clear" w:pos="3958"/>
      </w:tabs>
      <w:jc w:val="right"/>
    </w:pPr>
  </w:style>
  <w:style w:type="character" w:styleId="Emphasis">
    <w:name w:val="Emphasis"/>
    <w:basedOn w:val="DefaultParagraphFont"/>
    <w:qFormat/>
    <w:rsid w:val="00873B59"/>
    <w:rPr>
      <w:i/>
    </w:rPr>
  </w:style>
  <w:style w:type="paragraph" w:styleId="Caption">
    <w:name w:val="caption"/>
    <w:basedOn w:val="BodyText"/>
    <w:next w:val="Normal"/>
    <w:qFormat/>
    <w:rsid w:val="00873B59"/>
    <w:pPr>
      <w:framePr w:w="2268" w:hSpace="181" w:vSpace="181" w:wrap="around" w:vAnchor="text" w:hAnchor="page" w:x="1135" w:y="285" w:anchorLock="1"/>
    </w:pPr>
    <w:rPr>
      <w:i/>
    </w:rPr>
  </w:style>
  <w:style w:type="paragraph" w:customStyle="1" w:styleId="MiniTOCTitle">
    <w:name w:val="MiniTOCTitle"/>
    <w:basedOn w:val="Heading4"/>
    <w:rsid w:val="00873B59"/>
    <w:pPr>
      <w:spacing w:before="240"/>
      <w:outlineLvl w:val="9"/>
    </w:pPr>
    <w:rPr>
      <w:noProof/>
      <w:sz w:val="24"/>
    </w:rPr>
  </w:style>
  <w:style w:type="paragraph" w:customStyle="1" w:styleId="MiniTOCItem">
    <w:name w:val="MiniTOCItem"/>
    <w:basedOn w:val="ListBullet"/>
    <w:rsid w:val="00873B59"/>
    <w:pPr>
      <w:numPr>
        <w:numId w:val="0"/>
      </w:numPr>
      <w:tabs>
        <w:tab w:val="right" w:leader="dot" w:pos="6521"/>
      </w:tabs>
      <w:spacing w:before="0" w:after="0"/>
    </w:pPr>
  </w:style>
  <w:style w:type="paragraph" w:customStyle="1" w:styleId="TOFTitle">
    <w:name w:val="TOFTitle"/>
    <w:basedOn w:val="TOCTitle"/>
    <w:rsid w:val="00873B59"/>
  </w:style>
  <w:style w:type="paragraph" w:styleId="TableofFigures">
    <w:name w:val="table of figures"/>
    <w:basedOn w:val="Normal"/>
    <w:next w:val="Normal"/>
    <w:semiHidden/>
    <w:rsid w:val="00873B59"/>
    <w:pPr>
      <w:tabs>
        <w:tab w:val="right" w:leader="dot" w:pos="9072"/>
      </w:tabs>
      <w:ind w:left="970" w:hanging="403"/>
    </w:pPr>
    <w:rPr>
      <w:rFonts w:ascii="Times New Roman" w:hAnsi="Times New Roman"/>
      <w:b/>
    </w:rPr>
  </w:style>
  <w:style w:type="paragraph" w:styleId="ListNumber">
    <w:name w:val="List Number"/>
    <w:basedOn w:val="List"/>
    <w:rsid w:val="00873B59"/>
    <w:pPr>
      <w:numPr>
        <w:numId w:val="14"/>
      </w:numPr>
      <w:tabs>
        <w:tab w:val="clear" w:pos="340"/>
      </w:tabs>
    </w:pPr>
  </w:style>
  <w:style w:type="character" w:customStyle="1" w:styleId="WingdingSymbols">
    <w:name w:val="Wingding Symbols"/>
    <w:rsid w:val="00873B59"/>
    <w:rPr>
      <w:rFonts w:ascii="Wingdings" w:hAnsi="Wingdings"/>
    </w:rPr>
  </w:style>
  <w:style w:type="character" w:customStyle="1" w:styleId="HotSpot">
    <w:name w:val="HotSpot"/>
    <w:rsid w:val="00873B59"/>
    <w:rPr>
      <w:color w:val="0033CC"/>
      <w:u w:val="none"/>
    </w:rPr>
  </w:style>
  <w:style w:type="paragraph" w:customStyle="1" w:styleId="BodyTextRight">
    <w:name w:val="Body Text Right"/>
    <w:basedOn w:val="BodyText"/>
    <w:rsid w:val="00873B59"/>
    <w:pPr>
      <w:spacing w:before="0" w:after="0"/>
      <w:jc w:val="right"/>
    </w:pPr>
  </w:style>
  <w:style w:type="paragraph" w:styleId="Index3">
    <w:name w:val="index 3"/>
    <w:basedOn w:val="ListNumber2"/>
    <w:next w:val="Normal"/>
    <w:semiHidden/>
    <w:rsid w:val="00873B59"/>
    <w:pPr>
      <w:numPr>
        <w:numId w:val="0"/>
      </w:numPr>
      <w:tabs>
        <w:tab w:val="right" w:leader="dot" w:pos="4176"/>
      </w:tabs>
    </w:pPr>
  </w:style>
  <w:style w:type="paragraph" w:styleId="ListNumber2">
    <w:name w:val="List Number 2"/>
    <w:basedOn w:val="List2"/>
    <w:rsid w:val="00873B59"/>
    <w:pPr>
      <w:numPr>
        <w:numId w:val="9"/>
      </w:numPr>
      <w:tabs>
        <w:tab w:val="clear" w:pos="1060"/>
      </w:tabs>
    </w:pPr>
  </w:style>
  <w:style w:type="paragraph" w:customStyle="1" w:styleId="MarginNote">
    <w:name w:val="Margin Note"/>
    <w:basedOn w:val="BodyText"/>
    <w:rsid w:val="00873B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B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B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B59"/>
    <w:rPr>
      <w:sz w:val="32"/>
    </w:rPr>
  </w:style>
  <w:style w:type="paragraph" w:customStyle="1" w:styleId="HeadingProcedure">
    <w:name w:val="Heading Procedure"/>
    <w:basedOn w:val="HeadingBase"/>
    <w:next w:val="Normal"/>
    <w:rsid w:val="00873B59"/>
    <w:pPr>
      <w:tabs>
        <w:tab w:val="left" w:pos="0"/>
      </w:tabs>
      <w:spacing w:before="120" w:after="60"/>
    </w:pPr>
    <w:rPr>
      <w:i/>
      <w:color w:val="918585"/>
      <w:sz w:val="22"/>
    </w:rPr>
  </w:style>
  <w:style w:type="paragraph" w:customStyle="1" w:styleId="TableBodyText">
    <w:name w:val="Table Body Text"/>
    <w:basedOn w:val="BodyText"/>
    <w:rsid w:val="00873B59"/>
    <w:pPr>
      <w:spacing w:before="60" w:after="60"/>
    </w:pPr>
  </w:style>
  <w:style w:type="paragraph" w:styleId="ListContinue">
    <w:name w:val="List Continue"/>
    <w:basedOn w:val="List"/>
    <w:rsid w:val="00873B59"/>
    <w:pPr>
      <w:ind w:firstLine="0"/>
    </w:pPr>
  </w:style>
  <w:style w:type="paragraph" w:customStyle="1" w:styleId="ListNote">
    <w:name w:val="List Note"/>
    <w:basedOn w:val="List"/>
    <w:rsid w:val="00873B59"/>
    <w:pPr>
      <w:pBdr>
        <w:top w:val="single" w:sz="6" w:space="2" w:color="918585"/>
        <w:bottom w:val="single" w:sz="6" w:space="2" w:color="918585"/>
      </w:pBdr>
      <w:tabs>
        <w:tab w:val="left" w:pos="1021"/>
      </w:tabs>
      <w:ind w:firstLine="0"/>
    </w:pPr>
  </w:style>
  <w:style w:type="paragraph" w:customStyle="1" w:styleId="Warning">
    <w:name w:val="Warning"/>
    <w:basedOn w:val="BodyText"/>
    <w:rsid w:val="00873B59"/>
    <w:pPr>
      <w:shd w:val="clear" w:color="auto" w:fill="D9D9D9"/>
      <w:tabs>
        <w:tab w:val="left" w:pos="992"/>
      </w:tabs>
      <w:ind w:left="119" w:right="119"/>
    </w:pPr>
    <w:rPr>
      <w:sz w:val="20"/>
    </w:rPr>
  </w:style>
  <w:style w:type="paragraph" w:customStyle="1" w:styleId="MarginIcons">
    <w:name w:val="Margin Icons"/>
    <w:basedOn w:val="BodyText"/>
    <w:rsid w:val="00873B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B59"/>
    <w:rPr>
      <w:rFonts w:ascii="Courier New" w:hAnsi="Courier New"/>
    </w:rPr>
  </w:style>
  <w:style w:type="paragraph" w:customStyle="1" w:styleId="NoteBullet">
    <w:name w:val="Note Bullet"/>
    <w:basedOn w:val="Note"/>
    <w:rsid w:val="00873B59"/>
    <w:pPr>
      <w:tabs>
        <w:tab w:val="clear" w:pos="680"/>
      </w:tabs>
      <w:spacing w:before="60" w:after="60"/>
    </w:pPr>
  </w:style>
  <w:style w:type="paragraph" w:customStyle="1" w:styleId="SubHeading2">
    <w:name w:val="SubHeading2"/>
    <w:basedOn w:val="HeadingBase"/>
    <w:rsid w:val="00873B59"/>
    <w:pPr>
      <w:spacing w:before="240" w:after="60"/>
    </w:pPr>
    <w:rPr>
      <w:sz w:val="20"/>
    </w:rPr>
  </w:style>
  <w:style w:type="paragraph" w:customStyle="1" w:styleId="SubHeading1">
    <w:name w:val="SubHeading1"/>
    <w:basedOn w:val="HeadingBase"/>
    <w:rsid w:val="00873B59"/>
    <w:pPr>
      <w:spacing w:before="240" w:after="60"/>
    </w:pPr>
    <w:rPr>
      <w:color w:val="918585"/>
      <w:sz w:val="22"/>
    </w:rPr>
  </w:style>
  <w:style w:type="paragraph" w:customStyle="1" w:styleId="SideHeading">
    <w:name w:val="Side Heading"/>
    <w:basedOn w:val="HeadingBase"/>
    <w:rsid w:val="00873B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B59"/>
    <w:pPr>
      <w:numPr>
        <w:numId w:val="10"/>
      </w:numPr>
    </w:pPr>
  </w:style>
  <w:style w:type="paragraph" w:styleId="PlainText">
    <w:name w:val="Plain Text"/>
    <w:basedOn w:val="Normal"/>
    <w:link w:val="PlainTextChar"/>
    <w:rsid w:val="00873B59"/>
    <w:rPr>
      <w:sz w:val="20"/>
    </w:rPr>
  </w:style>
  <w:style w:type="character" w:customStyle="1" w:styleId="PlainTextChar">
    <w:name w:val="Plain Text Char"/>
    <w:basedOn w:val="DefaultParagraphFont"/>
    <w:link w:val="PlainText"/>
    <w:rsid w:val="00873B59"/>
    <w:rPr>
      <w:rFonts w:ascii="Courier New" w:eastAsia="Times New Roman" w:hAnsi="Courier New" w:cs="Times New Roman"/>
      <w:sz w:val="20"/>
      <w:szCs w:val="20"/>
      <w:lang w:eastAsia="en-US"/>
    </w:rPr>
  </w:style>
  <w:style w:type="character" w:customStyle="1" w:styleId="MenuOption">
    <w:name w:val="Menu Option"/>
    <w:basedOn w:val="DefaultParagraphFont"/>
    <w:rsid w:val="00873B59"/>
    <w:rPr>
      <w:b/>
      <w:smallCaps/>
    </w:rPr>
  </w:style>
  <w:style w:type="paragraph" w:customStyle="1" w:styleId="TableListNumber">
    <w:name w:val="Table List Number"/>
    <w:basedOn w:val="ListNumber"/>
    <w:rsid w:val="00873B59"/>
    <w:pPr>
      <w:numPr>
        <w:numId w:val="0"/>
      </w:numPr>
    </w:pPr>
  </w:style>
  <w:style w:type="paragraph" w:styleId="TOC4">
    <w:name w:val="toc 4"/>
    <w:basedOn w:val="TOCBase"/>
    <w:next w:val="Normal"/>
    <w:semiHidden/>
    <w:rsid w:val="00873B59"/>
    <w:pPr>
      <w:tabs>
        <w:tab w:val="right" w:leader="dot" w:pos="9071"/>
      </w:tabs>
      <w:ind w:left="1701"/>
    </w:pPr>
  </w:style>
  <w:style w:type="paragraph" w:customStyle="1" w:styleId="ListAlpha">
    <w:name w:val="List Alpha"/>
    <w:basedOn w:val="List"/>
    <w:rsid w:val="00873B59"/>
    <w:pPr>
      <w:numPr>
        <w:numId w:val="8"/>
      </w:numPr>
    </w:pPr>
  </w:style>
  <w:style w:type="paragraph" w:customStyle="1" w:styleId="ListAlpha2">
    <w:name w:val="List Alpha 2"/>
    <w:basedOn w:val="List2"/>
    <w:rsid w:val="00873B59"/>
    <w:pPr>
      <w:numPr>
        <w:numId w:val="7"/>
      </w:numPr>
    </w:pPr>
  </w:style>
  <w:style w:type="paragraph" w:styleId="List2">
    <w:name w:val="List 2"/>
    <w:basedOn w:val="BodyText"/>
    <w:rsid w:val="00873B59"/>
    <w:pPr>
      <w:tabs>
        <w:tab w:val="left" w:pos="680"/>
      </w:tabs>
      <w:spacing w:before="60" w:after="60"/>
      <w:ind w:left="680" w:hanging="340"/>
    </w:pPr>
  </w:style>
  <w:style w:type="paragraph" w:styleId="List3">
    <w:name w:val="List 3"/>
    <w:basedOn w:val="BodyText"/>
    <w:rsid w:val="00873B59"/>
    <w:pPr>
      <w:tabs>
        <w:tab w:val="left" w:pos="1021"/>
      </w:tabs>
      <w:spacing w:before="60" w:after="60"/>
      <w:ind w:left="1020" w:hanging="340"/>
    </w:pPr>
  </w:style>
  <w:style w:type="paragraph" w:styleId="List4">
    <w:name w:val="List 4"/>
    <w:basedOn w:val="BodyText"/>
    <w:rsid w:val="00873B59"/>
    <w:pPr>
      <w:tabs>
        <w:tab w:val="left" w:pos="1361"/>
      </w:tabs>
      <w:spacing w:before="60" w:after="60"/>
      <w:ind w:left="1361" w:hanging="340"/>
    </w:pPr>
  </w:style>
  <w:style w:type="paragraph" w:styleId="List5">
    <w:name w:val="List 5"/>
    <w:basedOn w:val="BodyText"/>
    <w:rsid w:val="00873B59"/>
    <w:pPr>
      <w:tabs>
        <w:tab w:val="left" w:pos="1701"/>
      </w:tabs>
      <w:spacing w:before="60" w:after="60"/>
      <w:ind w:left="1701" w:hanging="340"/>
    </w:pPr>
  </w:style>
  <w:style w:type="paragraph" w:styleId="ListBullet3">
    <w:name w:val="List Bullet 3"/>
    <w:basedOn w:val="List3"/>
    <w:rsid w:val="00873B59"/>
    <w:pPr>
      <w:numPr>
        <w:numId w:val="13"/>
      </w:numPr>
      <w:tabs>
        <w:tab w:val="clear" w:pos="1021"/>
      </w:tabs>
      <w:ind w:left="1037" w:hanging="357"/>
    </w:pPr>
  </w:style>
  <w:style w:type="paragraph" w:styleId="ListBullet4">
    <w:name w:val="List Bullet 4"/>
    <w:basedOn w:val="List4"/>
    <w:rsid w:val="00873B59"/>
    <w:pPr>
      <w:numPr>
        <w:numId w:val="2"/>
      </w:numPr>
      <w:tabs>
        <w:tab w:val="clear" w:pos="1361"/>
      </w:tabs>
    </w:pPr>
  </w:style>
  <w:style w:type="paragraph" w:styleId="ListBullet5">
    <w:name w:val="List Bullet 5"/>
    <w:basedOn w:val="List5"/>
    <w:rsid w:val="00873B59"/>
    <w:pPr>
      <w:numPr>
        <w:numId w:val="3"/>
      </w:numPr>
    </w:pPr>
  </w:style>
  <w:style w:type="paragraph" w:styleId="ListContinue2">
    <w:name w:val="List Continue 2"/>
    <w:basedOn w:val="List2"/>
    <w:rsid w:val="00873B59"/>
    <w:pPr>
      <w:ind w:firstLine="0"/>
    </w:pPr>
  </w:style>
  <w:style w:type="paragraph" w:styleId="ListContinue3">
    <w:name w:val="List Continue 3"/>
    <w:basedOn w:val="List3"/>
    <w:rsid w:val="00873B59"/>
    <w:pPr>
      <w:ind w:left="1021" w:firstLine="0"/>
    </w:pPr>
  </w:style>
  <w:style w:type="paragraph" w:styleId="ListContinue4">
    <w:name w:val="List Continue 4"/>
    <w:basedOn w:val="List4"/>
    <w:rsid w:val="00873B59"/>
    <w:pPr>
      <w:ind w:firstLine="0"/>
    </w:pPr>
  </w:style>
  <w:style w:type="paragraph" w:styleId="ListContinue5">
    <w:name w:val="List Continue 5"/>
    <w:basedOn w:val="List5"/>
    <w:rsid w:val="00873B59"/>
    <w:pPr>
      <w:ind w:firstLine="0"/>
    </w:pPr>
  </w:style>
  <w:style w:type="paragraph" w:styleId="ListNumber3">
    <w:name w:val="List Number 3"/>
    <w:basedOn w:val="List3"/>
    <w:rsid w:val="00873B59"/>
    <w:pPr>
      <w:numPr>
        <w:numId w:val="4"/>
      </w:numPr>
    </w:pPr>
  </w:style>
  <w:style w:type="paragraph" w:styleId="ListNumber4">
    <w:name w:val="List Number 4"/>
    <w:basedOn w:val="List4"/>
    <w:rsid w:val="00873B59"/>
    <w:pPr>
      <w:numPr>
        <w:numId w:val="5"/>
      </w:numPr>
    </w:pPr>
  </w:style>
  <w:style w:type="paragraph" w:styleId="ListNumber5">
    <w:name w:val="List Number 5"/>
    <w:basedOn w:val="List5"/>
    <w:rsid w:val="00873B59"/>
    <w:pPr>
      <w:numPr>
        <w:numId w:val="6"/>
      </w:numPr>
    </w:pPr>
  </w:style>
  <w:style w:type="paragraph" w:styleId="BlockText">
    <w:name w:val="Block Text"/>
    <w:basedOn w:val="Normal"/>
    <w:rsid w:val="00873B59"/>
    <w:pPr>
      <w:spacing w:after="120"/>
      <w:ind w:left="1440" w:right="1440"/>
    </w:pPr>
  </w:style>
  <w:style w:type="character" w:customStyle="1" w:styleId="Subscript">
    <w:name w:val="Subscript"/>
    <w:basedOn w:val="DefaultParagraphFont"/>
    <w:rsid w:val="00873B59"/>
    <w:rPr>
      <w:sz w:val="16"/>
      <w:vertAlign w:val="subscript"/>
    </w:rPr>
  </w:style>
  <w:style w:type="character" w:customStyle="1" w:styleId="Superscript">
    <w:name w:val="Superscript"/>
    <w:basedOn w:val="DefaultParagraphFont"/>
    <w:rsid w:val="00873B59"/>
    <w:rPr>
      <w:sz w:val="16"/>
      <w:vertAlign w:val="superscript"/>
    </w:rPr>
  </w:style>
  <w:style w:type="character" w:customStyle="1" w:styleId="Symbols">
    <w:name w:val="Symbols"/>
    <w:basedOn w:val="DefaultParagraphFont"/>
    <w:rsid w:val="00873B59"/>
    <w:rPr>
      <w:rFonts w:ascii="Symbol" w:hAnsi="Symbol"/>
    </w:rPr>
  </w:style>
  <w:style w:type="character" w:customStyle="1" w:styleId="MenuOptions">
    <w:name w:val="Menu Options"/>
    <w:basedOn w:val="DefaultParagraphFont"/>
    <w:rsid w:val="00873B59"/>
    <w:rPr>
      <w:rFonts w:ascii="Arial Narrow" w:hAnsi="Arial Narrow"/>
      <w:smallCaps/>
    </w:rPr>
  </w:style>
  <w:style w:type="character" w:customStyle="1" w:styleId="Buttons">
    <w:name w:val="Buttons"/>
    <w:basedOn w:val="DefaultParagraphFont"/>
    <w:rsid w:val="00873B59"/>
    <w:rPr>
      <w:b/>
    </w:rPr>
  </w:style>
  <w:style w:type="character" w:customStyle="1" w:styleId="Underlined">
    <w:name w:val="Underlined"/>
    <w:basedOn w:val="DefaultParagraphFont"/>
    <w:rsid w:val="00873B59"/>
    <w:rPr>
      <w:u w:val="single"/>
    </w:rPr>
  </w:style>
  <w:style w:type="paragraph" w:customStyle="1" w:styleId="TableBodyTextRight">
    <w:name w:val="Table Body Text Right"/>
    <w:basedOn w:val="TableBodyText"/>
    <w:rsid w:val="00873B59"/>
    <w:pPr>
      <w:widowControl w:val="0"/>
      <w:autoSpaceDE w:val="0"/>
      <w:autoSpaceDN w:val="0"/>
      <w:adjustRightInd w:val="0"/>
      <w:jc w:val="right"/>
    </w:pPr>
    <w:rPr>
      <w:rFonts w:cs="Arial"/>
      <w:szCs w:val="18"/>
    </w:rPr>
  </w:style>
  <w:style w:type="paragraph" w:customStyle="1" w:styleId="CopyrightText">
    <w:name w:val="Copyright Text"/>
    <w:basedOn w:val="BodyText"/>
    <w:rsid w:val="00873B59"/>
    <w:rPr>
      <w:sz w:val="18"/>
    </w:rPr>
  </w:style>
  <w:style w:type="paragraph" w:customStyle="1" w:styleId="BodySmallRight">
    <w:name w:val="Body Small Right"/>
    <w:basedOn w:val="BodyTextRight"/>
    <w:rsid w:val="00873B59"/>
    <w:rPr>
      <w:sz w:val="18"/>
      <w:szCs w:val="18"/>
    </w:rPr>
  </w:style>
  <w:style w:type="paragraph" w:customStyle="1" w:styleId="MarginEdition">
    <w:name w:val="Margin Edition"/>
    <w:basedOn w:val="MarginNote"/>
    <w:rsid w:val="00873B59"/>
    <w:pPr>
      <w:spacing w:before="0" w:after="0"/>
    </w:pPr>
    <w:rPr>
      <w:rFonts w:ascii="Times New Roman" w:hAnsi="Times New Roman"/>
      <w:color w:val="999999"/>
    </w:rPr>
  </w:style>
  <w:style w:type="paragraph" w:customStyle="1" w:styleId="Spacer">
    <w:name w:val="Spacer"/>
    <w:basedOn w:val="Normal"/>
    <w:rsid w:val="00873B59"/>
    <w:rPr>
      <w:sz w:val="2"/>
      <w:szCs w:val="2"/>
    </w:rPr>
  </w:style>
  <w:style w:type="character" w:customStyle="1" w:styleId="Small">
    <w:name w:val="Small"/>
    <w:basedOn w:val="DefaultParagraphFont"/>
    <w:rsid w:val="00873B59"/>
    <w:rPr>
      <w:sz w:val="16"/>
    </w:rPr>
  </w:style>
  <w:style w:type="paragraph" w:customStyle="1" w:styleId="WideTable">
    <w:name w:val="Wide Table"/>
    <w:basedOn w:val="Normal"/>
    <w:rsid w:val="00873B59"/>
    <w:pPr>
      <w:ind w:left="-1418"/>
    </w:pPr>
    <w:rPr>
      <w:sz w:val="2"/>
      <w:szCs w:val="2"/>
    </w:rPr>
  </w:style>
  <w:style w:type="character" w:styleId="PageNumber">
    <w:name w:val="page number"/>
    <w:basedOn w:val="DefaultParagraphFont"/>
    <w:rsid w:val="00873B59"/>
  </w:style>
  <w:style w:type="paragraph" w:styleId="Quote">
    <w:name w:val="Quote"/>
    <w:basedOn w:val="Heading1"/>
    <w:link w:val="QuoteChar"/>
    <w:qFormat/>
    <w:rsid w:val="00873B59"/>
    <w:rPr>
      <w:b w:val="0"/>
      <w:sz w:val="72"/>
      <w:szCs w:val="72"/>
      <w:lang w:val="en-NZ"/>
    </w:rPr>
  </w:style>
  <w:style w:type="character" w:customStyle="1" w:styleId="QuoteChar">
    <w:name w:val="Quote Char"/>
    <w:basedOn w:val="DefaultParagraphFont"/>
    <w:link w:val="Quote"/>
    <w:rsid w:val="00873B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B59"/>
    <w:pPr>
      <w:pageBreakBefore/>
    </w:pPr>
  </w:style>
  <w:style w:type="paragraph" w:customStyle="1" w:styleId="Border">
    <w:name w:val="Border"/>
    <w:basedOn w:val="Normal"/>
    <w:qFormat/>
    <w:rsid w:val="00873B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B59"/>
    <w:rPr>
      <w:b/>
      <w:bCs/>
      <w:i/>
      <w:iCs/>
      <w:color w:val="auto"/>
    </w:rPr>
  </w:style>
  <w:style w:type="paragraph" w:styleId="IntenseQuote">
    <w:name w:val="Intense Quote"/>
    <w:basedOn w:val="Normal"/>
    <w:next w:val="Normal"/>
    <w:link w:val="IntenseQuoteChar"/>
    <w:uiPriority w:val="30"/>
    <w:qFormat/>
    <w:rsid w:val="00873B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B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B59"/>
    <w:rPr>
      <w:smallCaps/>
      <w:color w:val="auto"/>
      <w:u w:val="single"/>
    </w:rPr>
  </w:style>
  <w:style w:type="character" w:styleId="IntenseReference">
    <w:name w:val="Intense Reference"/>
    <w:basedOn w:val="DefaultParagraphFont"/>
    <w:uiPriority w:val="32"/>
    <w:qFormat/>
    <w:rsid w:val="00873B59"/>
    <w:rPr>
      <w:b/>
      <w:bCs/>
      <w:smallCaps/>
      <w:color w:val="auto"/>
      <w:spacing w:val="5"/>
      <w:u w:val="single"/>
    </w:rPr>
  </w:style>
  <w:style w:type="paragraph" w:customStyle="1" w:styleId="2ColumnHeading">
    <w:name w:val="2Column Heading"/>
    <w:basedOn w:val="BodyText"/>
    <w:qFormat/>
    <w:rsid w:val="00873B59"/>
    <w:pPr>
      <w:spacing w:after="60"/>
      <w:ind w:left="-2268"/>
    </w:pPr>
    <w:rPr>
      <w:b/>
    </w:rPr>
  </w:style>
  <w:style w:type="paragraph" w:customStyle="1" w:styleId="Heading1TOC">
    <w:name w:val="Heading1 TOC"/>
    <w:basedOn w:val="Normal"/>
    <w:qFormat/>
    <w:rsid w:val="00873B59"/>
    <w:pPr>
      <w:spacing w:before="240" w:after="120"/>
    </w:pPr>
    <w:rPr>
      <w:rFonts w:ascii="Times New Roman" w:hAnsi="Times New Roman"/>
      <w:b/>
      <w:sz w:val="32"/>
    </w:rPr>
  </w:style>
  <w:style w:type="paragraph" w:customStyle="1" w:styleId="Heading2TOC">
    <w:name w:val="Heading2 TOC"/>
    <w:basedOn w:val="Normal"/>
    <w:qFormat/>
    <w:rsid w:val="00873B59"/>
    <w:pPr>
      <w:spacing w:before="240" w:after="60"/>
    </w:pPr>
    <w:rPr>
      <w:rFonts w:ascii="Times New Roman" w:hAnsi="Times New Roman"/>
      <w:b/>
      <w:sz w:val="28"/>
    </w:rPr>
  </w:style>
  <w:style w:type="character" w:customStyle="1" w:styleId="Underline">
    <w:name w:val="Underline"/>
    <w:basedOn w:val="DefaultParagraphFont"/>
    <w:qFormat/>
    <w:rsid w:val="00873B59"/>
    <w:rPr>
      <w:u w:val="single"/>
    </w:rPr>
  </w:style>
  <w:style w:type="character" w:customStyle="1" w:styleId="BoldandItalics">
    <w:name w:val="Bold and Italics"/>
    <w:qFormat/>
    <w:rsid w:val="00873B59"/>
    <w:rPr>
      <w:b/>
      <w:i/>
      <w:u w:val="none"/>
    </w:rPr>
  </w:style>
  <w:style w:type="paragraph" w:styleId="BalloonText">
    <w:name w:val="Balloon Text"/>
    <w:basedOn w:val="Normal"/>
    <w:link w:val="BalloonTextChar"/>
    <w:rsid w:val="00873B59"/>
    <w:rPr>
      <w:rFonts w:ascii="Tahoma" w:hAnsi="Tahoma" w:cs="Tahoma"/>
      <w:sz w:val="16"/>
      <w:szCs w:val="16"/>
    </w:rPr>
  </w:style>
  <w:style w:type="character" w:customStyle="1" w:styleId="BalloonTextChar">
    <w:name w:val="Balloon Text Char"/>
    <w:basedOn w:val="DefaultParagraphFont"/>
    <w:link w:val="BalloonText"/>
    <w:rsid w:val="00873B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B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3B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B59"/>
    <w:rPr>
      <w:b/>
      <w:color w:val="660033"/>
      <w:spacing w:val="0"/>
    </w:rPr>
  </w:style>
  <w:style w:type="paragraph" w:customStyle="1" w:styleId="Nameditemlist">
    <w:name w:val="Named item list"/>
    <w:basedOn w:val="BodyText"/>
    <w:qFormat/>
    <w:rsid w:val="00873B59"/>
    <w:pPr>
      <w:tabs>
        <w:tab w:val="left" w:pos="2835"/>
      </w:tabs>
      <w:ind w:left="2835" w:hanging="2835"/>
    </w:pPr>
  </w:style>
  <w:style w:type="paragraph" w:customStyle="1" w:styleId="BodyTextnopadding">
    <w:name w:val="Body Text no padding"/>
    <w:basedOn w:val="BodyText"/>
    <w:qFormat/>
    <w:rsid w:val="00873B59"/>
    <w:pPr>
      <w:spacing w:before="0" w:after="0"/>
    </w:pPr>
  </w:style>
  <w:style w:type="paragraph" w:customStyle="1" w:styleId="BodyTextBold">
    <w:name w:val="Body Text Bold"/>
    <w:basedOn w:val="BodyText"/>
    <w:qFormat/>
    <w:rsid w:val="00873B59"/>
    <w:rPr>
      <w:b/>
    </w:rPr>
  </w:style>
  <w:style w:type="character" w:styleId="Hyperlink">
    <w:name w:val="Hyperlink"/>
    <w:basedOn w:val="DefaultParagraphFont"/>
    <w:uiPriority w:val="99"/>
    <w:unhideWhenUsed/>
    <w:rsid w:val="00320C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801</Words>
  <Characters>5432</Characters>
  <Application>Microsoft Office Word</Application>
  <DocSecurity>0</DocSecurity>
  <Lines>159</Lines>
  <Paragraphs>94</Paragraphs>
  <ScaleCrop>false</ScaleCrop>
  <Company>Author-it Software Corporation Ltd.</Company>
  <LinksUpToDate>false</LinksUpToDate>
  <CharactersWithSpaces>6139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DEFGEN025 Control engineering and logistic processes</dc:title>
  <dc:subject>Approved</dc:subject>
  <dc:creator>Public Skills Australia</dc:creator>
  <cp:keywords>Release: 1</cp:keywords>
  <dc:description>Review Date: 12 April 2008</dc:description>
  <cp:lastModifiedBy>HSD_TPCMSd.prod</cp:lastModifiedBy>
  <cp:revision>3</cp:revision>
  <dcterms:created xsi:type="dcterms:W3CDTF">2025-03-02T02:36:00Z</dcterms:created>
  <dcterms:modified xsi:type="dcterms:W3CDTF">2025-03-02T02:36:00Z</dcterms:modified>
</cp:coreProperties>
</file>