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0928" w:rsidP="00C00928">
      <w:pPr>
        <w:pStyle w:val="Title"/>
      </w:pPr>
      <w:r>
        <w:fldChar w:fldCharType="begin"/>
      </w:r>
      <w:r>
        <w:instrText xml:space="preserve"> TITLE   \* MERGEFORMAT </w:instrText>
      </w:r>
      <w:r>
        <w:fldChar w:fldCharType="separate"/>
      </w:r>
      <w:r>
        <w:t>DEFGEN023 Capture video images</w:t>
      </w:r>
      <w:r>
        <w:fldChar w:fldCharType="end"/>
      </w:r>
    </w:p>
    <w:p w:rsidR="00C00928" w:rsidP="00C00928">
      <w:pPr>
        <w:pStyle w:val="Version"/>
        <w:sectPr w:rsidSect="00EB05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0542" w:rsidP="00EB0542">
      <w:pPr>
        <w:pStyle w:val="SuperHeading"/>
      </w:pPr>
      <w:r w:rsidRPr="00EB0542">
        <w:t>DEFGEN023 Capture video images</w:t>
      </w:r>
    </w:p>
    <w:p w:rsidR="00000000" w:rsidRPr="00EB0542" w:rsidP="00EB0542">
      <w:pPr>
        <w:pStyle w:val="Heading1"/>
      </w:pPr>
      <w:bookmarkStart w:id="1" w:name="O_667270"/>
      <w:bookmarkEnd w:id="1"/>
      <w:r w:rsidRPr="00EB0542">
        <w:t>Modification History</w:t>
      </w:r>
    </w:p>
    <w:tbl>
      <w:tblPr>
        <w:tblW w:w="0" w:type="auto"/>
        <w:tblLayout w:type="fixed"/>
        <w:tblCellMar>
          <w:left w:w="62" w:type="dxa"/>
          <w:right w:w="62" w:type="dxa"/>
        </w:tblCellMar>
        <w:tblLook w:val="0000"/>
      </w:tblPr>
      <w:tblGrid>
        <w:gridCol w:w="1134"/>
        <w:gridCol w:w="7937"/>
      </w:tblGrid>
      <w:tr w:rsidTr="00C0092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542">
            <w:pPr>
              <w:pStyle w:val="TableHeading"/>
              <w:rPr>
                <w:lang w:val="en-NZ"/>
              </w:rPr>
            </w:pPr>
            <w:r w:rsidRPr="00EB054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542">
            <w:pPr>
              <w:pStyle w:val="TableHeading"/>
              <w:rPr>
                <w:lang w:val="en-NZ"/>
              </w:rPr>
            </w:pPr>
            <w:r w:rsidRPr="00EB0542">
              <w:t>Comments</w:t>
            </w:r>
          </w:p>
        </w:tc>
      </w:tr>
      <w:tr w:rsidTr="00C0092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542">
            <w:pPr>
              <w:pStyle w:val="BodyText"/>
              <w:rPr>
                <w:lang w:val="en-NZ"/>
              </w:rPr>
            </w:pPr>
            <w:r w:rsidRPr="00EB054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542" w:rsidP="00EB0542">
            <w:pPr>
              <w:pStyle w:val="BodyText"/>
            </w:pPr>
            <w:r w:rsidRPr="00EB0542">
              <w:t xml:space="preserve">This unit was released in DEF Defence Training Package release 1.0 and meets the Standards for Training Packages. </w:t>
            </w:r>
          </w:p>
          <w:p w:rsidR="00000000" w:rsidRPr="00EB0542" w:rsidP="00EB0542">
            <w:pPr>
              <w:pStyle w:val="BodyText"/>
            </w:pPr>
          </w:p>
          <w:p w:rsidR="00000000" w:rsidRPr="00EB0542" w:rsidP="00EB0542">
            <w:pPr>
              <w:pStyle w:val="BodyText"/>
            </w:pPr>
            <w:r w:rsidRPr="00EB0542">
              <w:t>This unit supersedes and is equivalent to DEFPA009 Capture video images.</w:t>
            </w:r>
          </w:p>
          <w:p w:rsidR="00000000" w:rsidRPr="00EB0542" w:rsidP="00EB0542">
            <w:pPr>
              <w:pStyle w:val="BodyText"/>
            </w:pPr>
          </w:p>
          <w:p w:rsidR="00000000" w:rsidRPr="00EB0542" w:rsidP="00EB0542">
            <w:pPr>
              <w:pStyle w:val="ListBullet"/>
            </w:pPr>
            <w:r w:rsidRPr="00EB0542">
              <w:t>Unit code updated</w:t>
            </w:r>
          </w:p>
          <w:p w:rsidR="00000000" w:rsidRPr="00EB0542" w:rsidP="00EB0542">
            <w:pPr>
              <w:pStyle w:val="ListBullet"/>
            </w:pPr>
            <w:r w:rsidRPr="00EB0542">
              <w:t>Conten</w:t>
            </w:r>
            <w:r w:rsidRPr="00EB0542">
              <w:t>t and formatting updated to comply with new standards</w:t>
            </w:r>
          </w:p>
          <w:p w:rsidR="00000000" w:rsidRPr="00EB0542" w:rsidP="00EB0542">
            <w:pPr>
              <w:pStyle w:val="ListBullet"/>
            </w:pPr>
            <w:r w:rsidRPr="00EB0542">
              <w:t>All PC transitioned from passive to active voice</w:t>
            </w:r>
          </w:p>
          <w:p w:rsidR="00000000" w:rsidRPr="00EB0542" w:rsidP="00EB0542">
            <w:pPr>
              <w:pStyle w:val="ListBullet"/>
            </w:pPr>
            <w:r w:rsidRPr="00EB0542">
              <w:t>PC 1.2 and 1.3 merged</w:t>
            </w:r>
          </w:p>
        </w:tc>
      </w:tr>
    </w:tbl>
    <w:p w:rsidR="00C00928" w:rsidP="00EB0542">
      <w:pPr>
        <w:pStyle w:val="BodyText"/>
      </w:pPr>
    </w:p>
    <w:p w:rsidR="00C00928" w:rsidP="00EB0542">
      <w:pPr>
        <w:pStyle w:val="BodyText"/>
      </w:pPr>
    </w:p>
    <w:p w:rsidR="00000000" w:rsidRPr="00EB0542" w:rsidP="00EB0542">
      <w:pPr>
        <w:pStyle w:val="Heading1"/>
      </w:pPr>
      <w:bookmarkStart w:id="2" w:name="O_667271"/>
      <w:bookmarkEnd w:id="2"/>
      <w:r w:rsidRPr="00EB0542">
        <w:t>Application</w:t>
      </w:r>
    </w:p>
    <w:p w:rsidR="00000000" w:rsidRPr="00EB0542" w:rsidP="00C00928">
      <w:pPr>
        <w:pStyle w:val="BodyText"/>
      </w:pPr>
      <w:r w:rsidRPr="00EB0542">
        <w:t>This unit describes the skills required to set up and operate a video camera and associated equipment required to capture video images. The capture of video images includes the selection of the appropriate equipment and software and the capture of specific</w:t>
      </w:r>
      <w:r w:rsidRPr="00EB0542">
        <w:t xml:space="preserve"> video images required for Defence purposes. The capture of these video images may occur under operational conditions; however, the unit does not include specific operational settings.</w:t>
      </w:r>
    </w:p>
    <w:p w:rsidR="00000000" w:rsidRPr="00EB0542" w:rsidP="00C00928">
      <w:pPr>
        <w:pStyle w:val="BodyText"/>
      </w:pPr>
      <w:r w:rsidRPr="00EB0542">
        <w:t xml:space="preserve">This unit was developed for Defence personnel who are involved in the </w:t>
      </w:r>
      <w:r w:rsidRPr="00EB0542">
        <w:t>capture of video images required for public affairs and other Defence purposes, but may be relevant to others who work in this field.</w:t>
      </w:r>
    </w:p>
    <w:p w:rsidR="00000000" w:rsidRPr="00EB0542" w:rsidP="00C00928">
      <w:pPr>
        <w:pStyle w:val="BodyText"/>
      </w:pPr>
      <w:r w:rsidRPr="00EB0542">
        <w:t>The skills and knowledge described in this unit must be applied within the legislative, regulatory and policy environment</w:t>
      </w:r>
      <w:r w:rsidRPr="00EB0542">
        <w:t xml:space="preserve"> in which they are carried out. Organisational policies and procedures must be consulted and adhered to.</w:t>
      </w:r>
    </w:p>
    <w:p w:rsidR="00000000" w:rsidRPr="00EB0542" w:rsidP="00C00928">
      <w:pPr>
        <w:pStyle w:val="BodyText"/>
      </w:pPr>
      <w:r w:rsidRPr="00EB0542">
        <w:t>Those undertaking this unit would work independently or as part of a team, under indirect supervision, while performing specific tasks in a broad rang</w:t>
      </w:r>
      <w:r w:rsidRPr="00EB0542">
        <w:t>e of contexts. They must be able to use discretion and judgement and take responsibility for the quality of their outputs.</w:t>
      </w:r>
    </w:p>
    <w:p w:rsidR="00000000" w:rsidRPr="00EB0542" w:rsidP="00C00928">
      <w:pPr>
        <w:pStyle w:val="BodyText"/>
      </w:pPr>
      <w:r w:rsidRPr="00EB0542">
        <w:t>No licensing, legislative or certification requirements apply to unit at the time of publication.</w:t>
      </w:r>
    </w:p>
    <w:p w:rsidR="00000000" w:rsidRPr="00EB0542" w:rsidP="00EB0542">
      <w:pPr>
        <w:pStyle w:val="Heading1"/>
      </w:pPr>
      <w:bookmarkStart w:id="3" w:name="O_667273"/>
      <w:bookmarkEnd w:id="3"/>
      <w:r w:rsidRPr="00EB0542">
        <w:t>Competency Field</w:t>
      </w:r>
    </w:p>
    <w:p w:rsidR="00000000" w:rsidRPr="00EB0542" w:rsidP="00C00928">
      <w:pPr>
        <w:pStyle w:val="BodyText"/>
      </w:pPr>
      <w:r w:rsidRPr="00EB0542">
        <w:t>General</w:t>
      </w:r>
    </w:p>
    <w:p w:rsidR="00000000" w:rsidRPr="00EB0542" w:rsidP="00EB0542">
      <w:pPr>
        <w:pStyle w:val="Heading1"/>
      </w:pPr>
      <w:bookmarkStart w:id="4" w:name="O_667275"/>
      <w:bookmarkEnd w:id="4"/>
      <w:r w:rsidRPr="00EB0542">
        <w:t>Elements and Performance Criteria</w:t>
      </w:r>
    </w:p>
    <w:tbl>
      <w:tblPr>
        <w:tblW w:w="0" w:type="auto"/>
        <w:tblLayout w:type="fixed"/>
        <w:tblCellMar>
          <w:left w:w="62" w:type="dxa"/>
          <w:right w:w="62" w:type="dxa"/>
        </w:tblCellMar>
        <w:tblLook w:val="0000"/>
      </w:tblPr>
      <w:tblGrid>
        <w:gridCol w:w="2268"/>
        <w:gridCol w:w="6804"/>
      </w:tblGrid>
      <w:tr w:rsidTr="00EB054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542">
            <w:pPr>
              <w:pStyle w:val="TableHeading"/>
              <w:rPr>
                <w:lang w:val="en-NZ"/>
              </w:rPr>
            </w:pPr>
            <w:r w:rsidRPr="00EB054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542">
            <w:pPr>
              <w:pStyle w:val="TableHeading"/>
              <w:rPr>
                <w:lang w:val="en-NZ"/>
              </w:rPr>
            </w:pPr>
            <w:r w:rsidRPr="00EB0542">
              <w:t>PERFORMANCE CRITERIA</w:t>
            </w:r>
          </w:p>
        </w:tc>
      </w:tr>
      <w:tr w:rsidTr="00EB054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542">
            <w:pPr>
              <w:pStyle w:val="BodyText"/>
              <w:rPr>
                <w:lang w:val="en-NZ"/>
              </w:rPr>
            </w:pPr>
            <w:r w:rsidRPr="00EB054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542">
            <w:pPr>
              <w:pStyle w:val="BodyText"/>
              <w:rPr>
                <w:lang w:val="en-NZ"/>
              </w:rPr>
            </w:pPr>
            <w:r w:rsidRPr="00EB0542">
              <w:t>Performance criteria describe the performance needed to demonstrate achievement of the element. Where bold italicised text is</w:t>
            </w:r>
            <w:r w:rsidRPr="00EB0542">
              <w:t xml:space="preserve"> used, further information is detailed in the range of conditions section.</w:t>
            </w:r>
          </w:p>
        </w:tc>
      </w:tr>
      <w:tr w:rsidTr="00EB054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542">
            <w:pPr>
              <w:pStyle w:val="List"/>
              <w:rPr>
                <w:lang w:val="en-NZ"/>
              </w:rPr>
            </w:pPr>
            <w:r w:rsidRPr="00EB0542">
              <w:rPr>
                <w:rStyle w:val="SpecialBold"/>
              </w:rPr>
              <w:t>1.</w:t>
            </w:r>
            <w:r w:rsidRPr="00EB0542">
              <w:rPr>
                <w:rStyle w:val="SpecialBold"/>
              </w:rPr>
              <w:tab/>
              <w:t>Select and prepare video  camera equipment and materials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542" w:rsidP="00EB0542">
            <w:pPr>
              <w:pStyle w:val="List"/>
            </w:pPr>
            <w:r w:rsidRPr="00EB0542">
              <w:t>1.1</w:t>
            </w:r>
            <w:r w:rsidRPr="00EB0542">
              <w:tab/>
              <w:t>Identify and confirm video camera and equipment for the task.</w:t>
            </w:r>
          </w:p>
          <w:p w:rsidR="00000000" w:rsidRPr="00EB0542" w:rsidP="00EB0542">
            <w:pPr>
              <w:pStyle w:val="List"/>
            </w:pPr>
            <w:r w:rsidRPr="00EB0542">
              <w:t>1.2</w:t>
            </w:r>
            <w:r w:rsidRPr="00EB0542">
              <w:tab/>
              <w:t>Inspect video camera and equipment to identify pos</w:t>
            </w:r>
            <w:r w:rsidRPr="00EB0542">
              <w:t>sible operational or physical failure and charge batteries.</w:t>
            </w:r>
          </w:p>
          <w:p w:rsidR="00000000" w:rsidP="00EB0542">
            <w:pPr>
              <w:pStyle w:val="List"/>
              <w:rPr>
                <w:lang w:val="en-NZ"/>
              </w:rPr>
            </w:pPr>
            <w:r w:rsidRPr="00EB0542">
              <w:t>1.3</w:t>
            </w:r>
            <w:r w:rsidRPr="00EB0542">
              <w:tab/>
              <w:t>Report and record faulty or damaged equipment.</w:t>
            </w:r>
          </w:p>
        </w:tc>
      </w:tr>
      <w:tr w:rsidTr="00EB054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542">
            <w:pPr>
              <w:pStyle w:val="List"/>
              <w:rPr>
                <w:lang w:val="en-NZ"/>
              </w:rPr>
            </w:pPr>
            <w:r w:rsidRPr="00EB0542">
              <w:rPr>
                <w:rStyle w:val="SpecialBold"/>
              </w:rPr>
              <w:t>2.</w:t>
            </w:r>
            <w:r w:rsidRPr="00EB0542">
              <w:rPr>
                <w:rStyle w:val="SpecialBold"/>
              </w:rPr>
              <w:tab/>
              <w:t>Test all operational aspects of the camera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542" w:rsidP="00EB0542">
            <w:pPr>
              <w:pStyle w:val="List"/>
            </w:pPr>
            <w:r w:rsidRPr="00EB0542">
              <w:t>2.1</w:t>
            </w:r>
            <w:r w:rsidRPr="00EB0542">
              <w:tab/>
              <w:t>Test video camera and equipment and check equipment is fit for purpose.</w:t>
            </w:r>
          </w:p>
          <w:p w:rsidR="00000000" w:rsidRPr="00EB0542" w:rsidP="00EB0542">
            <w:pPr>
              <w:pStyle w:val="List"/>
            </w:pPr>
            <w:r w:rsidRPr="00EB0542">
              <w:t>2.2</w:t>
            </w:r>
            <w:r w:rsidRPr="00EB0542">
              <w:tab/>
              <w:t>Check the function</w:t>
            </w:r>
            <w:r w:rsidRPr="00EB0542">
              <w:t>s of the video camera to achieve the required result.</w:t>
            </w:r>
          </w:p>
          <w:p w:rsidR="00000000" w:rsidP="00EB0542">
            <w:pPr>
              <w:pStyle w:val="List"/>
              <w:rPr>
                <w:lang w:val="en-NZ"/>
              </w:rPr>
            </w:pPr>
            <w:r w:rsidRPr="00EB0542">
              <w:t>2.3</w:t>
            </w:r>
            <w:r w:rsidRPr="00EB0542">
              <w:tab/>
              <w:t>Load recording media for the task.</w:t>
            </w:r>
          </w:p>
        </w:tc>
      </w:tr>
      <w:tr w:rsidTr="00EB054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542">
            <w:pPr>
              <w:pStyle w:val="List"/>
              <w:rPr>
                <w:lang w:val="en-NZ"/>
              </w:rPr>
            </w:pPr>
            <w:r w:rsidRPr="00EB0542">
              <w:rPr>
                <w:rStyle w:val="SpecialBold"/>
              </w:rPr>
              <w:t>3.</w:t>
            </w:r>
            <w:r w:rsidRPr="00EB0542">
              <w:rPr>
                <w:rStyle w:val="SpecialBold"/>
              </w:rPr>
              <w:tab/>
              <w:t>Operate the video camera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542" w:rsidP="00EB0542">
            <w:pPr>
              <w:pStyle w:val="List"/>
            </w:pPr>
            <w:r w:rsidRPr="00EB0542">
              <w:t>3.1</w:t>
            </w:r>
            <w:r w:rsidRPr="00EB0542">
              <w:tab/>
              <w:t>Consider video camera shots and angles to achieve desired result in accordance with specified requirements.</w:t>
            </w:r>
          </w:p>
          <w:p w:rsidR="00000000" w:rsidRPr="00EB0542" w:rsidP="00EB0542">
            <w:pPr>
              <w:pStyle w:val="List"/>
            </w:pPr>
            <w:r w:rsidRPr="00EB0542">
              <w:t>3.2</w:t>
            </w:r>
            <w:r w:rsidRPr="00EB0542">
              <w:tab/>
            </w:r>
            <w:r w:rsidRPr="00EB0542">
              <w:t>Ensure video camera movement is steady and smooth to achieve desired result.</w:t>
            </w:r>
          </w:p>
          <w:p w:rsidR="00000000" w:rsidRPr="00EB0542" w:rsidP="00EB0542">
            <w:pPr>
              <w:pStyle w:val="List"/>
            </w:pPr>
            <w:r w:rsidRPr="00EB0542">
              <w:t>3.3</w:t>
            </w:r>
            <w:r w:rsidRPr="00EB0542">
              <w:tab/>
              <w:t>Adjust and move video camera and equipment to achieve desired result.</w:t>
            </w:r>
          </w:p>
          <w:p w:rsidR="00000000" w:rsidP="00EB0542">
            <w:pPr>
              <w:pStyle w:val="List"/>
              <w:rPr>
                <w:lang w:val="en-NZ"/>
              </w:rPr>
            </w:pPr>
            <w:r w:rsidRPr="00EB0542">
              <w:t>3.4</w:t>
            </w:r>
            <w:r w:rsidRPr="00EB0542">
              <w:tab/>
              <w:t>Remove, edit and transmit recording media to appropriate authorities.</w:t>
            </w:r>
          </w:p>
        </w:tc>
      </w:tr>
      <w:tr w:rsidTr="00EB054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542">
            <w:pPr>
              <w:pStyle w:val="List"/>
              <w:rPr>
                <w:lang w:val="en-NZ"/>
              </w:rPr>
            </w:pPr>
            <w:r w:rsidRPr="00EB0542">
              <w:rPr>
                <w:rStyle w:val="SpecialBold"/>
              </w:rPr>
              <w:t>4.</w:t>
            </w:r>
            <w:r w:rsidRPr="00EB0542">
              <w:rPr>
                <w:rStyle w:val="SpecialBold"/>
              </w:rPr>
              <w:tab/>
              <w:t>Clean, maintain and store v</w:t>
            </w:r>
            <w:r w:rsidRPr="00EB0542">
              <w:rPr>
                <w:rStyle w:val="SpecialBold"/>
              </w:rPr>
              <w:t>ideo camera and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542" w:rsidP="00EB0542">
            <w:pPr>
              <w:pStyle w:val="List"/>
            </w:pPr>
            <w:r w:rsidRPr="00EB0542">
              <w:t>4.1</w:t>
            </w:r>
            <w:r w:rsidRPr="00EB0542">
              <w:tab/>
              <w:t>Clean, maintain and assemble video camera and equipment.</w:t>
            </w:r>
          </w:p>
          <w:p w:rsidR="00000000" w:rsidRPr="00EB0542" w:rsidP="00EB0542">
            <w:pPr>
              <w:pStyle w:val="List"/>
            </w:pPr>
            <w:r w:rsidRPr="00EB0542">
              <w:t>4.2</w:t>
            </w:r>
            <w:r w:rsidRPr="00EB0542">
              <w:tab/>
              <w:t>Update video camera and equipment records.</w:t>
            </w:r>
          </w:p>
          <w:p w:rsidR="00000000" w:rsidRPr="00EB0542" w:rsidP="00EB0542">
            <w:pPr>
              <w:pStyle w:val="List"/>
            </w:pPr>
            <w:r w:rsidRPr="00EB0542">
              <w:t>4.3</w:t>
            </w:r>
            <w:r w:rsidRPr="00EB0542">
              <w:tab/>
              <w:t>Recover and store video camera and equipment and make ready for future use.</w:t>
            </w:r>
          </w:p>
        </w:tc>
      </w:tr>
    </w:tbl>
    <w:p w:rsidR="00C00928" w:rsidP="00EB0542">
      <w:pPr>
        <w:pStyle w:val="BodyText"/>
      </w:pPr>
    </w:p>
    <w:p w:rsidR="00C00928" w:rsidP="00EB0542">
      <w:pPr>
        <w:pStyle w:val="BodyText"/>
      </w:pPr>
    </w:p>
    <w:p w:rsidR="00000000" w:rsidRPr="00EB0542" w:rsidP="00EB0542">
      <w:pPr>
        <w:pStyle w:val="Heading1"/>
      </w:pPr>
      <w:bookmarkStart w:id="5" w:name="O_667276"/>
      <w:bookmarkEnd w:id="5"/>
      <w:r w:rsidRPr="00EB0542">
        <w:t>Foundation Skills</w:t>
      </w:r>
    </w:p>
    <w:p w:rsidR="00000000" w:rsidRPr="00EB0542" w:rsidP="00C00928">
      <w:pPr>
        <w:pStyle w:val="BodyText"/>
      </w:pPr>
      <w:r w:rsidRPr="00EB0542">
        <w:t>The</w:t>
      </w:r>
      <w:r w:rsidRPr="00EB0542">
        <w:t xml:space="preserve"> foundation skills demands of this unit have been mapped for alignment with the Australian Core Skills Framework (ACSF). The following tables outline the performance levels indicated for successful attainment of the unit.</w:t>
      </w:r>
    </w:p>
    <w:p w:rsidR="00000000" w:rsidRPr="00EB0542" w:rsidP="00C00928">
      <w:pPr>
        <w:pStyle w:val="BodyText"/>
      </w:pPr>
      <w:r w:rsidRPr="00EB0542">
        <w:t>ACSF levels indicative of perform</w:t>
      </w:r>
      <w:r w:rsidRPr="00EB0542">
        <w:t>ance:</w:t>
      </w:r>
    </w:p>
    <w:p w:rsidR="00000000" w:rsidRPr="00EB0542" w:rsidP="00EB0542">
      <w:pPr>
        <w:pStyle w:val="BodyText"/>
      </w:pPr>
      <w:bookmarkStart w:id="6" w:name="O_66728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1.25pt;width:474.75pt">
            <v:imagedata r:id="rId10" o:title=""/>
          </v:shape>
        </w:pict>
      </w:r>
      <w:bookmarkEnd w:id="6"/>
    </w:p>
    <w:p w:rsidR="00000000" w:rsidRPr="00EB0542" w:rsidP="00EB0542">
      <w:pPr>
        <w:pStyle w:val="BodyText"/>
      </w:pPr>
    </w:p>
    <w:p w:rsidR="00C00928" w:rsidP="00C00928">
      <w:pPr>
        <w:pStyle w:val="BodyText"/>
      </w:pPr>
      <w:r w:rsidRPr="00EB0542">
        <w:t>Further information on ACSF and the foundation</w:t>
      </w:r>
      <w:r w:rsidRPr="00EB0542">
        <w:t xml:space="preserve"> skills underpinning this unit can be found in the Foundation Skills Guide on the GSA website.</w:t>
      </w:r>
    </w:p>
    <w:p w:rsidR="00000000" w:rsidRPr="00EB0542" w:rsidP="00EB0542">
      <w:pPr>
        <w:pStyle w:val="Heading1"/>
      </w:pPr>
      <w:bookmarkStart w:id="7" w:name="O_667278"/>
      <w:bookmarkEnd w:id="7"/>
      <w:r w:rsidRPr="00EB0542">
        <w:t>Unit Mapping Information</w:t>
      </w:r>
    </w:p>
    <w:p w:rsidR="00000000" w:rsidRPr="00EB0542" w:rsidP="00C00928">
      <w:pPr>
        <w:pStyle w:val="BodyText"/>
      </w:pPr>
      <w:r w:rsidRPr="00EB0542">
        <w:t>This unit supersedes and is equivalent to DEFPA009 Capture video images.</w:t>
      </w:r>
    </w:p>
    <w:p w:rsidR="00000000" w:rsidRPr="00EB0542" w:rsidP="00EB0542">
      <w:pPr>
        <w:pStyle w:val="Heading1"/>
      </w:pPr>
      <w:bookmarkStart w:id="8" w:name="O_667285"/>
      <w:bookmarkEnd w:id="8"/>
      <w:r w:rsidRPr="00EB0542">
        <w:t>Links</w:t>
      </w:r>
    </w:p>
    <w:p w:rsidR="00000000" w:rsidRPr="00EB0542" w:rsidP="00C00928">
      <w:pPr>
        <w:pStyle w:val="BodyText"/>
      </w:pPr>
      <w:r w:rsidRPr="00EB0542">
        <w:t>Companion Volume imple</w:t>
      </w:r>
      <w:r w:rsidRPr="00EB0542">
        <w:t xml:space="preserve">mentation guides are found in VETNet - </w:t>
      </w:r>
      <w:r>
        <w:fldChar w:fldCharType="begin"/>
      </w:r>
      <w:r>
        <w:instrText xml:space="preserve"> HYPERLINK "https://vetnet.gov.au/Pages/TrainingDocs.aspx?q=6bdbab1e-11ed-4bc9-9cba-9e1a55d4e4a9" </w:instrText>
      </w:r>
      <w:r>
        <w:fldChar w:fldCharType="separate"/>
      </w:r>
      <w:r w:rsidRPr="00751D13">
        <w:rPr>
          <w:rStyle w:val="Hyperlink"/>
        </w:rPr>
        <w:t>https://vetnet.gov.au/Pages/TrainingDocs.aspx?q=6bdbab1e-11ed-4bc9-9cba-9e1a55d4e4a9</w:t>
      </w:r>
      <w:r>
        <w:fldChar w:fldCharType="end"/>
      </w:r>
    </w:p>
    <w:p w:rsidR="00000000" w:rsidRPr="00EB0542" w:rsidP="00C00928">
      <w:pPr>
        <w:pStyle w:val="BodyText"/>
      </w:pPr>
      <w:r w:rsidRPr="00EB054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51D13">
        <w:rPr>
          <w:rStyle w:val="Hyperlink"/>
        </w:rPr>
        <w:t>https://vetnet.gov.au/Pages/TrainingDocs.aspx?q=6bdbab1e-11ed-4bc9-9cba-9e1a55d4e4a9</w:t>
      </w:r>
      <w:r>
        <w:fldChar w:fldCharType="end"/>
      </w:r>
    </w:p>
    <w:p w:rsidR="00000000" w:rsidRPr="00EB0542" w:rsidP="00C00928">
      <w:pPr>
        <w:pStyle w:val="BodyText"/>
      </w:pPr>
      <w:r w:rsidRPr="00EB054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51D13">
        <w:rPr>
          <w:rStyle w:val="Hyperlink"/>
        </w:rPr>
        <w:t>https://vetnet.gov.au/Pages/TrainingDocs.aspx?q=6bdbab1e-11ed-4bc9-9cba-9e1a55d4e4a9</w:t>
      </w:r>
      <w:r>
        <w:fldChar w:fldCharType="end"/>
      </w:r>
    </w:p>
    <w:p w:rsidR="00000000" w:rsidRPr="00EB0542" w:rsidP="00EB0542"/>
    <w:sectPr w:rsidSect="00EB0542">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5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542" w:rsidRPr="00C00928" w:rsidP="00C009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5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928" w:rsidP="00EB05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0928" w:rsidP="00EB054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00928" w:rsidP="00EB05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5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9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0542" w:rsidRPr="00C00928" w:rsidP="00C009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5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928" w:rsidRPr="002D2AF8" w:rsidP="00EB0542">
    <w:pPr>
      <w:pStyle w:val="Header"/>
      <w:framePr w:wrap="around"/>
    </w:pPr>
    <w:r>
      <w:fldChar w:fldCharType="begin"/>
    </w:r>
    <w:r>
      <w:instrText xml:space="preserve"> TITLE   \* MERGEFORMAT </w:instrText>
    </w:r>
    <w:r>
      <w:fldChar w:fldCharType="separate"/>
    </w:r>
    <w:r>
      <w:t>DEFGEN023 Capture video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00928" w:rsidP="00EB05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8AC9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F2AC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5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0542"/>
    <w:pPr>
      <w:spacing w:before="360" w:after="60"/>
      <w:outlineLvl w:val="0"/>
    </w:pPr>
    <w:rPr>
      <w:sz w:val="32"/>
    </w:rPr>
  </w:style>
  <w:style w:type="paragraph" w:styleId="Heading2">
    <w:name w:val="heading 2"/>
    <w:basedOn w:val="HeadingBase"/>
    <w:next w:val="BodyText"/>
    <w:link w:val="Heading2Char"/>
    <w:qFormat/>
    <w:rsid w:val="00EB0542"/>
    <w:pPr>
      <w:keepLines/>
      <w:spacing w:before="240" w:after="120"/>
      <w:outlineLvl w:val="1"/>
    </w:pPr>
    <w:rPr>
      <w:sz w:val="28"/>
      <w:szCs w:val="40"/>
    </w:rPr>
  </w:style>
  <w:style w:type="paragraph" w:styleId="Heading3">
    <w:name w:val="heading 3"/>
    <w:basedOn w:val="HeadingBase"/>
    <w:next w:val="BodyText"/>
    <w:link w:val="Heading3Char"/>
    <w:qFormat/>
    <w:rsid w:val="00EB0542"/>
    <w:pPr>
      <w:spacing w:before="180" w:after="120"/>
      <w:outlineLvl w:val="2"/>
    </w:pPr>
    <w:rPr>
      <w:spacing w:val="-10"/>
      <w:kern w:val="32"/>
    </w:rPr>
  </w:style>
  <w:style w:type="paragraph" w:styleId="Heading4">
    <w:name w:val="heading 4"/>
    <w:basedOn w:val="HeadingBase"/>
    <w:next w:val="BodyText"/>
    <w:link w:val="Heading4Char"/>
    <w:qFormat/>
    <w:rsid w:val="00EB0542"/>
    <w:pPr>
      <w:spacing w:before="160" w:after="120"/>
      <w:outlineLvl w:val="3"/>
    </w:pPr>
    <w:rPr>
      <w:sz w:val="22"/>
    </w:rPr>
  </w:style>
  <w:style w:type="paragraph" w:styleId="Heading5">
    <w:name w:val="heading 5"/>
    <w:basedOn w:val="HeadingBase"/>
    <w:next w:val="Normal"/>
    <w:link w:val="Heading5Char"/>
    <w:qFormat/>
    <w:rsid w:val="00EB0542"/>
    <w:pPr>
      <w:spacing w:before="80"/>
      <w:outlineLvl w:val="4"/>
    </w:pPr>
    <w:rPr>
      <w:color w:val="918585"/>
      <w:sz w:val="20"/>
    </w:rPr>
  </w:style>
  <w:style w:type="paragraph" w:styleId="Heading6">
    <w:name w:val="heading 6"/>
    <w:basedOn w:val="HeadingBase"/>
    <w:next w:val="Normal"/>
    <w:link w:val="Heading6Char"/>
    <w:qFormat/>
    <w:rsid w:val="00EB0542"/>
    <w:pPr>
      <w:spacing w:before="60"/>
      <w:outlineLvl w:val="5"/>
    </w:pPr>
    <w:rPr>
      <w:color w:val="918585"/>
      <w:sz w:val="20"/>
    </w:rPr>
  </w:style>
  <w:style w:type="paragraph" w:styleId="Heading7">
    <w:name w:val="heading 7"/>
    <w:basedOn w:val="Normal"/>
    <w:next w:val="Normal"/>
    <w:link w:val="Heading7Char"/>
    <w:qFormat/>
    <w:rsid w:val="00EB0542"/>
    <w:pPr>
      <w:ind w:left="720"/>
      <w:outlineLvl w:val="6"/>
    </w:pPr>
    <w:rPr>
      <w:i/>
    </w:rPr>
  </w:style>
  <w:style w:type="paragraph" w:styleId="Heading8">
    <w:name w:val="heading 8"/>
    <w:basedOn w:val="Normal"/>
    <w:next w:val="Normal"/>
    <w:link w:val="Heading8Char"/>
    <w:qFormat/>
    <w:rsid w:val="00EB0542"/>
    <w:pPr>
      <w:ind w:left="720"/>
      <w:outlineLvl w:val="7"/>
    </w:pPr>
    <w:rPr>
      <w:i/>
    </w:rPr>
  </w:style>
  <w:style w:type="paragraph" w:styleId="Heading9">
    <w:name w:val="heading 9"/>
    <w:basedOn w:val="Normal"/>
    <w:next w:val="Normal"/>
    <w:link w:val="Heading9Char"/>
    <w:qFormat/>
    <w:rsid w:val="00EB0542"/>
    <w:pPr>
      <w:ind w:left="720"/>
      <w:outlineLvl w:val="8"/>
    </w:pPr>
    <w:rPr>
      <w:i/>
    </w:rPr>
  </w:style>
  <w:style w:type="character" w:default="1" w:styleId="DefaultParagraphFont">
    <w:name w:val="Default Paragraph Font"/>
    <w:uiPriority w:val="1"/>
    <w:unhideWhenUsed/>
    <w:rsid w:val="00EB05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0542"/>
  </w:style>
  <w:style w:type="character" w:customStyle="1" w:styleId="Heading1Char">
    <w:name w:val="Heading 1 Char"/>
    <w:basedOn w:val="DefaultParagraphFont"/>
    <w:link w:val="Heading1"/>
    <w:rsid w:val="00EB0542"/>
    <w:rPr>
      <w:rFonts w:ascii="Times New Roman" w:eastAsia="Times New Roman" w:hAnsi="Times New Roman" w:cs="Times New Roman"/>
      <w:b/>
      <w:sz w:val="32"/>
      <w:szCs w:val="20"/>
      <w:lang w:eastAsia="en-US"/>
    </w:rPr>
  </w:style>
  <w:style w:type="paragraph" w:styleId="BodyText">
    <w:name w:val="Body Text"/>
    <w:basedOn w:val="Normal"/>
    <w:link w:val="BodyTextChar"/>
    <w:rsid w:val="00EB05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0542"/>
    <w:rPr>
      <w:rFonts w:ascii="Times New Roman" w:eastAsia="Times New Roman" w:hAnsi="Times New Roman" w:cs="Times New Roman"/>
      <w:sz w:val="24"/>
      <w:lang w:eastAsia="en-US"/>
    </w:rPr>
  </w:style>
  <w:style w:type="paragraph" w:styleId="List">
    <w:name w:val="List"/>
    <w:basedOn w:val="BodyText"/>
    <w:next w:val="BodyText"/>
    <w:rsid w:val="00EB0542"/>
    <w:pPr>
      <w:tabs>
        <w:tab w:val="left" w:pos="340"/>
      </w:tabs>
      <w:spacing w:before="60" w:after="60"/>
      <w:ind w:left="340" w:hanging="340"/>
    </w:pPr>
  </w:style>
  <w:style w:type="paragraph" w:styleId="ListBullet">
    <w:name w:val="List Bullet"/>
    <w:basedOn w:val="List"/>
    <w:rsid w:val="00EB0542"/>
    <w:pPr>
      <w:numPr>
        <w:numId w:val="11"/>
      </w:numPr>
      <w:tabs>
        <w:tab w:val="clear" w:pos="340"/>
      </w:tabs>
      <w:spacing w:before="40" w:after="40"/>
    </w:pPr>
  </w:style>
  <w:style w:type="character" w:customStyle="1" w:styleId="SpecialBold">
    <w:name w:val="Special Bold"/>
    <w:basedOn w:val="DefaultParagraphFont"/>
    <w:rsid w:val="00EB0542"/>
    <w:rPr>
      <w:b/>
      <w:spacing w:val="0"/>
    </w:rPr>
  </w:style>
  <w:style w:type="paragraph" w:customStyle="1" w:styleId="SuperHeading">
    <w:name w:val="SuperHeading"/>
    <w:basedOn w:val="Normal"/>
    <w:rsid w:val="00EB0542"/>
    <w:pPr>
      <w:spacing w:before="240" w:after="120"/>
      <w:outlineLvl w:val="0"/>
    </w:pPr>
    <w:rPr>
      <w:rFonts w:ascii="Times New Roman" w:hAnsi="Times New Roman"/>
      <w:b/>
      <w:sz w:val="32"/>
    </w:rPr>
  </w:style>
  <w:style w:type="paragraph" w:customStyle="1" w:styleId="TableHeading">
    <w:name w:val="Table Heading"/>
    <w:basedOn w:val="HeadingBase"/>
    <w:rsid w:val="00EB0542"/>
    <w:pPr>
      <w:keepLines/>
      <w:pBdr>
        <w:bottom w:val="single" w:sz="6" w:space="1" w:color="918585"/>
      </w:pBdr>
      <w:spacing w:before="240"/>
    </w:pPr>
  </w:style>
  <w:style w:type="paragraph" w:customStyle="1" w:styleId="AllowPageBreak">
    <w:name w:val="AllowPageBreak"/>
    <w:rsid w:val="00EB05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05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05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05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05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05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05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05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0542"/>
    <w:rPr>
      <w:rFonts w:ascii="Courier New" w:eastAsia="Times New Roman" w:hAnsi="Courier New" w:cs="Times New Roman"/>
      <w:i/>
      <w:szCs w:val="20"/>
      <w:lang w:eastAsia="en-US"/>
    </w:rPr>
  </w:style>
  <w:style w:type="paragraph" w:customStyle="1" w:styleId="HeadingBase">
    <w:name w:val="Heading Base"/>
    <w:rsid w:val="00EB05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0542"/>
    <w:pPr>
      <w:tabs>
        <w:tab w:val="right" w:leader="dot" w:pos="9072"/>
      </w:tabs>
      <w:ind w:left="567"/>
    </w:pPr>
    <w:rPr>
      <w:szCs w:val="22"/>
    </w:rPr>
  </w:style>
  <w:style w:type="paragraph" w:customStyle="1" w:styleId="TOCBase">
    <w:name w:val="TOC Base"/>
    <w:rsid w:val="00EB05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0542"/>
    <w:pPr>
      <w:tabs>
        <w:tab w:val="right" w:leader="dot" w:pos="9072"/>
      </w:tabs>
      <w:spacing w:before="40" w:after="40"/>
      <w:ind w:left="284"/>
    </w:pPr>
    <w:rPr>
      <w:rFonts w:ascii="Times New Roman" w:hAnsi="Times New Roman"/>
    </w:rPr>
  </w:style>
  <w:style w:type="paragraph" w:styleId="TOC1">
    <w:name w:val="toc 1"/>
    <w:basedOn w:val="TOCBase"/>
    <w:next w:val="Normal"/>
    <w:rsid w:val="00EB05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05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0542"/>
    <w:rPr>
      <w:rFonts w:ascii="Times New Roman" w:eastAsia="Times New Roman" w:hAnsi="Times New Roman" w:cs="Times New Roman"/>
      <w:sz w:val="16"/>
      <w:lang w:eastAsia="en-US"/>
    </w:rPr>
  </w:style>
  <w:style w:type="paragraph" w:styleId="Title">
    <w:name w:val="Title"/>
    <w:basedOn w:val="HeadingBase"/>
    <w:link w:val="TitleChar"/>
    <w:qFormat/>
    <w:rsid w:val="00EB0542"/>
    <w:pPr>
      <w:spacing w:before="5040"/>
      <w:jc w:val="center"/>
    </w:pPr>
    <w:rPr>
      <w:sz w:val="48"/>
      <w:szCs w:val="72"/>
      <w:lang w:val="en-US"/>
    </w:rPr>
  </w:style>
  <w:style w:type="character" w:customStyle="1" w:styleId="TitleChar">
    <w:name w:val="Title Char"/>
    <w:basedOn w:val="DefaultParagraphFont"/>
    <w:link w:val="Title"/>
    <w:rsid w:val="00EB05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0542"/>
    <w:pPr>
      <w:tabs>
        <w:tab w:val="left" w:pos="3600"/>
        <w:tab w:val="left" w:pos="3958"/>
      </w:tabs>
    </w:pPr>
  </w:style>
  <w:style w:type="paragraph" w:customStyle="1" w:styleId="Note">
    <w:name w:val="Note"/>
    <w:basedOn w:val="BodyText"/>
    <w:rsid w:val="00EB05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0542"/>
    <w:pPr>
      <w:framePr w:wrap="auto" w:hAnchor="text" w:y="6049"/>
    </w:pPr>
    <w:rPr>
      <w:color w:val="000000"/>
      <w:sz w:val="40"/>
    </w:rPr>
  </w:style>
  <w:style w:type="paragraph" w:customStyle="1" w:styleId="TOCTitle">
    <w:name w:val="TOCTitle"/>
    <w:basedOn w:val="Heading1"/>
    <w:rsid w:val="00EB0542"/>
    <w:pPr>
      <w:spacing w:after="240"/>
      <w:jc w:val="center"/>
      <w:outlineLvl w:val="9"/>
    </w:pPr>
    <w:rPr>
      <w:caps/>
    </w:rPr>
  </w:style>
  <w:style w:type="paragraph" w:customStyle="1" w:styleId="Version">
    <w:name w:val="Version"/>
    <w:rsid w:val="00EB05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0542"/>
    <w:pPr>
      <w:numPr>
        <w:numId w:val="12"/>
      </w:numPr>
      <w:tabs>
        <w:tab w:val="clear" w:pos="680"/>
      </w:tabs>
    </w:pPr>
  </w:style>
  <w:style w:type="paragraph" w:styleId="Index1">
    <w:name w:val="index 1"/>
    <w:basedOn w:val="Normal"/>
    <w:next w:val="Normal"/>
    <w:semiHidden/>
    <w:rsid w:val="00EB0542"/>
    <w:pPr>
      <w:keepNext w:val="0"/>
      <w:tabs>
        <w:tab w:val="right" w:pos="4176"/>
      </w:tabs>
      <w:ind w:left="198" w:hanging="198"/>
    </w:pPr>
    <w:rPr>
      <w:rFonts w:ascii="Garamond" w:hAnsi="Garamond"/>
    </w:rPr>
  </w:style>
  <w:style w:type="paragraph" w:styleId="IndexHeading">
    <w:name w:val="index heading"/>
    <w:basedOn w:val="Normal"/>
    <w:next w:val="Index1"/>
    <w:semiHidden/>
    <w:rsid w:val="00EB0542"/>
    <w:pPr>
      <w:spacing w:before="120" w:after="120"/>
    </w:pPr>
    <w:rPr>
      <w:rFonts w:ascii="Arial" w:hAnsi="Arial"/>
      <w:b/>
      <w:color w:val="918585"/>
      <w:sz w:val="24"/>
    </w:rPr>
  </w:style>
  <w:style w:type="paragraph" w:styleId="Header">
    <w:name w:val="header"/>
    <w:basedOn w:val="Normal"/>
    <w:link w:val="HeaderChar"/>
    <w:rsid w:val="00EB05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0542"/>
    <w:rPr>
      <w:rFonts w:ascii="Times New Roman" w:eastAsia="Times New Roman" w:hAnsi="Times New Roman" w:cs="Times New Roman"/>
      <w:sz w:val="16"/>
      <w:szCs w:val="20"/>
      <w:lang w:val="en-GB" w:eastAsia="en-US"/>
    </w:rPr>
  </w:style>
  <w:style w:type="paragraph" w:customStyle="1" w:styleId="Chapter">
    <w:name w:val="Chapter"/>
    <w:basedOn w:val="Normal"/>
    <w:rsid w:val="00EB0542"/>
    <w:pPr>
      <w:spacing w:before="240"/>
    </w:pPr>
    <w:rPr>
      <w:rFonts w:ascii="Times New Roman" w:hAnsi="Times New Roman"/>
      <w:smallCaps/>
      <w:spacing w:val="80"/>
      <w:sz w:val="28"/>
    </w:rPr>
  </w:style>
  <w:style w:type="paragraph" w:customStyle="1" w:styleId="InChapter">
    <w:name w:val="InChapter"/>
    <w:basedOn w:val="Heading3"/>
    <w:rsid w:val="00EB0542"/>
    <w:pPr>
      <w:spacing w:after="240"/>
      <w:outlineLvl w:val="9"/>
    </w:pPr>
    <w:rPr>
      <w:noProof/>
    </w:rPr>
  </w:style>
  <w:style w:type="paragraph" w:styleId="Index2">
    <w:name w:val="index 2"/>
    <w:basedOn w:val="Normal"/>
    <w:next w:val="Normal"/>
    <w:semiHidden/>
    <w:rsid w:val="00EB0542"/>
    <w:pPr>
      <w:tabs>
        <w:tab w:val="right" w:pos="4176"/>
      </w:tabs>
      <w:ind w:left="568" w:hanging="284"/>
    </w:pPr>
    <w:rPr>
      <w:rFonts w:ascii="Garamond" w:hAnsi="Garamond"/>
    </w:rPr>
  </w:style>
  <w:style w:type="paragraph" w:customStyle="1" w:styleId="Byline">
    <w:name w:val="Byline"/>
    <w:rsid w:val="00EB05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0542"/>
    <w:pPr>
      <w:tabs>
        <w:tab w:val="clear" w:pos="3600"/>
        <w:tab w:val="clear" w:pos="3958"/>
      </w:tabs>
      <w:jc w:val="right"/>
    </w:pPr>
  </w:style>
  <w:style w:type="character" w:styleId="Emphasis">
    <w:name w:val="Emphasis"/>
    <w:basedOn w:val="DefaultParagraphFont"/>
    <w:qFormat/>
    <w:rsid w:val="00EB0542"/>
    <w:rPr>
      <w:i/>
    </w:rPr>
  </w:style>
  <w:style w:type="paragraph" w:styleId="Caption">
    <w:name w:val="caption"/>
    <w:basedOn w:val="BodyText"/>
    <w:next w:val="Normal"/>
    <w:qFormat/>
    <w:rsid w:val="00EB0542"/>
    <w:pPr>
      <w:framePr w:w="2268" w:hSpace="181" w:vSpace="181" w:wrap="around" w:vAnchor="text" w:hAnchor="page" w:x="1135" w:y="285" w:anchorLock="1"/>
    </w:pPr>
    <w:rPr>
      <w:i/>
    </w:rPr>
  </w:style>
  <w:style w:type="paragraph" w:customStyle="1" w:styleId="MiniTOCTitle">
    <w:name w:val="MiniTOCTitle"/>
    <w:basedOn w:val="Heading4"/>
    <w:rsid w:val="00EB0542"/>
    <w:pPr>
      <w:spacing w:before="240"/>
      <w:outlineLvl w:val="9"/>
    </w:pPr>
    <w:rPr>
      <w:noProof/>
      <w:sz w:val="24"/>
    </w:rPr>
  </w:style>
  <w:style w:type="paragraph" w:customStyle="1" w:styleId="MiniTOCItem">
    <w:name w:val="MiniTOCItem"/>
    <w:basedOn w:val="ListBullet"/>
    <w:rsid w:val="00EB0542"/>
    <w:pPr>
      <w:numPr>
        <w:numId w:val="0"/>
      </w:numPr>
      <w:tabs>
        <w:tab w:val="right" w:leader="dot" w:pos="6521"/>
      </w:tabs>
      <w:spacing w:before="0" w:after="0"/>
    </w:pPr>
  </w:style>
  <w:style w:type="paragraph" w:customStyle="1" w:styleId="TOFTitle">
    <w:name w:val="TOFTitle"/>
    <w:basedOn w:val="TOCTitle"/>
    <w:rsid w:val="00EB0542"/>
  </w:style>
  <w:style w:type="paragraph" w:styleId="TableofFigures">
    <w:name w:val="table of figures"/>
    <w:basedOn w:val="Normal"/>
    <w:next w:val="Normal"/>
    <w:semiHidden/>
    <w:rsid w:val="00EB0542"/>
    <w:pPr>
      <w:tabs>
        <w:tab w:val="right" w:leader="dot" w:pos="9072"/>
      </w:tabs>
      <w:ind w:left="970" w:hanging="403"/>
    </w:pPr>
    <w:rPr>
      <w:rFonts w:ascii="Times New Roman" w:hAnsi="Times New Roman"/>
      <w:b/>
    </w:rPr>
  </w:style>
  <w:style w:type="paragraph" w:styleId="ListNumber">
    <w:name w:val="List Number"/>
    <w:basedOn w:val="List"/>
    <w:rsid w:val="00EB0542"/>
    <w:pPr>
      <w:numPr>
        <w:numId w:val="14"/>
      </w:numPr>
      <w:tabs>
        <w:tab w:val="clear" w:pos="340"/>
      </w:tabs>
    </w:pPr>
  </w:style>
  <w:style w:type="character" w:customStyle="1" w:styleId="WingdingSymbols">
    <w:name w:val="Wingding Symbols"/>
    <w:rsid w:val="00EB0542"/>
    <w:rPr>
      <w:rFonts w:ascii="Wingdings" w:hAnsi="Wingdings"/>
    </w:rPr>
  </w:style>
  <w:style w:type="character" w:customStyle="1" w:styleId="HotSpot">
    <w:name w:val="HotSpot"/>
    <w:rsid w:val="00EB0542"/>
    <w:rPr>
      <w:color w:val="0033CC"/>
      <w:u w:val="none"/>
    </w:rPr>
  </w:style>
  <w:style w:type="paragraph" w:customStyle="1" w:styleId="BodyTextRight">
    <w:name w:val="Body Text Right"/>
    <w:basedOn w:val="BodyText"/>
    <w:rsid w:val="00EB0542"/>
    <w:pPr>
      <w:spacing w:before="0" w:after="0"/>
      <w:jc w:val="right"/>
    </w:pPr>
  </w:style>
  <w:style w:type="paragraph" w:styleId="Index3">
    <w:name w:val="index 3"/>
    <w:basedOn w:val="ListNumber2"/>
    <w:next w:val="Normal"/>
    <w:semiHidden/>
    <w:rsid w:val="00EB0542"/>
    <w:pPr>
      <w:numPr>
        <w:numId w:val="0"/>
      </w:numPr>
      <w:tabs>
        <w:tab w:val="right" w:leader="dot" w:pos="4176"/>
      </w:tabs>
    </w:pPr>
  </w:style>
  <w:style w:type="paragraph" w:styleId="ListNumber2">
    <w:name w:val="List Number 2"/>
    <w:basedOn w:val="List2"/>
    <w:rsid w:val="00EB0542"/>
    <w:pPr>
      <w:numPr>
        <w:numId w:val="9"/>
      </w:numPr>
      <w:tabs>
        <w:tab w:val="clear" w:pos="1060"/>
      </w:tabs>
    </w:pPr>
  </w:style>
  <w:style w:type="paragraph" w:customStyle="1" w:styleId="MarginNote">
    <w:name w:val="Margin Note"/>
    <w:basedOn w:val="BodyText"/>
    <w:rsid w:val="00EB05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05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05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0542"/>
    <w:rPr>
      <w:sz w:val="32"/>
    </w:rPr>
  </w:style>
  <w:style w:type="paragraph" w:customStyle="1" w:styleId="HeadingProcedure">
    <w:name w:val="Heading Procedure"/>
    <w:basedOn w:val="HeadingBase"/>
    <w:next w:val="Normal"/>
    <w:rsid w:val="00EB0542"/>
    <w:pPr>
      <w:tabs>
        <w:tab w:val="left" w:pos="0"/>
      </w:tabs>
      <w:spacing w:before="120" w:after="60"/>
    </w:pPr>
    <w:rPr>
      <w:i/>
      <w:color w:val="918585"/>
      <w:sz w:val="22"/>
    </w:rPr>
  </w:style>
  <w:style w:type="paragraph" w:customStyle="1" w:styleId="TableBodyText">
    <w:name w:val="Table Body Text"/>
    <w:basedOn w:val="BodyText"/>
    <w:rsid w:val="00EB0542"/>
    <w:pPr>
      <w:spacing w:before="60" w:after="60"/>
    </w:pPr>
  </w:style>
  <w:style w:type="paragraph" w:styleId="ListContinue">
    <w:name w:val="List Continue"/>
    <w:basedOn w:val="List"/>
    <w:rsid w:val="00EB0542"/>
    <w:pPr>
      <w:ind w:firstLine="0"/>
    </w:pPr>
  </w:style>
  <w:style w:type="paragraph" w:customStyle="1" w:styleId="ListNote">
    <w:name w:val="List Note"/>
    <w:basedOn w:val="List"/>
    <w:rsid w:val="00EB0542"/>
    <w:pPr>
      <w:pBdr>
        <w:top w:val="single" w:sz="6" w:space="2" w:color="918585"/>
        <w:bottom w:val="single" w:sz="6" w:space="2" w:color="918585"/>
      </w:pBdr>
      <w:tabs>
        <w:tab w:val="left" w:pos="1021"/>
      </w:tabs>
      <w:ind w:firstLine="0"/>
    </w:pPr>
  </w:style>
  <w:style w:type="paragraph" w:customStyle="1" w:styleId="Warning">
    <w:name w:val="Warning"/>
    <w:basedOn w:val="BodyText"/>
    <w:rsid w:val="00EB0542"/>
    <w:pPr>
      <w:shd w:val="clear" w:color="auto" w:fill="D9D9D9"/>
      <w:tabs>
        <w:tab w:val="left" w:pos="992"/>
      </w:tabs>
      <w:ind w:left="119" w:right="119"/>
    </w:pPr>
    <w:rPr>
      <w:sz w:val="20"/>
    </w:rPr>
  </w:style>
  <w:style w:type="paragraph" w:customStyle="1" w:styleId="MarginIcons">
    <w:name w:val="Margin Icons"/>
    <w:basedOn w:val="BodyText"/>
    <w:rsid w:val="00EB05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0542"/>
    <w:rPr>
      <w:rFonts w:ascii="Courier New" w:hAnsi="Courier New"/>
    </w:rPr>
  </w:style>
  <w:style w:type="paragraph" w:customStyle="1" w:styleId="NoteBullet">
    <w:name w:val="Note Bullet"/>
    <w:basedOn w:val="Note"/>
    <w:rsid w:val="00EB0542"/>
    <w:pPr>
      <w:tabs>
        <w:tab w:val="clear" w:pos="680"/>
      </w:tabs>
      <w:spacing w:before="60" w:after="60"/>
    </w:pPr>
  </w:style>
  <w:style w:type="paragraph" w:customStyle="1" w:styleId="SubHeading2">
    <w:name w:val="SubHeading2"/>
    <w:basedOn w:val="HeadingBase"/>
    <w:rsid w:val="00EB0542"/>
    <w:pPr>
      <w:spacing w:before="240" w:after="60"/>
    </w:pPr>
    <w:rPr>
      <w:sz w:val="20"/>
    </w:rPr>
  </w:style>
  <w:style w:type="paragraph" w:customStyle="1" w:styleId="SubHeading1">
    <w:name w:val="SubHeading1"/>
    <w:basedOn w:val="HeadingBase"/>
    <w:rsid w:val="00EB0542"/>
    <w:pPr>
      <w:spacing w:before="240" w:after="60"/>
    </w:pPr>
    <w:rPr>
      <w:color w:val="918585"/>
      <w:sz w:val="22"/>
    </w:rPr>
  </w:style>
  <w:style w:type="paragraph" w:customStyle="1" w:styleId="SideHeading">
    <w:name w:val="Side Heading"/>
    <w:basedOn w:val="HeadingBase"/>
    <w:rsid w:val="00EB05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0542"/>
    <w:pPr>
      <w:numPr>
        <w:numId w:val="10"/>
      </w:numPr>
    </w:pPr>
  </w:style>
  <w:style w:type="paragraph" w:styleId="PlainText">
    <w:name w:val="Plain Text"/>
    <w:basedOn w:val="Normal"/>
    <w:link w:val="PlainTextChar"/>
    <w:rsid w:val="00EB0542"/>
    <w:rPr>
      <w:sz w:val="20"/>
    </w:rPr>
  </w:style>
  <w:style w:type="character" w:customStyle="1" w:styleId="PlainTextChar">
    <w:name w:val="Plain Text Char"/>
    <w:basedOn w:val="DefaultParagraphFont"/>
    <w:link w:val="PlainText"/>
    <w:rsid w:val="00EB0542"/>
    <w:rPr>
      <w:rFonts w:ascii="Courier New" w:eastAsia="Times New Roman" w:hAnsi="Courier New" w:cs="Times New Roman"/>
      <w:sz w:val="20"/>
      <w:szCs w:val="20"/>
      <w:lang w:eastAsia="en-US"/>
    </w:rPr>
  </w:style>
  <w:style w:type="character" w:customStyle="1" w:styleId="MenuOption">
    <w:name w:val="Menu Option"/>
    <w:basedOn w:val="DefaultParagraphFont"/>
    <w:rsid w:val="00EB0542"/>
    <w:rPr>
      <w:b/>
      <w:smallCaps/>
    </w:rPr>
  </w:style>
  <w:style w:type="paragraph" w:customStyle="1" w:styleId="TableListNumber">
    <w:name w:val="Table List Number"/>
    <w:basedOn w:val="ListNumber"/>
    <w:rsid w:val="00EB0542"/>
    <w:pPr>
      <w:numPr>
        <w:numId w:val="0"/>
      </w:numPr>
    </w:pPr>
  </w:style>
  <w:style w:type="paragraph" w:styleId="TOC4">
    <w:name w:val="toc 4"/>
    <w:basedOn w:val="TOCBase"/>
    <w:next w:val="Normal"/>
    <w:semiHidden/>
    <w:rsid w:val="00EB0542"/>
    <w:pPr>
      <w:tabs>
        <w:tab w:val="right" w:leader="dot" w:pos="9071"/>
      </w:tabs>
      <w:ind w:left="1701"/>
    </w:pPr>
  </w:style>
  <w:style w:type="paragraph" w:customStyle="1" w:styleId="ListAlpha">
    <w:name w:val="List Alpha"/>
    <w:basedOn w:val="List"/>
    <w:rsid w:val="00EB0542"/>
    <w:pPr>
      <w:numPr>
        <w:numId w:val="8"/>
      </w:numPr>
    </w:pPr>
  </w:style>
  <w:style w:type="paragraph" w:customStyle="1" w:styleId="ListAlpha2">
    <w:name w:val="List Alpha 2"/>
    <w:basedOn w:val="List2"/>
    <w:rsid w:val="00EB0542"/>
    <w:pPr>
      <w:numPr>
        <w:numId w:val="7"/>
      </w:numPr>
    </w:pPr>
  </w:style>
  <w:style w:type="paragraph" w:styleId="List2">
    <w:name w:val="List 2"/>
    <w:basedOn w:val="BodyText"/>
    <w:rsid w:val="00EB0542"/>
    <w:pPr>
      <w:tabs>
        <w:tab w:val="left" w:pos="680"/>
      </w:tabs>
      <w:spacing w:before="60" w:after="60"/>
      <w:ind w:left="680" w:hanging="340"/>
    </w:pPr>
  </w:style>
  <w:style w:type="paragraph" w:styleId="List3">
    <w:name w:val="List 3"/>
    <w:basedOn w:val="BodyText"/>
    <w:rsid w:val="00EB0542"/>
    <w:pPr>
      <w:tabs>
        <w:tab w:val="left" w:pos="1021"/>
      </w:tabs>
      <w:spacing w:before="60" w:after="60"/>
      <w:ind w:left="1020" w:hanging="340"/>
    </w:pPr>
  </w:style>
  <w:style w:type="paragraph" w:styleId="List4">
    <w:name w:val="List 4"/>
    <w:basedOn w:val="BodyText"/>
    <w:rsid w:val="00EB0542"/>
    <w:pPr>
      <w:tabs>
        <w:tab w:val="left" w:pos="1361"/>
      </w:tabs>
      <w:spacing w:before="60" w:after="60"/>
      <w:ind w:left="1361" w:hanging="340"/>
    </w:pPr>
  </w:style>
  <w:style w:type="paragraph" w:styleId="List5">
    <w:name w:val="List 5"/>
    <w:basedOn w:val="BodyText"/>
    <w:rsid w:val="00EB0542"/>
    <w:pPr>
      <w:tabs>
        <w:tab w:val="left" w:pos="1701"/>
      </w:tabs>
      <w:spacing w:before="60" w:after="60"/>
      <w:ind w:left="1701" w:hanging="340"/>
    </w:pPr>
  </w:style>
  <w:style w:type="paragraph" w:styleId="ListBullet3">
    <w:name w:val="List Bullet 3"/>
    <w:basedOn w:val="List3"/>
    <w:rsid w:val="00EB0542"/>
    <w:pPr>
      <w:numPr>
        <w:numId w:val="13"/>
      </w:numPr>
      <w:tabs>
        <w:tab w:val="clear" w:pos="1021"/>
      </w:tabs>
      <w:ind w:left="1037" w:hanging="357"/>
    </w:pPr>
  </w:style>
  <w:style w:type="paragraph" w:styleId="ListBullet4">
    <w:name w:val="List Bullet 4"/>
    <w:basedOn w:val="List4"/>
    <w:rsid w:val="00EB0542"/>
    <w:pPr>
      <w:numPr>
        <w:numId w:val="2"/>
      </w:numPr>
      <w:tabs>
        <w:tab w:val="clear" w:pos="1361"/>
      </w:tabs>
    </w:pPr>
  </w:style>
  <w:style w:type="paragraph" w:styleId="ListBullet5">
    <w:name w:val="List Bullet 5"/>
    <w:basedOn w:val="List5"/>
    <w:rsid w:val="00EB0542"/>
    <w:pPr>
      <w:numPr>
        <w:numId w:val="3"/>
      </w:numPr>
    </w:pPr>
  </w:style>
  <w:style w:type="paragraph" w:styleId="ListContinue2">
    <w:name w:val="List Continue 2"/>
    <w:basedOn w:val="List2"/>
    <w:rsid w:val="00EB0542"/>
    <w:pPr>
      <w:ind w:firstLine="0"/>
    </w:pPr>
  </w:style>
  <w:style w:type="paragraph" w:styleId="ListContinue3">
    <w:name w:val="List Continue 3"/>
    <w:basedOn w:val="List3"/>
    <w:rsid w:val="00EB0542"/>
    <w:pPr>
      <w:ind w:left="1021" w:firstLine="0"/>
    </w:pPr>
  </w:style>
  <w:style w:type="paragraph" w:styleId="ListContinue4">
    <w:name w:val="List Continue 4"/>
    <w:basedOn w:val="List4"/>
    <w:rsid w:val="00EB0542"/>
    <w:pPr>
      <w:ind w:firstLine="0"/>
    </w:pPr>
  </w:style>
  <w:style w:type="paragraph" w:styleId="ListContinue5">
    <w:name w:val="List Continue 5"/>
    <w:basedOn w:val="List5"/>
    <w:rsid w:val="00EB0542"/>
    <w:pPr>
      <w:ind w:firstLine="0"/>
    </w:pPr>
  </w:style>
  <w:style w:type="paragraph" w:styleId="ListNumber3">
    <w:name w:val="List Number 3"/>
    <w:basedOn w:val="List3"/>
    <w:rsid w:val="00EB0542"/>
    <w:pPr>
      <w:numPr>
        <w:numId w:val="4"/>
      </w:numPr>
    </w:pPr>
  </w:style>
  <w:style w:type="paragraph" w:styleId="ListNumber4">
    <w:name w:val="List Number 4"/>
    <w:basedOn w:val="List4"/>
    <w:rsid w:val="00EB0542"/>
    <w:pPr>
      <w:numPr>
        <w:numId w:val="5"/>
      </w:numPr>
    </w:pPr>
  </w:style>
  <w:style w:type="paragraph" w:styleId="ListNumber5">
    <w:name w:val="List Number 5"/>
    <w:basedOn w:val="List5"/>
    <w:rsid w:val="00EB0542"/>
    <w:pPr>
      <w:numPr>
        <w:numId w:val="6"/>
      </w:numPr>
    </w:pPr>
  </w:style>
  <w:style w:type="paragraph" w:styleId="BlockText">
    <w:name w:val="Block Text"/>
    <w:basedOn w:val="Normal"/>
    <w:rsid w:val="00EB0542"/>
    <w:pPr>
      <w:spacing w:after="120"/>
      <w:ind w:left="1440" w:right="1440"/>
    </w:pPr>
  </w:style>
  <w:style w:type="character" w:customStyle="1" w:styleId="Subscript">
    <w:name w:val="Subscript"/>
    <w:basedOn w:val="DefaultParagraphFont"/>
    <w:rsid w:val="00EB0542"/>
    <w:rPr>
      <w:sz w:val="16"/>
      <w:vertAlign w:val="subscript"/>
    </w:rPr>
  </w:style>
  <w:style w:type="character" w:customStyle="1" w:styleId="Superscript">
    <w:name w:val="Superscript"/>
    <w:basedOn w:val="DefaultParagraphFont"/>
    <w:rsid w:val="00EB0542"/>
    <w:rPr>
      <w:sz w:val="16"/>
      <w:vertAlign w:val="superscript"/>
    </w:rPr>
  </w:style>
  <w:style w:type="character" w:customStyle="1" w:styleId="Symbols">
    <w:name w:val="Symbols"/>
    <w:basedOn w:val="DefaultParagraphFont"/>
    <w:rsid w:val="00EB0542"/>
    <w:rPr>
      <w:rFonts w:ascii="Symbol" w:hAnsi="Symbol"/>
    </w:rPr>
  </w:style>
  <w:style w:type="character" w:customStyle="1" w:styleId="MenuOptions">
    <w:name w:val="Menu Options"/>
    <w:basedOn w:val="DefaultParagraphFont"/>
    <w:rsid w:val="00EB0542"/>
    <w:rPr>
      <w:rFonts w:ascii="Arial Narrow" w:hAnsi="Arial Narrow"/>
      <w:smallCaps/>
    </w:rPr>
  </w:style>
  <w:style w:type="character" w:customStyle="1" w:styleId="Buttons">
    <w:name w:val="Buttons"/>
    <w:basedOn w:val="DefaultParagraphFont"/>
    <w:rsid w:val="00EB0542"/>
    <w:rPr>
      <w:b/>
    </w:rPr>
  </w:style>
  <w:style w:type="character" w:customStyle="1" w:styleId="Underlined">
    <w:name w:val="Underlined"/>
    <w:basedOn w:val="DefaultParagraphFont"/>
    <w:rsid w:val="00EB0542"/>
    <w:rPr>
      <w:u w:val="single"/>
    </w:rPr>
  </w:style>
  <w:style w:type="paragraph" w:customStyle="1" w:styleId="TableBodyTextRight">
    <w:name w:val="Table Body Text Right"/>
    <w:basedOn w:val="TableBodyText"/>
    <w:rsid w:val="00EB0542"/>
    <w:pPr>
      <w:widowControl w:val="0"/>
      <w:autoSpaceDE w:val="0"/>
      <w:autoSpaceDN w:val="0"/>
      <w:adjustRightInd w:val="0"/>
      <w:jc w:val="right"/>
    </w:pPr>
    <w:rPr>
      <w:rFonts w:cs="Arial"/>
      <w:szCs w:val="18"/>
    </w:rPr>
  </w:style>
  <w:style w:type="paragraph" w:customStyle="1" w:styleId="CopyrightText">
    <w:name w:val="Copyright Text"/>
    <w:basedOn w:val="BodyText"/>
    <w:rsid w:val="00EB0542"/>
    <w:rPr>
      <w:sz w:val="18"/>
    </w:rPr>
  </w:style>
  <w:style w:type="paragraph" w:customStyle="1" w:styleId="BodySmallRight">
    <w:name w:val="Body Small Right"/>
    <w:basedOn w:val="BodyTextRight"/>
    <w:rsid w:val="00EB0542"/>
    <w:rPr>
      <w:sz w:val="18"/>
      <w:szCs w:val="18"/>
    </w:rPr>
  </w:style>
  <w:style w:type="paragraph" w:customStyle="1" w:styleId="MarginEdition">
    <w:name w:val="Margin Edition"/>
    <w:basedOn w:val="MarginNote"/>
    <w:rsid w:val="00EB0542"/>
    <w:pPr>
      <w:spacing w:before="0" w:after="0"/>
    </w:pPr>
    <w:rPr>
      <w:rFonts w:ascii="Times New Roman" w:hAnsi="Times New Roman"/>
      <w:color w:val="999999"/>
    </w:rPr>
  </w:style>
  <w:style w:type="paragraph" w:customStyle="1" w:styleId="Spacer">
    <w:name w:val="Spacer"/>
    <w:basedOn w:val="Normal"/>
    <w:rsid w:val="00EB0542"/>
    <w:rPr>
      <w:sz w:val="2"/>
      <w:szCs w:val="2"/>
    </w:rPr>
  </w:style>
  <w:style w:type="character" w:customStyle="1" w:styleId="Small">
    <w:name w:val="Small"/>
    <w:basedOn w:val="DefaultParagraphFont"/>
    <w:rsid w:val="00EB0542"/>
    <w:rPr>
      <w:sz w:val="16"/>
    </w:rPr>
  </w:style>
  <w:style w:type="paragraph" w:customStyle="1" w:styleId="WideTable">
    <w:name w:val="Wide Table"/>
    <w:basedOn w:val="Normal"/>
    <w:rsid w:val="00EB0542"/>
    <w:pPr>
      <w:ind w:left="-1418"/>
    </w:pPr>
    <w:rPr>
      <w:sz w:val="2"/>
      <w:szCs w:val="2"/>
    </w:rPr>
  </w:style>
  <w:style w:type="character" w:styleId="PageNumber">
    <w:name w:val="page number"/>
    <w:basedOn w:val="DefaultParagraphFont"/>
    <w:rsid w:val="00EB0542"/>
  </w:style>
  <w:style w:type="paragraph" w:styleId="Quote">
    <w:name w:val="Quote"/>
    <w:basedOn w:val="Heading1"/>
    <w:link w:val="QuoteChar"/>
    <w:qFormat/>
    <w:rsid w:val="00EB0542"/>
    <w:rPr>
      <w:b w:val="0"/>
      <w:sz w:val="72"/>
      <w:szCs w:val="72"/>
      <w:lang w:val="en-NZ"/>
    </w:rPr>
  </w:style>
  <w:style w:type="character" w:customStyle="1" w:styleId="QuoteChar">
    <w:name w:val="Quote Char"/>
    <w:basedOn w:val="DefaultParagraphFont"/>
    <w:link w:val="Quote"/>
    <w:rsid w:val="00EB05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0542"/>
    <w:pPr>
      <w:pageBreakBefore/>
    </w:pPr>
  </w:style>
  <w:style w:type="paragraph" w:customStyle="1" w:styleId="Border">
    <w:name w:val="Border"/>
    <w:basedOn w:val="Normal"/>
    <w:qFormat/>
    <w:rsid w:val="00EB05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0542"/>
    <w:rPr>
      <w:b/>
      <w:bCs/>
      <w:i/>
      <w:iCs/>
      <w:color w:val="auto"/>
    </w:rPr>
  </w:style>
  <w:style w:type="paragraph" w:styleId="IntenseQuote">
    <w:name w:val="Intense Quote"/>
    <w:basedOn w:val="Normal"/>
    <w:next w:val="Normal"/>
    <w:link w:val="IntenseQuoteChar"/>
    <w:uiPriority w:val="30"/>
    <w:qFormat/>
    <w:rsid w:val="00EB05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05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0542"/>
    <w:rPr>
      <w:smallCaps/>
      <w:color w:val="auto"/>
      <w:u w:val="single"/>
    </w:rPr>
  </w:style>
  <w:style w:type="character" w:styleId="IntenseReference">
    <w:name w:val="Intense Reference"/>
    <w:basedOn w:val="DefaultParagraphFont"/>
    <w:uiPriority w:val="32"/>
    <w:qFormat/>
    <w:rsid w:val="00EB0542"/>
    <w:rPr>
      <w:b/>
      <w:bCs/>
      <w:smallCaps/>
      <w:color w:val="auto"/>
      <w:spacing w:val="5"/>
      <w:u w:val="single"/>
    </w:rPr>
  </w:style>
  <w:style w:type="paragraph" w:customStyle="1" w:styleId="2ColumnHeading">
    <w:name w:val="2Column Heading"/>
    <w:basedOn w:val="BodyText"/>
    <w:qFormat/>
    <w:rsid w:val="00EB0542"/>
    <w:pPr>
      <w:spacing w:after="60"/>
      <w:ind w:left="-2268"/>
    </w:pPr>
    <w:rPr>
      <w:b/>
    </w:rPr>
  </w:style>
  <w:style w:type="paragraph" w:customStyle="1" w:styleId="Heading1TOC">
    <w:name w:val="Heading1 TOC"/>
    <w:basedOn w:val="Normal"/>
    <w:qFormat/>
    <w:rsid w:val="00EB0542"/>
    <w:pPr>
      <w:spacing w:before="240" w:after="120"/>
    </w:pPr>
    <w:rPr>
      <w:rFonts w:ascii="Times New Roman" w:hAnsi="Times New Roman"/>
      <w:b/>
      <w:sz w:val="32"/>
    </w:rPr>
  </w:style>
  <w:style w:type="paragraph" w:customStyle="1" w:styleId="Heading2TOC">
    <w:name w:val="Heading2 TOC"/>
    <w:basedOn w:val="Normal"/>
    <w:qFormat/>
    <w:rsid w:val="00EB0542"/>
    <w:pPr>
      <w:spacing w:before="240" w:after="60"/>
    </w:pPr>
    <w:rPr>
      <w:rFonts w:ascii="Times New Roman" w:hAnsi="Times New Roman"/>
      <w:b/>
      <w:sz w:val="28"/>
    </w:rPr>
  </w:style>
  <w:style w:type="character" w:customStyle="1" w:styleId="Underline">
    <w:name w:val="Underline"/>
    <w:basedOn w:val="DefaultParagraphFont"/>
    <w:qFormat/>
    <w:rsid w:val="00EB0542"/>
    <w:rPr>
      <w:u w:val="single"/>
    </w:rPr>
  </w:style>
  <w:style w:type="character" w:customStyle="1" w:styleId="BoldandItalics">
    <w:name w:val="Bold and Italics"/>
    <w:qFormat/>
    <w:rsid w:val="00EB0542"/>
    <w:rPr>
      <w:b/>
      <w:i/>
      <w:u w:val="none"/>
    </w:rPr>
  </w:style>
  <w:style w:type="paragraph" w:styleId="BalloonText">
    <w:name w:val="Balloon Text"/>
    <w:basedOn w:val="Normal"/>
    <w:link w:val="BalloonTextChar"/>
    <w:rsid w:val="00EB0542"/>
    <w:rPr>
      <w:rFonts w:ascii="Tahoma" w:hAnsi="Tahoma" w:cs="Tahoma"/>
      <w:sz w:val="16"/>
      <w:szCs w:val="16"/>
    </w:rPr>
  </w:style>
  <w:style w:type="character" w:customStyle="1" w:styleId="BalloonTextChar">
    <w:name w:val="Balloon Text Char"/>
    <w:basedOn w:val="DefaultParagraphFont"/>
    <w:link w:val="BalloonText"/>
    <w:rsid w:val="00EB05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05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05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0542"/>
    <w:rPr>
      <w:b/>
      <w:color w:val="660033"/>
      <w:spacing w:val="0"/>
    </w:rPr>
  </w:style>
  <w:style w:type="paragraph" w:customStyle="1" w:styleId="Nameditemlist">
    <w:name w:val="Named item list"/>
    <w:basedOn w:val="BodyText"/>
    <w:qFormat/>
    <w:rsid w:val="00EB0542"/>
    <w:pPr>
      <w:tabs>
        <w:tab w:val="left" w:pos="2835"/>
      </w:tabs>
      <w:ind w:left="2835" w:hanging="2835"/>
    </w:pPr>
  </w:style>
  <w:style w:type="paragraph" w:customStyle="1" w:styleId="BodyTextnopadding">
    <w:name w:val="Body Text no padding"/>
    <w:basedOn w:val="BodyText"/>
    <w:qFormat/>
    <w:rsid w:val="00EB0542"/>
    <w:pPr>
      <w:spacing w:before="0" w:after="0"/>
    </w:pPr>
  </w:style>
  <w:style w:type="paragraph" w:customStyle="1" w:styleId="BodyTextBold">
    <w:name w:val="Body Text Bold"/>
    <w:basedOn w:val="BodyText"/>
    <w:qFormat/>
    <w:rsid w:val="00EB0542"/>
    <w:rPr>
      <w:b/>
    </w:rPr>
  </w:style>
  <w:style w:type="character" w:styleId="Hyperlink">
    <w:name w:val="Hyperlink"/>
    <w:basedOn w:val="DefaultParagraphFont"/>
    <w:uiPriority w:val="99"/>
    <w:unhideWhenUsed/>
    <w:rsid w:val="00C009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651</Words>
  <Characters>3880</Characters>
  <Application>Microsoft Office Word</Application>
  <DocSecurity>0</DocSecurity>
  <Lines>121</Lines>
  <Paragraphs>67</Paragraphs>
  <ScaleCrop>false</ScaleCrop>
  <Company>Author-it Software Corporation Ltd.</Company>
  <LinksUpToDate>false</LinksUpToDate>
  <CharactersWithSpaces>4464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DEFGEN023 Capture video images</dc:title>
  <dc:subject>Approved</dc:subject>
  <dc:creator>Public Skills Australia</dc:creator>
  <cp:keywords>Release: 1</cp:keywords>
  <dc:description>Review Date: 12 April 2008</dc:description>
  <cp:lastModifiedBy>HSD_TPCMSd.prod</cp:lastModifiedBy>
  <cp:revision>3</cp:revision>
  <dcterms:created xsi:type="dcterms:W3CDTF">2024-11-07T11:29:00Z</dcterms:created>
  <dcterms:modified xsi:type="dcterms:W3CDTF">2024-11-07T11:29:00Z</dcterms:modified>
</cp:coreProperties>
</file>