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2FF" w:rsidP="002142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DEFGEN018 Conduct an interview to support written material</w:t>
      </w:r>
      <w:r>
        <w:fldChar w:fldCharType="end"/>
      </w:r>
    </w:p>
    <w:p w:rsidR="002142FF" w:rsidP="002142FF">
      <w:pPr>
        <w:pStyle w:val="Version"/>
        <w:sectPr w:rsidSect="00B242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228" w:rsidP="00B24228">
      <w:pPr>
        <w:pStyle w:val="SuperHeading"/>
      </w:pPr>
      <w:r w:rsidRPr="00B24228">
        <w:t>Assessment Requirements for DEFGEN018 Conduct an interview to support written material</w:t>
      </w:r>
    </w:p>
    <w:p w:rsidR="00000000" w:rsidRPr="00B24228" w:rsidP="00B24228">
      <w:pPr>
        <w:pStyle w:val="Heading1"/>
      </w:pPr>
      <w:bookmarkStart w:id="1" w:name="O_736120"/>
      <w:bookmarkEnd w:id="1"/>
      <w:r w:rsidRPr="00B242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14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28">
            <w:pPr>
              <w:pStyle w:val="TableHeading"/>
              <w:rPr>
                <w:lang w:val="en-NZ"/>
              </w:rPr>
            </w:pPr>
            <w:r w:rsidRPr="00B2422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28">
            <w:pPr>
              <w:pStyle w:val="TableHeading"/>
              <w:rPr>
                <w:lang w:val="en-NZ"/>
              </w:rPr>
            </w:pPr>
            <w:r w:rsidRPr="00B24228">
              <w:t>Comments</w:t>
            </w:r>
          </w:p>
        </w:tc>
      </w:tr>
      <w:tr w:rsidTr="002142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228">
            <w:pPr>
              <w:pStyle w:val="BodyText"/>
              <w:rPr>
                <w:lang w:val="en-NZ"/>
              </w:rPr>
            </w:pPr>
            <w:r w:rsidRPr="00B2422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228" w:rsidP="00B24228">
            <w:pPr>
              <w:pStyle w:val="BodyText"/>
            </w:pPr>
            <w:r w:rsidRPr="00B24228">
              <w:t xml:space="preserve">These Assessment Requirements were released in DEF Defence Training Package release 1.0 and meet the Standards for Training Packages. </w:t>
            </w:r>
          </w:p>
          <w:p w:rsidR="00000000" w:rsidRPr="00B24228" w:rsidP="00B24228">
            <w:pPr>
              <w:pStyle w:val="BodyText"/>
            </w:pPr>
          </w:p>
          <w:p w:rsidR="00000000" w:rsidRPr="00B24228" w:rsidP="00B24228">
            <w:pPr>
              <w:pStyle w:val="ListBullet"/>
            </w:pPr>
            <w:r w:rsidRPr="00B24228">
              <w:t>Assessment Requirements created drawing upon specified assessment information from superseded unit</w:t>
            </w:r>
          </w:p>
        </w:tc>
      </w:tr>
    </w:tbl>
    <w:p w:rsidR="00000000" w:rsidRPr="00B24228" w:rsidP="00B24228">
      <w:pPr>
        <w:pStyle w:val="BodyText"/>
      </w:pPr>
    </w:p>
    <w:p w:rsidR="00000000" w:rsidRPr="00B24228" w:rsidP="00B24228">
      <w:pPr>
        <w:pStyle w:val="AllowPageBreak"/>
      </w:pPr>
    </w:p>
    <w:p w:rsidR="00000000" w:rsidRPr="00B24228" w:rsidP="00B24228">
      <w:pPr>
        <w:pStyle w:val="Heading1"/>
      </w:pPr>
      <w:bookmarkStart w:id="2" w:name="O_736121"/>
      <w:bookmarkEnd w:id="2"/>
      <w:r w:rsidRPr="00B24228">
        <w:t>P</w:t>
      </w:r>
      <w:r w:rsidRPr="00B24228">
        <w:t>erformance Evidence</w:t>
      </w:r>
    </w:p>
    <w:p w:rsidR="00000000" w:rsidRPr="00B24228" w:rsidP="002142FF">
      <w:pPr>
        <w:pStyle w:val="BodyText"/>
      </w:pPr>
      <w:r w:rsidRPr="00B24228">
        <w:t xml:space="preserve">Evidence required to demonstrate competence must satisfy all of the requirements of the elements and performance criteria. If not otherwise specified </w:t>
      </w:r>
      <w:r w:rsidRPr="00B24228">
        <w:t>the candidate must demonstrate evidence of performance of the following on at least one occasion.</w:t>
      </w:r>
    </w:p>
    <w:p w:rsidR="00000000" w:rsidRPr="00B24228" w:rsidP="00B24228">
      <w:pPr>
        <w:pStyle w:val="ListBullet"/>
      </w:pPr>
      <w:r w:rsidRPr="00B24228">
        <w:t xml:space="preserve">taking notes from spoken and written sources </w:t>
      </w:r>
    </w:p>
    <w:p w:rsidR="00000000" w:rsidRPr="00B24228" w:rsidP="00B24228">
      <w:pPr>
        <w:pStyle w:val="ListBullet"/>
      </w:pPr>
      <w:r w:rsidRPr="00B24228">
        <w:t xml:space="preserve">developing an interview schedule </w:t>
      </w:r>
    </w:p>
    <w:p w:rsidR="00000000" w:rsidRPr="00B24228" w:rsidP="00B24228">
      <w:pPr>
        <w:pStyle w:val="ListBullet"/>
      </w:pPr>
      <w:r w:rsidRPr="00B24228">
        <w:t xml:space="preserve">negotiating interview by establishing a supportive environment </w:t>
      </w:r>
    </w:p>
    <w:p w:rsidR="00000000" w:rsidRPr="00B24228" w:rsidP="00B24228">
      <w:pPr>
        <w:pStyle w:val="ListBullet"/>
      </w:pPr>
      <w:r w:rsidRPr="00B24228">
        <w:t xml:space="preserve">facilitating </w:t>
      </w:r>
      <w:r w:rsidRPr="00B24228">
        <w:t xml:space="preserve">a formal oral interview, using a range of interactional strategies to establish, develop and maintain a relationship </w:t>
      </w:r>
    </w:p>
    <w:p w:rsidR="00000000" w:rsidRPr="00B24228" w:rsidP="00B24228">
      <w:pPr>
        <w:pStyle w:val="ListBullet"/>
      </w:pPr>
      <w:r w:rsidRPr="00B24228">
        <w:t>exploring issues</w:t>
      </w:r>
    </w:p>
    <w:p w:rsidR="00000000" w:rsidRPr="00B24228" w:rsidP="00B24228">
      <w:pPr>
        <w:pStyle w:val="ListBullet"/>
      </w:pPr>
      <w:r w:rsidRPr="00B24228">
        <w:t xml:space="preserve">gathering information on a topic </w:t>
      </w:r>
    </w:p>
    <w:p w:rsidR="00000000" w:rsidRPr="00B24228" w:rsidP="00B24228">
      <w:pPr>
        <w:pStyle w:val="ListBullet"/>
      </w:pPr>
      <w:r w:rsidRPr="00B24228">
        <w:t>identifying and sourcing accurate and relevant information for a story</w:t>
      </w:r>
    </w:p>
    <w:p w:rsidR="00000000" w:rsidRPr="00B24228" w:rsidP="00B24228">
      <w:pPr>
        <w:pStyle w:val="ListBullet"/>
      </w:pPr>
      <w:r w:rsidRPr="00B24228">
        <w:t>giving full rega</w:t>
      </w:r>
      <w:r w:rsidRPr="00B24228">
        <w:t>rd to privacy, defamation, and reporting issues including gender, race, religion and disability</w:t>
      </w:r>
    </w:p>
    <w:p w:rsidR="00000000" w:rsidRPr="00B24228" w:rsidP="00B24228">
      <w:pPr>
        <w:pStyle w:val="AllowPageBreak"/>
      </w:pPr>
    </w:p>
    <w:p w:rsidR="00000000" w:rsidRPr="00B24228" w:rsidP="00B24228">
      <w:pPr>
        <w:pStyle w:val="Heading1"/>
      </w:pPr>
      <w:bookmarkStart w:id="3" w:name="O_736122"/>
      <w:bookmarkEnd w:id="3"/>
      <w:r w:rsidRPr="00B24228">
        <w:t>Knowledge Evidence</w:t>
      </w:r>
    </w:p>
    <w:p w:rsidR="00000000" w:rsidRPr="00B24228" w:rsidP="002142FF">
      <w:pPr>
        <w:pStyle w:val="BodyText"/>
      </w:pPr>
      <w:r w:rsidRPr="00B24228">
        <w:t>Evidence required to demonstrate competence must satisfy all of the requirements of the elements and performance criteria. I</w:t>
      </w:r>
      <w:r w:rsidRPr="00B24228">
        <w:t>f not otherwise specified the depth of knowledge demonstrated must be appropriate to the job context of the candidate.</w:t>
      </w:r>
    </w:p>
    <w:p w:rsidR="00000000" w:rsidRPr="00B24228" w:rsidP="00B24228">
      <w:pPr>
        <w:pStyle w:val="ListBullet"/>
      </w:pPr>
      <w:r w:rsidRPr="00B24228">
        <w:t>command of language structures, registers, vocabulary and idiom required in conversational exchanges</w:t>
      </w:r>
    </w:p>
    <w:p w:rsidR="00000000" w:rsidRPr="00B24228" w:rsidP="00B24228">
      <w:pPr>
        <w:pStyle w:val="ListBullet"/>
      </w:pPr>
      <w:r w:rsidRPr="00B24228">
        <w:t>defence concepts of newsworthy info</w:t>
      </w:r>
      <w:r w:rsidRPr="00B24228">
        <w:t>rmation</w:t>
      </w:r>
    </w:p>
    <w:p w:rsidR="00000000" w:rsidRPr="00B24228" w:rsidP="00B24228">
      <w:pPr>
        <w:pStyle w:val="ListBullet"/>
      </w:pPr>
      <w:r w:rsidRPr="00B24228">
        <w:t>interview techniques</w:t>
      </w:r>
    </w:p>
    <w:p w:rsidR="00000000" w:rsidRPr="00B24228" w:rsidP="00B24228">
      <w:pPr>
        <w:pStyle w:val="ListBullet"/>
      </w:pPr>
      <w:r w:rsidRPr="00B24228">
        <w:t>sources for relevant background information</w:t>
      </w:r>
    </w:p>
    <w:p w:rsidR="00000000" w:rsidRPr="00B24228" w:rsidP="00B24228">
      <w:pPr>
        <w:pStyle w:val="ListBullet"/>
      </w:pPr>
      <w:r w:rsidRPr="00B24228">
        <w:t>when information needs to be checked</w:t>
      </w:r>
    </w:p>
    <w:p w:rsidR="00000000" w:rsidRPr="00B24228" w:rsidP="00B24228">
      <w:pPr>
        <w:pStyle w:val="ListBullet"/>
      </w:pPr>
      <w:r w:rsidRPr="00B24228">
        <w:t>security classification of information presented during the interview</w:t>
      </w:r>
    </w:p>
    <w:p w:rsidR="00000000" w:rsidRPr="00B24228" w:rsidP="00B24228">
      <w:pPr>
        <w:pStyle w:val="ListBullet"/>
      </w:pPr>
      <w:r w:rsidRPr="00B24228">
        <w:t>ADF public affairs objectives and the characteristics of defence public affa</w:t>
      </w:r>
      <w:r w:rsidRPr="00B24228">
        <w:t>irs organisations</w:t>
      </w:r>
    </w:p>
    <w:p w:rsidR="00000000" w:rsidRPr="00B24228" w:rsidP="00B24228">
      <w:pPr>
        <w:pStyle w:val="ListBullet"/>
      </w:pPr>
      <w:r w:rsidRPr="00B24228">
        <w:t>Defence News Editorial Board guidelines</w:t>
      </w:r>
    </w:p>
    <w:p w:rsidR="00000000" w:rsidRPr="00B24228" w:rsidP="00B24228">
      <w:pPr>
        <w:pStyle w:val="ListBullet"/>
      </w:pPr>
      <w:r w:rsidRPr="00B24228">
        <w:t>Australian Journalists Association Code of Ethics</w:t>
      </w:r>
    </w:p>
    <w:p w:rsidR="00000000" w:rsidRPr="00B24228" w:rsidP="00B24228">
      <w:pPr>
        <w:pStyle w:val="ListBullet"/>
      </w:pPr>
      <w:r w:rsidRPr="00B24228">
        <w:t>relevant legislation</w:t>
      </w:r>
    </w:p>
    <w:p w:rsidR="00000000" w:rsidRPr="00B24228" w:rsidP="00B24228">
      <w:pPr>
        <w:pStyle w:val="AllowPageBreak"/>
      </w:pPr>
    </w:p>
    <w:p w:rsidR="00000000" w:rsidRPr="00B24228" w:rsidP="00B24228">
      <w:pPr>
        <w:pStyle w:val="Heading1"/>
      </w:pPr>
      <w:bookmarkStart w:id="4" w:name="O_736123"/>
      <w:bookmarkEnd w:id="4"/>
      <w:r w:rsidRPr="00B24228">
        <w:t>Assessment Conditions</w:t>
      </w:r>
    </w:p>
    <w:p w:rsidR="00000000" w:rsidRPr="00B24228" w:rsidP="002142FF">
      <w:pPr>
        <w:pStyle w:val="BodyText"/>
      </w:pPr>
      <w:r w:rsidRPr="00B24228">
        <w:t>Competency should be assessed in an a</w:t>
      </w:r>
      <w:r w:rsidRPr="00B24228">
        <w:t>ctual workplace or in a simulated environment, with access to equipment and infrastructure appropriate to the outcome. Competency should be demonstrated over time to ensure the candidate is assessed across a variety of situations.</w:t>
      </w:r>
    </w:p>
    <w:p w:rsidR="00000000" w:rsidRPr="00B24228" w:rsidP="002142FF">
      <w:pPr>
        <w:pStyle w:val="BodyText"/>
      </w:pPr>
      <w:r w:rsidRPr="00B24228">
        <w:t>Assessors must satisfy t</w:t>
      </w:r>
      <w:r w:rsidRPr="00B24228">
        <w:t>he NVR/AQTF mandatory competency requirements for assessors.</w:t>
      </w:r>
    </w:p>
    <w:p w:rsidR="00000000" w:rsidRPr="00B24228" w:rsidP="00B24228">
      <w:pPr>
        <w:pStyle w:val="Heading1"/>
      </w:pPr>
      <w:bookmarkStart w:id="5" w:name="O_736126"/>
      <w:bookmarkEnd w:id="5"/>
      <w:r w:rsidRPr="00B24228">
        <w:t>Links</w:t>
      </w:r>
    </w:p>
    <w:p w:rsidR="00000000" w:rsidRPr="00B24228" w:rsidP="002142FF">
      <w:pPr>
        <w:pStyle w:val="BodyText"/>
      </w:pPr>
      <w:r w:rsidRPr="00B242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E6F8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24228" w:rsidP="002142FF">
      <w:pPr>
        <w:pStyle w:val="BodyText"/>
      </w:pPr>
      <w:r w:rsidRPr="00B24228">
        <w:t>Companion Volume implement</w:t>
      </w:r>
      <w:r w:rsidRPr="00B24228">
        <w:t xml:space="preserve">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E6F8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24228" w:rsidP="00B24228"/>
    <w:sectPr w:rsidSect="00B242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28" w:rsidRPr="002142FF" w:rsidP="002142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FF" w:rsidP="00B242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42FF" w:rsidP="00B242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142FF" w:rsidP="00B242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228" w:rsidRPr="002142FF" w:rsidP="002142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FF" w:rsidRPr="002D2AF8" w:rsidP="00B242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DEFGEN018 Conduct an interview to support written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142FF" w:rsidP="00B242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9AB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3077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2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2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2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2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2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2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2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2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2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2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2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228"/>
  </w:style>
  <w:style w:type="character" w:customStyle="1" w:styleId="Heading1Char">
    <w:name w:val="Heading 1 Char"/>
    <w:basedOn w:val="DefaultParagraphFont"/>
    <w:link w:val="Heading1"/>
    <w:rsid w:val="00B242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2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2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22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242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2422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242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2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2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2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2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2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2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2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2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2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2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2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2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2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2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2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2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2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2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4228"/>
    <w:rPr>
      <w:b/>
      <w:spacing w:val="0"/>
    </w:rPr>
  </w:style>
  <w:style w:type="paragraph" w:customStyle="1" w:styleId="SuperTitle">
    <w:name w:val="SuperTitle"/>
    <w:basedOn w:val="Title"/>
    <w:rsid w:val="00B242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2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2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2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2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2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2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2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2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2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2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2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2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228"/>
    <w:rPr>
      <w:i/>
    </w:rPr>
  </w:style>
  <w:style w:type="paragraph" w:styleId="Caption">
    <w:name w:val="caption"/>
    <w:basedOn w:val="BodyText"/>
    <w:next w:val="Normal"/>
    <w:qFormat/>
    <w:rsid w:val="00B242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2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2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228"/>
  </w:style>
  <w:style w:type="paragraph" w:styleId="TableofFigures">
    <w:name w:val="table of figures"/>
    <w:basedOn w:val="Normal"/>
    <w:next w:val="Normal"/>
    <w:semiHidden/>
    <w:rsid w:val="00B242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2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4228"/>
    <w:rPr>
      <w:rFonts w:ascii="Wingdings" w:hAnsi="Wingdings"/>
    </w:rPr>
  </w:style>
  <w:style w:type="character" w:customStyle="1" w:styleId="HotSpot">
    <w:name w:val="HotSpot"/>
    <w:rsid w:val="00B24228"/>
    <w:rPr>
      <w:color w:val="0033CC"/>
      <w:u w:val="none"/>
    </w:rPr>
  </w:style>
  <w:style w:type="paragraph" w:customStyle="1" w:styleId="BodyTextRight">
    <w:name w:val="Body Text Right"/>
    <w:basedOn w:val="BodyText"/>
    <w:rsid w:val="00B242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2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2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2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2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2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228"/>
    <w:rPr>
      <w:sz w:val="32"/>
    </w:rPr>
  </w:style>
  <w:style w:type="paragraph" w:customStyle="1" w:styleId="HeadingProcedure">
    <w:name w:val="Heading Procedure"/>
    <w:basedOn w:val="HeadingBase"/>
    <w:next w:val="Normal"/>
    <w:rsid w:val="00B242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228"/>
    <w:pPr>
      <w:spacing w:before="60" w:after="60"/>
    </w:pPr>
  </w:style>
  <w:style w:type="paragraph" w:styleId="ListContinue">
    <w:name w:val="List Continue"/>
    <w:basedOn w:val="List"/>
    <w:rsid w:val="00B24228"/>
    <w:pPr>
      <w:ind w:firstLine="0"/>
    </w:pPr>
  </w:style>
  <w:style w:type="paragraph" w:customStyle="1" w:styleId="ListNote">
    <w:name w:val="List Note"/>
    <w:basedOn w:val="List"/>
    <w:rsid w:val="00B242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2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2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228"/>
    <w:rPr>
      <w:rFonts w:ascii="Courier New" w:hAnsi="Courier New"/>
    </w:rPr>
  </w:style>
  <w:style w:type="paragraph" w:customStyle="1" w:styleId="NoteBullet">
    <w:name w:val="Note Bullet"/>
    <w:basedOn w:val="Note"/>
    <w:rsid w:val="00B242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2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2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2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2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42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2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228"/>
    <w:rPr>
      <w:b/>
      <w:smallCaps/>
    </w:rPr>
  </w:style>
  <w:style w:type="paragraph" w:customStyle="1" w:styleId="TableListNumber">
    <w:name w:val="Table List Number"/>
    <w:basedOn w:val="ListNumber"/>
    <w:rsid w:val="00B242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2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228"/>
    <w:pPr>
      <w:numPr>
        <w:numId w:val="8"/>
      </w:numPr>
    </w:pPr>
  </w:style>
  <w:style w:type="paragraph" w:customStyle="1" w:styleId="ListAlpha2">
    <w:name w:val="List Alpha 2"/>
    <w:basedOn w:val="List2"/>
    <w:rsid w:val="00B24228"/>
    <w:pPr>
      <w:numPr>
        <w:numId w:val="7"/>
      </w:numPr>
    </w:pPr>
  </w:style>
  <w:style w:type="paragraph" w:styleId="List2">
    <w:name w:val="List 2"/>
    <w:basedOn w:val="BodyText"/>
    <w:rsid w:val="00B242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2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2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2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2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2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4228"/>
    <w:pPr>
      <w:numPr>
        <w:numId w:val="3"/>
      </w:numPr>
    </w:pPr>
  </w:style>
  <w:style w:type="paragraph" w:styleId="ListContinue2">
    <w:name w:val="List Continue 2"/>
    <w:basedOn w:val="List2"/>
    <w:rsid w:val="00B24228"/>
    <w:pPr>
      <w:ind w:firstLine="0"/>
    </w:pPr>
  </w:style>
  <w:style w:type="paragraph" w:styleId="ListContinue3">
    <w:name w:val="List Continue 3"/>
    <w:basedOn w:val="List3"/>
    <w:rsid w:val="00B24228"/>
    <w:pPr>
      <w:ind w:left="1021" w:firstLine="0"/>
    </w:pPr>
  </w:style>
  <w:style w:type="paragraph" w:styleId="ListContinue4">
    <w:name w:val="List Continue 4"/>
    <w:basedOn w:val="List4"/>
    <w:rsid w:val="00B24228"/>
    <w:pPr>
      <w:ind w:firstLine="0"/>
    </w:pPr>
  </w:style>
  <w:style w:type="paragraph" w:styleId="ListContinue5">
    <w:name w:val="List Continue 5"/>
    <w:basedOn w:val="List5"/>
    <w:rsid w:val="00B24228"/>
    <w:pPr>
      <w:ind w:firstLine="0"/>
    </w:pPr>
  </w:style>
  <w:style w:type="paragraph" w:styleId="ListNumber3">
    <w:name w:val="List Number 3"/>
    <w:basedOn w:val="List3"/>
    <w:rsid w:val="00B24228"/>
    <w:pPr>
      <w:numPr>
        <w:numId w:val="4"/>
      </w:numPr>
    </w:pPr>
  </w:style>
  <w:style w:type="paragraph" w:styleId="ListNumber4">
    <w:name w:val="List Number 4"/>
    <w:basedOn w:val="List4"/>
    <w:rsid w:val="00B24228"/>
    <w:pPr>
      <w:numPr>
        <w:numId w:val="5"/>
      </w:numPr>
    </w:pPr>
  </w:style>
  <w:style w:type="paragraph" w:styleId="ListNumber5">
    <w:name w:val="List Number 5"/>
    <w:basedOn w:val="List5"/>
    <w:rsid w:val="00B24228"/>
    <w:pPr>
      <w:numPr>
        <w:numId w:val="6"/>
      </w:numPr>
    </w:pPr>
  </w:style>
  <w:style w:type="paragraph" w:styleId="BlockText">
    <w:name w:val="Block Text"/>
    <w:basedOn w:val="Normal"/>
    <w:rsid w:val="00B242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2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228"/>
    <w:rPr>
      <w:sz w:val="16"/>
      <w:vertAlign w:val="superscript"/>
    </w:rPr>
  </w:style>
  <w:style w:type="character" w:customStyle="1" w:styleId="Symbols">
    <w:name w:val="Symbols"/>
    <w:basedOn w:val="DefaultParagraphFont"/>
    <w:rsid w:val="00B24228"/>
    <w:rPr>
      <w:rFonts w:ascii="Symbol" w:hAnsi="Symbol"/>
    </w:rPr>
  </w:style>
  <w:style w:type="character" w:customStyle="1" w:styleId="MenuOptions">
    <w:name w:val="Menu Options"/>
    <w:basedOn w:val="DefaultParagraphFont"/>
    <w:rsid w:val="00B242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228"/>
    <w:rPr>
      <w:b/>
    </w:rPr>
  </w:style>
  <w:style w:type="character" w:customStyle="1" w:styleId="Underlined">
    <w:name w:val="Underlined"/>
    <w:basedOn w:val="DefaultParagraphFont"/>
    <w:rsid w:val="00B24228"/>
    <w:rPr>
      <w:u w:val="single"/>
    </w:rPr>
  </w:style>
  <w:style w:type="paragraph" w:customStyle="1" w:styleId="TableBodyTextRight">
    <w:name w:val="Table Body Text Right"/>
    <w:basedOn w:val="TableBodyText"/>
    <w:rsid w:val="00B242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228"/>
    <w:rPr>
      <w:sz w:val="18"/>
    </w:rPr>
  </w:style>
  <w:style w:type="paragraph" w:customStyle="1" w:styleId="BodySmallRight">
    <w:name w:val="Body Small Right"/>
    <w:basedOn w:val="BodyTextRight"/>
    <w:rsid w:val="00B24228"/>
    <w:rPr>
      <w:sz w:val="18"/>
      <w:szCs w:val="18"/>
    </w:rPr>
  </w:style>
  <w:style w:type="paragraph" w:customStyle="1" w:styleId="MarginEdition">
    <w:name w:val="Margin Edition"/>
    <w:basedOn w:val="MarginNote"/>
    <w:rsid w:val="00B242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228"/>
    <w:rPr>
      <w:sz w:val="2"/>
      <w:szCs w:val="2"/>
    </w:rPr>
  </w:style>
  <w:style w:type="character" w:customStyle="1" w:styleId="Small">
    <w:name w:val="Small"/>
    <w:basedOn w:val="DefaultParagraphFont"/>
    <w:rsid w:val="00B24228"/>
    <w:rPr>
      <w:sz w:val="16"/>
    </w:rPr>
  </w:style>
  <w:style w:type="paragraph" w:customStyle="1" w:styleId="WideTable">
    <w:name w:val="Wide Table"/>
    <w:basedOn w:val="Normal"/>
    <w:rsid w:val="00B242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228"/>
  </w:style>
  <w:style w:type="paragraph" w:styleId="Quote">
    <w:name w:val="Quote"/>
    <w:basedOn w:val="Heading1"/>
    <w:link w:val="QuoteChar"/>
    <w:qFormat/>
    <w:rsid w:val="00B242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2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228"/>
    <w:pPr>
      <w:pageBreakBefore/>
    </w:pPr>
  </w:style>
  <w:style w:type="paragraph" w:customStyle="1" w:styleId="Border">
    <w:name w:val="Border"/>
    <w:basedOn w:val="Normal"/>
    <w:qFormat/>
    <w:rsid w:val="00B242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2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2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2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2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2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2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2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2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228"/>
    <w:rPr>
      <w:u w:val="single"/>
    </w:rPr>
  </w:style>
  <w:style w:type="character" w:customStyle="1" w:styleId="BoldandItalics">
    <w:name w:val="Bold and Italics"/>
    <w:qFormat/>
    <w:rsid w:val="00B24228"/>
    <w:rPr>
      <w:b/>
      <w:i/>
      <w:u w:val="none"/>
    </w:rPr>
  </w:style>
  <w:style w:type="paragraph" w:styleId="BalloonText">
    <w:name w:val="Balloon Text"/>
    <w:basedOn w:val="Normal"/>
    <w:link w:val="BalloonTextChar"/>
    <w:rsid w:val="00B242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2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2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2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2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2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228"/>
    <w:pPr>
      <w:spacing w:before="0" w:after="0"/>
    </w:pPr>
  </w:style>
  <w:style w:type="paragraph" w:customStyle="1" w:styleId="BodyTextBold">
    <w:name w:val="Body Text Bold"/>
    <w:basedOn w:val="BodyText"/>
    <w:qFormat/>
    <w:rsid w:val="00B24228"/>
    <w:rPr>
      <w:b/>
    </w:rPr>
  </w:style>
  <w:style w:type="character" w:styleId="Hyperlink">
    <w:name w:val="Hyperlink"/>
    <w:basedOn w:val="DefaultParagraphFont"/>
    <w:uiPriority w:val="99"/>
    <w:unhideWhenUsed/>
    <w:rsid w:val="002142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2600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DEFGEN018 Conduct an interview to support written material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2024-11-07T11:50:00Z</dcterms:created>
  <dcterms:modified xsi:type="dcterms:W3CDTF">2024-11-07T11:50:00Z</dcterms:modified>
</cp:coreProperties>
</file>