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A6D" w:rsidP="00925A6D">
      <w:pPr>
        <w:pStyle w:val="Title"/>
      </w:pPr>
      <w:r>
        <w:fldChar w:fldCharType="begin"/>
      </w:r>
      <w:r>
        <w:instrText xml:space="preserve"> TITLE   \* MERGEFORMAT </w:instrText>
      </w:r>
      <w:r>
        <w:fldChar w:fldCharType="separate"/>
      </w:r>
      <w:r>
        <w:t>Assessment Requirements for DEFGEN014 Act as a range safety officer on a permanent range</w:t>
      </w:r>
      <w:r>
        <w:fldChar w:fldCharType="end"/>
      </w:r>
    </w:p>
    <w:p w:rsidR="00925A6D" w:rsidP="00925A6D">
      <w:pPr>
        <w:pStyle w:val="Version"/>
        <w:sectPr w:rsidSect="00416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1A1" w:rsidP="004161A1">
      <w:pPr>
        <w:pStyle w:val="SuperHeading"/>
      </w:pPr>
      <w:r w:rsidRPr="004161A1">
        <w:t>Assessment Requirements for DEFGEN014 Act as a range safety officer on a permanent range</w:t>
      </w:r>
    </w:p>
    <w:p w:rsidR="00000000" w:rsidRPr="004161A1" w:rsidP="004161A1">
      <w:pPr>
        <w:pStyle w:val="Heading1"/>
      </w:pPr>
      <w:bookmarkStart w:id="1" w:name="O_735968"/>
      <w:bookmarkEnd w:id="1"/>
      <w:r w:rsidRPr="004161A1">
        <w:t>Modification History</w:t>
      </w:r>
    </w:p>
    <w:tbl>
      <w:tblPr>
        <w:tblW w:w="0" w:type="auto"/>
        <w:tblLayout w:type="fixed"/>
        <w:tblCellMar>
          <w:left w:w="62" w:type="dxa"/>
          <w:right w:w="62" w:type="dxa"/>
        </w:tblCellMar>
        <w:tblLook w:val="0000"/>
      </w:tblPr>
      <w:tblGrid>
        <w:gridCol w:w="1134"/>
        <w:gridCol w:w="7937"/>
      </w:tblGrid>
      <w:tr w:rsidTr="00925A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A1">
            <w:pPr>
              <w:pStyle w:val="TableHeading"/>
              <w:rPr>
                <w:lang w:val="en-NZ"/>
              </w:rPr>
            </w:pPr>
            <w:r w:rsidRPr="004161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A1">
            <w:pPr>
              <w:pStyle w:val="TableHeading"/>
              <w:rPr>
                <w:lang w:val="en-NZ"/>
              </w:rPr>
            </w:pPr>
            <w:r w:rsidRPr="004161A1">
              <w:t>Comments</w:t>
            </w:r>
          </w:p>
        </w:tc>
      </w:tr>
      <w:tr w:rsidTr="00925A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A1">
            <w:pPr>
              <w:pStyle w:val="BodyText"/>
              <w:rPr>
                <w:lang w:val="en-NZ"/>
              </w:rPr>
            </w:pPr>
            <w:r w:rsidRPr="004161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A1" w:rsidP="004161A1">
            <w:pPr>
              <w:pStyle w:val="BodyText"/>
            </w:pPr>
            <w:r w:rsidRPr="004161A1">
              <w:t xml:space="preserve">These Assessment Requirements were released in DEF Defence Training Package release 1.0 and meet the Standards for Training Packages. </w:t>
            </w:r>
          </w:p>
          <w:p w:rsidR="00000000" w:rsidRPr="004161A1" w:rsidP="004161A1">
            <w:pPr>
              <w:pStyle w:val="BodyText"/>
            </w:pPr>
          </w:p>
          <w:p w:rsidR="00000000" w:rsidRPr="004161A1" w:rsidP="004161A1">
            <w:pPr>
              <w:pStyle w:val="ListBullet"/>
            </w:pPr>
            <w:r w:rsidRPr="004161A1">
              <w:t>Assessment Requirements created drawing upon specified assessment information from superseded unit</w:t>
            </w:r>
          </w:p>
        </w:tc>
      </w:tr>
    </w:tbl>
    <w:p w:rsidR="00000000" w:rsidRPr="004161A1" w:rsidP="004161A1">
      <w:pPr>
        <w:pStyle w:val="BodyText"/>
      </w:pPr>
    </w:p>
    <w:p w:rsidR="00000000" w:rsidRPr="004161A1" w:rsidP="004161A1">
      <w:pPr>
        <w:pStyle w:val="AllowPageBreak"/>
      </w:pPr>
    </w:p>
    <w:p w:rsidR="00000000" w:rsidRPr="004161A1" w:rsidP="004161A1">
      <w:pPr>
        <w:pStyle w:val="Heading1"/>
      </w:pPr>
      <w:bookmarkStart w:id="2" w:name="O_735969"/>
      <w:bookmarkEnd w:id="2"/>
      <w:r w:rsidRPr="004161A1">
        <w:t>P</w:t>
      </w:r>
      <w:r w:rsidRPr="004161A1">
        <w:t>erformance Evidence</w:t>
      </w:r>
    </w:p>
    <w:p w:rsidR="00000000" w:rsidRPr="004161A1" w:rsidP="00925A6D">
      <w:pPr>
        <w:pStyle w:val="BodyText"/>
      </w:pPr>
      <w:r w:rsidRPr="004161A1">
        <w:t>Evidence required to demonstrate competence must satisfy all of the requirements of the elements and performance criteria. If not otherwise specified the candidate must demonstrate evidence of performance of t</w:t>
      </w:r>
      <w:r w:rsidRPr="004161A1">
        <w:t>he following on at least one occasion.</w:t>
      </w:r>
    </w:p>
    <w:p w:rsidR="00000000" w:rsidRPr="004161A1" w:rsidP="004161A1">
      <w:pPr>
        <w:pStyle w:val="ListBullet"/>
      </w:pPr>
      <w:r w:rsidRPr="004161A1">
        <w:t>completing documentation</w:t>
      </w:r>
    </w:p>
    <w:p w:rsidR="00000000" w:rsidRPr="004161A1" w:rsidP="004161A1">
      <w:pPr>
        <w:pStyle w:val="ListBullet"/>
      </w:pPr>
      <w:r w:rsidRPr="004161A1">
        <w:t>applying the relevant WHS requirements</w:t>
      </w:r>
    </w:p>
    <w:p w:rsidR="00000000" w:rsidRPr="004161A1" w:rsidP="004161A1">
      <w:pPr>
        <w:pStyle w:val="ListBullet"/>
      </w:pPr>
      <w:r w:rsidRPr="004161A1">
        <w:t>applying weapon and ammunition safety</w:t>
      </w:r>
    </w:p>
    <w:p w:rsidR="00000000" w:rsidRPr="004161A1" w:rsidP="004161A1">
      <w:pPr>
        <w:pStyle w:val="ListBullet"/>
      </w:pPr>
      <w:r w:rsidRPr="004161A1">
        <w:t>operating relevant weapons and ammunition</w:t>
      </w:r>
    </w:p>
    <w:p w:rsidR="00000000" w:rsidRPr="004161A1" w:rsidP="004161A1">
      <w:pPr>
        <w:pStyle w:val="ListBullet"/>
      </w:pPr>
      <w:r w:rsidRPr="004161A1">
        <w:t>using simulation systems</w:t>
      </w:r>
    </w:p>
    <w:p w:rsidR="00000000" w:rsidRPr="004161A1" w:rsidP="004161A1">
      <w:pPr>
        <w:pStyle w:val="ListBullet"/>
      </w:pPr>
      <w:r w:rsidRPr="004161A1">
        <w:t xml:space="preserve">applying corrective actions in response to: </w:t>
      </w:r>
    </w:p>
    <w:p w:rsidR="00000000" w:rsidRPr="004161A1" w:rsidP="004161A1">
      <w:pPr>
        <w:pStyle w:val="ListBullet2"/>
      </w:pPr>
      <w:r w:rsidRPr="004161A1">
        <w:t>h</w:t>
      </w:r>
      <w:r w:rsidRPr="004161A1">
        <w:t>andling ammunition</w:t>
      </w:r>
    </w:p>
    <w:p w:rsidR="00000000" w:rsidRPr="004161A1" w:rsidP="004161A1">
      <w:pPr>
        <w:pStyle w:val="ListBullet2"/>
      </w:pPr>
      <w:r w:rsidRPr="004161A1">
        <w:t>ammunition malfunctions</w:t>
      </w:r>
    </w:p>
    <w:p w:rsidR="00000000" w:rsidRPr="004161A1" w:rsidP="004161A1">
      <w:pPr>
        <w:pStyle w:val="ListBullet2"/>
      </w:pPr>
      <w:r w:rsidRPr="004161A1">
        <w:t>safe operation of weapons</w:t>
      </w:r>
    </w:p>
    <w:p w:rsidR="00000000" w:rsidRPr="004161A1" w:rsidP="004161A1">
      <w:pPr>
        <w:pStyle w:val="ListBullet2"/>
      </w:pPr>
      <w:r w:rsidRPr="004161A1">
        <w:t>weapon malfunctions</w:t>
      </w:r>
    </w:p>
    <w:p w:rsidR="00000000" w:rsidRPr="004161A1" w:rsidP="004161A1">
      <w:pPr>
        <w:pStyle w:val="ListBullet2"/>
      </w:pPr>
      <w:r w:rsidRPr="004161A1">
        <w:t>unauthorised movement</w:t>
      </w:r>
    </w:p>
    <w:p w:rsidR="00000000" w:rsidRPr="004161A1" w:rsidP="004161A1">
      <w:pPr>
        <w:pStyle w:val="ListBullet2"/>
      </w:pPr>
      <w:r w:rsidRPr="004161A1">
        <w:t>injury</w:t>
      </w:r>
    </w:p>
    <w:p w:rsidR="00000000" w:rsidRPr="004161A1" w:rsidP="004161A1">
      <w:pPr>
        <w:pStyle w:val="ListBullet2"/>
      </w:pPr>
      <w:r w:rsidRPr="004161A1">
        <w:t>fatality</w:t>
      </w:r>
    </w:p>
    <w:p w:rsidR="00000000" w:rsidRPr="004161A1" w:rsidP="004161A1">
      <w:pPr>
        <w:pStyle w:val="ListBullet2"/>
      </w:pPr>
      <w:r w:rsidRPr="004161A1">
        <w:t>negligent discharge of weapons</w:t>
      </w:r>
    </w:p>
    <w:p w:rsidR="00000000" w:rsidRPr="004161A1" w:rsidP="004161A1">
      <w:pPr>
        <w:pStyle w:val="AllowPageBreak"/>
      </w:pPr>
    </w:p>
    <w:p w:rsidR="00000000" w:rsidRPr="004161A1" w:rsidP="004161A1">
      <w:pPr>
        <w:pStyle w:val="Heading1"/>
      </w:pPr>
      <w:bookmarkStart w:id="3" w:name="O_735970"/>
      <w:bookmarkEnd w:id="3"/>
      <w:r w:rsidRPr="004161A1">
        <w:t>Knowledge Evidence</w:t>
      </w:r>
    </w:p>
    <w:p w:rsidR="00000000" w:rsidRPr="004161A1" w:rsidP="00925A6D">
      <w:pPr>
        <w:pStyle w:val="BodyText"/>
      </w:pPr>
      <w:r w:rsidRPr="004161A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161A1" w:rsidP="004161A1">
      <w:pPr>
        <w:pStyle w:val="ListBullet"/>
      </w:pPr>
      <w:r w:rsidRPr="004161A1">
        <w:t>characterist</w:t>
      </w:r>
      <w:r w:rsidRPr="004161A1">
        <w:t>ics, technical capabilities, effects, employment and limitations of relevant weapons, simulation and ammunition</w:t>
      </w:r>
    </w:p>
    <w:p w:rsidR="00000000" w:rsidRPr="004161A1" w:rsidP="004161A1">
      <w:pPr>
        <w:pStyle w:val="ListBullet"/>
      </w:pPr>
      <w:r w:rsidRPr="004161A1">
        <w:t>command, management and leadership principles</w:t>
      </w:r>
    </w:p>
    <w:p w:rsidR="00000000" w:rsidRPr="004161A1" w:rsidP="004161A1">
      <w:pPr>
        <w:pStyle w:val="ListBullet"/>
      </w:pPr>
      <w:r w:rsidRPr="004161A1">
        <w:t>operational safety</w:t>
      </w:r>
    </w:p>
    <w:p w:rsidR="00000000" w:rsidRPr="004161A1" w:rsidP="004161A1">
      <w:pPr>
        <w:pStyle w:val="ListBullet"/>
      </w:pPr>
      <w:r w:rsidRPr="004161A1">
        <w:t>relevant WHS requirements</w:t>
      </w:r>
    </w:p>
    <w:p w:rsidR="00000000" w:rsidRPr="004161A1" w:rsidP="004161A1">
      <w:pPr>
        <w:pStyle w:val="ListBullet"/>
      </w:pPr>
      <w:r w:rsidRPr="004161A1">
        <w:t>risk identification and management</w:t>
      </w:r>
    </w:p>
    <w:p w:rsidR="00000000" w:rsidRPr="004161A1" w:rsidP="004161A1">
      <w:pPr>
        <w:pStyle w:val="AllowPageBreak"/>
      </w:pPr>
    </w:p>
    <w:p w:rsidR="00000000" w:rsidRPr="004161A1" w:rsidP="004161A1">
      <w:pPr>
        <w:pStyle w:val="Heading1"/>
      </w:pPr>
      <w:bookmarkStart w:id="4" w:name="O_735971"/>
      <w:bookmarkEnd w:id="4"/>
      <w:r w:rsidRPr="004161A1">
        <w:t>A</w:t>
      </w:r>
      <w:r w:rsidRPr="004161A1">
        <w:t>ssessment Conditions</w:t>
      </w:r>
    </w:p>
    <w:p w:rsidR="00000000" w:rsidRPr="004161A1" w:rsidP="00925A6D">
      <w:pPr>
        <w:pStyle w:val="BodyText"/>
      </w:pPr>
      <w:r w:rsidRPr="004161A1">
        <w:t>Competency should be assessed in an actual workplace or in a simulated environment, with access to equipment and infrastructure appropriate to the outcome. Competency should be demonstrated over time to ensure the candidate is assessed</w:t>
      </w:r>
      <w:r w:rsidRPr="004161A1">
        <w:t xml:space="preserve"> across a variety of situations.</w:t>
      </w:r>
    </w:p>
    <w:p w:rsidR="00000000" w:rsidRPr="004161A1" w:rsidP="00925A6D">
      <w:pPr>
        <w:pStyle w:val="BodyText"/>
      </w:pPr>
      <w:r w:rsidRPr="004161A1">
        <w:t>Competency must be assessed on an actual live firing range. Where possible the assessment should be conducted on a classification range.</w:t>
      </w:r>
    </w:p>
    <w:p w:rsidR="00000000" w:rsidRPr="004161A1" w:rsidP="00925A6D">
      <w:pPr>
        <w:pStyle w:val="BodyText"/>
      </w:pPr>
      <w:r w:rsidRPr="004161A1">
        <w:t>Assessors must satisfy the NVR/AQTF mandatory competency requirements for assessors.</w:t>
      </w:r>
    </w:p>
    <w:p w:rsidR="00000000" w:rsidRPr="004161A1" w:rsidP="004161A1">
      <w:pPr>
        <w:pStyle w:val="Heading1"/>
      </w:pPr>
      <w:bookmarkStart w:id="5" w:name="O_735974"/>
      <w:bookmarkEnd w:id="5"/>
      <w:r w:rsidRPr="004161A1">
        <w:t>Links</w:t>
      </w:r>
    </w:p>
    <w:p w:rsidR="00000000" w:rsidRPr="004161A1" w:rsidP="00925A6D">
      <w:pPr>
        <w:pStyle w:val="BodyText"/>
      </w:pPr>
      <w:r w:rsidRPr="004161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006A">
        <w:rPr>
          <w:rStyle w:val="Hyperlink"/>
        </w:rPr>
        <w:t>https://vetnet.gov.au/Pages/TrainingDocs.aspx?q=6bdbab1e-11ed-4bc9-9cba-9e1a55d4e4a9</w:t>
      </w:r>
      <w:r>
        <w:fldChar w:fldCharType="end"/>
      </w:r>
    </w:p>
    <w:p w:rsidR="00000000" w:rsidRPr="004161A1" w:rsidP="00925A6D">
      <w:pPr>
        <w:pStyle w:val="BodyText"/>
      </w:pPr>
      <w:r w:rsidRPr="004161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006A">
        <w:rPr>
          <w:rStyle w:val="Hyperlink"/>
        </w:rPr>
        <w:t>https://vetnet.gov.au/Pages/TrainingDocs.aspx?q=6bdbab1e-11ed-4bc9-9cba-9e1a55d4e4a9</w:t>
      </w:r>
      <w:r>
        <w:fldChar w:fldCharType="end"/>
      </w:r>
    </w:p>
    <w:p w:rsidR="00000000" w:rsidRPr="004161A1" w:rsidP="004161A1"/>
    <w:sectPr w:rsidSect="004161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1" w:rsidRPr="00925A6D" w:rsidP="00925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D" w:rsidP="00416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5A6D" w:rsidP="004161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25A6D" w:rsidP="00416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1A1" w:rsidRPr="00925A6D" w:rsidP="00925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D" w:rsidRPr="002D2AF8" w:rsidP="004161A1">
    <w:pPr>
      <w:pStyle w:val="Header"/>
      <w:framePr w:wrap="around"/>
    </w:pPr>
    <w:r>
      <w:fldChar w:fldCharType="begin"/>
    </w:r>
    <w:r>
      <w:instrText xml:space="preserve"> TITLE   \* MERGEFORMAT </w:instrText>
    </w:r>
    <w:r>
      <w:fldChar w:fldCharType="separate"/>
    </w:r>
    <w:r>
      <w:t>Assessment Requirements for DEFGEN014 Act as a range safety officer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25A6D" w:rsidP="00416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0F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25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88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1A1"/>
    <w:pPr>
      <w:spacing w:before="360" w:after="60"/>
      <w:outlineLvl w:val="0"/>
    </w:pPr>
    <w:rPr>
      <w:sz w:val="32"/>
    </w:rPr>
  </w:style>
  <w:style w:type="paragraph" w:styleId="Heading2">
    <w:name w:val="heading 2"/>
    <w:basedOn w:val="HeadingBase"/>
    <w:next w:val="BodyText"/>
    <w:link w:val="Heading2Char"/>
    <w:qFormat/>
    <w:rsid w:val="004161A1"/>
    <w:pPr>
      <w:keepLines/>
      <w:spacing w:before="240" w:after="120"/>
      <w:outlineLvl w:val="1"/>
    </w:pPr>
    <w:rPr>
      <w:sz w:val="28"/>
      <w:szCs w:val="40"/>
    </w:rPr>
  </w:style>
  <w:style w:type="paragraph" w:styleId="Heading3">
    <w:name w:val="heading 3"/>
    <w:basedOn w:val="HeadingBase"/>
    <w:next w:val="BodyText"/>
    <w:link w:val="Heading3Char"/>
    <w:qFormat/>
    <w:rsid w:val="004161A1"/>
    <w:pPr>
      <w:spacing w:before="180" w:after="120"/>
      <w:outlineLvl w:val="2"/>
    </w:pPr>
    <w:rPr>
      <w:spacing w:val="-10"/>
      <w:kern w:val="32"/>
    </w:rPr>
  </w:style>
  <w:style w:type="paragraph" w:styleId="Heading4">
    <w:name w:val="heading 4"/>
    <w:basedOn w:val="HeadingBase"/>
    <w:next w:val="BodyText"/>
    <w:link w:val="Heading4Char"/>
    <w:qFormat/>
    <w:rsid w:val="004161A1"/>
    <w:pPr>
      <w:spacing w:before="160" w:after="120"/>
      <w:outlineLvl w:val="3"/>
    </w:pPr>
    <w:rPr>
      <w:sz w:val="22"/>
    </w:rPr>
  </w:style>
  <w:style w:type="paragraph" w:styleId="Heading5">
    <w:name w:val="heading 5"/>
    <w:basedOn w:val="HeadingBase"/>
    <w:next w:val="Normal"/>
    <w:link w:val="Heading5Char"/>
    <w:qFormat/>
    <w:rsid w:val="004161A1"/>
    <w:pPr>
      <w:spacing w:before="80"/>
      <w:outlineLvl w:val="4"/>
    </w:pPr>
    <w:rPr>
      <w:color w:val="918585"/>
      <w:sz w:val="20"/>
    </w:rPr>
  </w:style>
  <w:style w:type="paragraph" w:styleId="Heading6">
    <w:name w:val="heading 6"/>
    <w:basedOn w:val="HeadingBase"/>
    <w:next w:val="Normal"/>
    <w:link w:val="Heading6Char"/>
    <w:qFormat/>
    <w:rsid w:val="004161A1"/>
    <w:pPr>
      <w:spacing w:before="60"/>
      <w:outlineLvl w:val="5"/>
    </w:pPr>
    <w:rPr>
      <w:color w:val="918585"/>
      <w:sz w:val="20"/>
    </w:rPr>
  </w:style>
  <w:style w:type="paragraph" w:styleId="Heading7">
    <w:name w:val="heading 7"/>
    <w:basedOn w:val="Normal"/>
    <w:next w:val="Normal"/>
    <w:link w:val="Heading7Char"/>
    <w:qFormat/>
    <w:rsid w:val="004161A1"/>
    <w:pPr>
      <w:ind w:left="720"/>
      <w:outlineLvl w:val="6"/>
    </w:pPr>
    <w:rPr>
      <w:i/>
    </w:rPr>
  </w:style>
  <w:style w:type="paragraph" w:styleId="Heading8">
    <w:name w:val="heading 8"/>
    <w:basedOn w:val="Normal"/>
    <w:next w:val="Normal"/>
    <w:link w:val="Heading8Char"/>
    <w:qFormat/>
    <w:rsid w:val="004161A1"/>
    <w:pPr>
      <w:ind w:left="720"/>
      <w:outlineLvl w:val="7"/>
    </w:pPr>
    <w:rPr>
      <w:i/>
    </w:rPr>
  </w:style>
  <w:style w:type="paragraph" w:styleId="Heading9">
    <w:name w:val="heading 9"/>
    <w:basedOn w:val="Normal"/>
    <w:next w:val="Normal"/>
    <w:link w:val="Heading9Char"/>
    <w:qFormat/>
    <w:rsid w:val="004161A1"/>
    <w:pPr>
      <w:ind w:left="720"/>
      <w:outlineLvl w:val="8"/>
    </w:pPr>
    <w:rPr>
      <w:i/>
    </w:rPr>
  </w:style>
  <w:style w:type="character" w:default="1" w:styleId="DefaultParagraphFont">
    <w:name w:val="Default Paragraph Font"/>
    <w:uiPriority w:val="1"/>
    <w:unhideWhenUsed/>
    <w:rsid w:val="00416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1A1"/>
  </w:style>
  <w:style w:type="character" w:customStyle="1" w:styleId="Heading1Char">
    <w:name w:val="Heading 1 Char"/>
    <w:basedOn w:val="DefaultParagraphFont"/>
    <w:link w:val="Heading1"/>
    <w:rsid w:val="004161A1"/>
    <w:rPr>
      <w:rFonts w:ascii="Times New Roman" w:eastAsia="Times New Roman" w:hAnsi="Times New Roman" w:cs="Times New Roman"/>
      <w:b/>
      <w:sz w:val="32"/>
      <w:szCs w:val="20"/>
      <w:lang w:eastAsia="en-US"/>
    </w:rPr>
  </w:style>
  <w:style w:type="paragraph" w:styleId="BodyText">
    <w:name w:val="Body Text"/>
    <w:basedOn w:val="Normal"/>
    <w:link w:val="BodyTextChar"/>
    <w:rsid w:val="00416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1A1"/>
    <w:rPr>
      <w:rFonts w:ascii="Times New Roman" w:eastAsia="Times New Roman" w:hAnsi="Times New Roman" w:cs="Times New Roman"/>
      <w:sz w:val="24"/>
      <w:lang w:eastAsia="en-US"/>
    </w:rPr>
  </w:style>
  <w:style w:type="paragraph" w:styleId="ListBullet">
    <w:name w:val="List Bullet"/>
    <w:basedOn w:val="List"/>
    <w:rsid w:val="004161A1"/>
    <w:pPr>
      <w:numPr>
        <w:numId w:val="12"/>
      </w:numPr>
      <w:tabs>
        <w:tab w:val="clear" w:pos="340"/>
      </w:tabs>
      <w:spacing w:before="40" w:after="40"/>
    </w:pPr>
  </w:style>
  <w:style w:type="paragraph" w:styleId="ListBullet2">
    <w:name w:val="List Bullet 2"/>
    <w:basedOn w:val="List2"/>
    <w:rsid w:val="004161A1"/>
    <w:pPr>
      <w:numPr>
        <w:numId w:val="13"/>
      </w:numPr>
      <w:tabs>
        <w:tab w:val="clear" w:pos="680"/>
      </w:tabs>
    </w:pPr>
  </w:style>
  <w:style w:type="paragraph" w:customStyle="1" w:styleId="SuperHeading">
    <w:name w:val="SuperHeading"/>
    <w:basedOn w:val="Normal"/>
    <w:rsid w:val="004161A1"/>
    <w:pPr>
      <w:spacing w:before="240" w:after="120"/>
      <w:outlineLvl w:val="0"/>
    </w:pPr>
    <w:rPr>
      <w:rFonts w:ascii="Times New Roman" w:hAnsi="Times New Roman"/>
      <w:b/>
      <w:sz w:val="32"/>
    </w:rPr>
  </w:style>
  <w:style w:type="paragraph" w:customStyle="1" w:styleId="TableHeading">
    <w:name w:val="Table Heading"/>
    <w:basedOn w:val="HeadingBase"/>
    <w:rsid w:val="004161A1"/>
    <w:pPr>
      <w:keepLines/>
      <w:pBdr>
        <w:bottom w:val="single" w:sz="6" w:space="1" w:color="918585"/>
      </w:pBdr>
      <w:spacing w:before="240"/>
    </w:pPr>
  </w:style>
  <w:style w:type="paragraph" w:customStyle="1" w:styleId="AllowPageBreak">
    <w:name w:val="AllowPageBreak"/>
    <w:rsid w:val="00416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1A1"/>
    <w:rPr>
      <w:rFonts w:ascii="Courier New" w:eastAsia="Times New Roman" w:hAnsi="Courier New" w:cs="Times New Roman"/>
      <w:i/>
      <w:szCs w:val="20"/>
      <w:lang w:eastAsia="en-US"/>
    </w:rPr>
  </w:style>
  <w:style w:type="paragraph" w:customStyle="1" w:styleId="HeadingBase">
    <w:name w:val="Heading Base"/>
    <w:rsid w:val="00416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1A1"/>
    <w:pPr>
      <w:tabs>
        <w:tab w:val="right" w:leader="dot" w:pos="9072"/>
      </w:tabs>
      <w:ind w:left="567"/>
    </w:pPr>
    <w:rPr>
      <w:szCs w:val="22"/>
    </w:rPr>
  </w:style>
  <w:style w:type="paragraph" w:customStyle="1" w:styleId="TOCBase">
    <w:name w:val="TOC Base"/>
    <w:rsid w:val="00416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1A1"/>
    <w:pPr>
      <w:tabs>
        <w:tab w:val="right" w:leader="dot" w:pos="9072"/>
      </w:tabs>
      <w:spacing w:before="40" w:after="40"/>
      <w:ind w:left="284"/>
    </w:pPr>
    <w:rPr>
      <w:rFonts w:ascii="Times New Roman" w:hAnsi="Times New Roman"/>
    </w:rPr>
  </w:style>
  <w:style w:type="paragraph" w:styleId="TOC1">
    <w:name w:val="toc 1"/>
    <w:basedOn w:val="TOCBase"/>
    <w:next w:val="Normal"/>
    <w:rsid w:val="00416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1A1"/>
    <w:rPr>
      <w:rFonts w:ascii="Times New Roman" w:eastAsia="Times New Roman" w:hAnsi="Times New Roman" w:cs="Times New Roman"/>
      <w:sz w:val="16"/>
      <w:lang w:eastAsia="en-US"/>
    </w:rPr>
  </w:style>
  <w:style w:type="paragraph" w:styleId="Title">
    <w:name w:val="Title"/>
    <w:basedOn w:val="HeadingBase"/>
    <w:link w:val="TitleChar"/>
    <w:qFormat/>
    <w:rsid w:val="004161A1"/>
    <w:pPr>
      <w:spacing w:before="5040"/>
      <w:jc w:val="center"/>
    </w:pPr>
    <w:rPr>
      <w:sz w:val="48"/>
      <w:szCs w:val="72"/>
      <w:lang w:val="en-US"/>
    </w:rPr>
  </w:style>
  <w:style w:type="character" w:customStyle="1" w:styleId="TitleChar">
    <w:name w:val="Title Char"/>
    <w:basedOn w:val="DefaultParagraphFont"/>
    <w:link w:val="Title"/>
    <w:rsid w:val="00416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1A1"/>
    <w:pPr>
      <w:tabs>
        <w:tab w:val="left" w:pos="3600"/>
        <w:tab w:val="left" w:pos="3958"/>
      </w:tabs>
    </w:pPr>
  </w:style>
  <w:style w:type="paragraph" w:styleId="List">
    <w:name w:val="List"/>
    <w:basedOn w:val="BodyText"/>
    <w:next w:val="BodyText"/>
    <w:rsid w:val="004161A1"/>
    <w:pPr>
      <w:tabs>
        <w:tab w:val="left" w:pos="340"/>
      </w:tabs>
      <w:spacing w:before="60" w:after="60"/>
      <w:ind w:left="340" w:hanging="340"/>
    </w:pPr>
  </w:style>
  <w:style w:type="paragraph" w:customStyle="1" w:styleId="Note">
    <w:name w:val="Note"/>
    <w:basedOn w:val="BodyText"/>
    <w:rsid w:val="004161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61A1"/>
    <w:rPr>
      <w:b/>
      <w:spacing w:val="0"/>
    </w:rPr>
  </w:style>
  <w:style w:type="paragraph" w:customStyle="1" w:styleId="SuperTitle">
    <w:name w:val="SuperTitle"/>
    <w:basedOn w:val="Title"/>
    <w:rsid w:val="004161A1"/>
    <w:pPr>
      <w:framePr w:wrap="auto" w:hAnchor="text" w:y="6049"/>
    </w:pPr>
    <w:rPr>
      <w:color w:val="000000"/>
      <w:sz w:val="40"/>
    </w:rPr>
  </w:style>
  <w:style w:type="paragraph" w:customStyle="1" w:styleId="TOCTitle">
    <w:name w:val="TOCTitle"/>
    <w:basedOn w:val="Heading1"/>
    <w:rsid w:val="004161A1"/>
    <w:pPr>
      <w:spacing w:after="240"/>
      <w:jc w:val="center"/>
      <w:outlineLvl w:val="9"/>
    </w:pPr>
    <w:rPr>
      <w:caps/>
    </w:rPr>
  </w:style>
  <w:style w:type="paragraph" w:customStyle="1" w:styleId="Version">
    <w:name w:val="Version"/>
    <w:rsid w:val="00416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1A1"/>
    <w:pPr>
      <w:keepNext w:val="0"/>
      <w:tabs>
        <w:tab w:val="right" w:pos="4176"/>
      </w:tabs>
      <w:ind w:left="198" w:hanging="198"/>
    </w:pPr>
    <w:rPr>
      <w:rFonts w:ascii="Garamond" w:hAnsi="Garamond"/>
    </w:rPr>
  </w:style>
  <w:style w:type="paragraph" w:styleId="IndexHeading">
    <w:name w:val="index heading"/>
    <w:basedOn w:val="Normal"/>
    <w:next w:val="Index1"/>
    <w:semiHidden/>
    <w:rsid w:val="004161A1"/>
    <w:pPr>
      <w:spacing w:before="120" w:after="120"/>
    </w:pPr>
    <w:rPr>
      <w:rFonts w:ascii="Arial" w:hAnsi="Arial"/>
      <w:b/>
      <w:color w:val="918585"/>
      <w:sz w:val="24"/>
    </w:rPr>
  </w:style>
  <w:style w:type="paragraph" w:styleId="Header">
    <w:name w:val="header"/>
    <w:basedOn w:val="Normal"/>
    <w:link w:val="HeaderChar"/>
    <w:rsid w:val="00416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1A1"/>
    <w:rPr>
      <w:rFonts w:ascii="Times New Roman" w:eastAsia="Times New Roman" w:hAnsi="Times New Roman" w:cs="Times New Roman"/>
      <w:sz w:val="16"/>
      <w:szCs w:val="20"/>
      <w:lang w:val="en-GB" w:eastAsia="en-US"/>
    </w:rPr>
  </w:style>
  <w:style w:type="paragraph" w:customStyle="1" w:styleId="Chapter">
    <w:name w:val="Chapter"/>
    <w:basedOn w:val="Normal"/>
    <w:rsid w:val="004161A1"/>
    <w:pPr>
      <w:spacing w:before="240"/>
    </w:pPr>
    <w:rPr>
      <w:rFonts w:ascii="Times New Roman" w:hAnsi="Times New Roman"/>
      <w:smallCaps/>
      <w:spacing w:val="80"/>
      <w:sz w:val="28"/>
    </w:rPr>
  </w:style>
  <w:style w:type="paragraph" w:customStyle="1" w:styleId="InChapter">
    <w:name w:val="InChapter"/>
    <w:basedOn w:val="Heading3"/>
    <w:rsid w:val="004161A1"/>
    <w:pPr>
      <w:spacing w:after="240"/>
      <w:outlineLvl w:val="9"/>
    </w:pPr>
    <w:rPr>
      <w:noProof/>
    </w:rPr>
  </w:style>
  <w:style w:type="paragraph" w:styleId="Index2">
    <w:name w:val="index 2"/>
    <w:basedOn w:val="Normal"/>
    <w:next w:val="Normal"/>
    <w:semiHidden/>
    <w:rsid w:val="004161A1"/>
    <w:pPr>
      <w:tabs>
        <w:tab w:val="right" w:pos="4176"/>
      </w:tabs>
      <w:ind w:left="568" w:hanging="284"/>
    </w:pPr>
    <w:rPr>
      <w:rFonts w:ascii="Garamond" w:hAnsi="Garamond"/>
    </w:rPr>
  </w:style>
  <w:style w:type="paragraph" w:customStyle="1" w:styleId="Byline">
    <w:name w:val="Byline"/>
    <w:rsid w:val="00416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1A1"/>
    <w:pPr>
      <w:tabs>
        <w:tab w:val="clear" w:pos="3600"/>
        <w:tab w:val="clear" w:pos="3958"/>
      </w:tabs>
      <w:jc w:val="right"/>
    </w:pPr>
  </w:style>
  <w:style w:type="character" w:styleId="Emphasis">
    <w:name w:val="Emphasis"/>
    <w:basedOn w:val="DefaultParagraphFont"/>
    <w:qFormat/>
    <w:rsid w:val="004161A1"/>
    <w:rPr>
      <w:i/>
    </w:rPr>
  </w:style>
  <w:style w:type="paragraph" w:styleId="Caption">
    <w:name w:val="caption"/>
    <w:basedOn w:val="BodyText"/>
    <w:next w:val="Normal"/>
    <w:qFormat/>
    <w:rsid w:val="004161A1"/>
    <w:pPr>
      <w:framePr w:w="2268" w:hSpace="181" w:vSpace="181" w:wrap="around" w:vAnchor="text" w:hAnchor="page" w:x="1135" w:y="285" w:anchorLock="1"/>
    </w:pPr>
    <w:rPr>
      <w:i/>
    </w:rPr>
  </w:style>
  <w:style w:type="paragraph" w:customStyle="1" w:styleId="MiniTOCTitle">
    <w:name w:val="MiniTOCTitle"/>
    <w:basedOn w:val="Heading4"/>
    <w:rsid w:val="004161A1"/>
    <w:pPr>
      <w:spacing w:before="240"/>
      <w:outlineLvl w:val="9"/>
    </w:pPr>
    <w:rPr>
      <w:noProof/>
      <w:sz w:val="24"/>
    </w:rPr>
  </w:style>
  <w:style w:type="paragraph" w:customStyle="1" w:styleId="MiniTOCItem">
    <w:name w:val="MiniTOCItem"/>
    <w:basedOn w:val="ListBullet"/>
    <w:rsid w:val="004161A1"/>
    <w:pPr>
      <w:numPr>
        <w:numId w:val="0"/>
      </w:numPr>
      <w:tabs>
        <w:tab w:val="right" w:leader="dot" w:pos="6521"/>
      </w:tabs>
      <w:spacing w:before="0" w:after="0"/>
    </w:pPr>
  </w:style>
  <w:style w:type="paragraph" w:customStyle="1" w:styleId="TOFTitle">
    <w:name w:val="TOFTitle"/>
    <w:basedOn w:val="TOCTitle"/>
    <w:rsid w:val="004161A1"/>
  </w:style>
  <w:style w:type="paragraph" w:styleId="TableofFigures">
    <w:name w:val="table of figures"/>
    <w:basedOn w:val="Normal"/>
    <w:next w:val="Normal"/>
    <w:semiHidden/>
    <w:rsid w:val="004161A1"/>
    <w:pPr>
      <w:tabs>
        <w:tab w:val="right" w:leader="dot" w:pos="9072"/>
      </w:tabs>
      <w:ind w:left="970" w:hanging="403"/>
    </w:pPr>
    <w:rPr>
      <w:rFonts w:ascii="Times New Roman" w:hAnsi="Times New Roman"/>
      <w:b/>
    </w:rPr>
  </w:style>
  <w:style w:type="paragraph" w:styleId="ListNumber">
    <w:name w:val="List Number"/>
    <w:basedOn w:val="List"/>
    <w:rsid w:val="004161A1"/>
    <w:pPr>
      <w:numPr>
        <w:numId w:val="15"/>
      </w:numPr>
      <w:tabs>
        <w:tab w:val="clear" w:pos="340"/>
      </w:tabs>
    </w:pPr>
  </w:style>
  <w:style w:type="character" w:customStyle="1" w:styleId="WingdingSymbols">
    <w:name w:val="Wingding Symbols"/>
    <w:rsid w:val="004161A1"/>
    <w:rPr>
      <w:rFonts w:ascii="Wingdings" w:hAnsi="Wingdings"/>
    </w:rPr>
  </w:style>
  <w:style w:type="character" w:customStyle="1" w:styleId="HotSpot">
    <w:name w:val="HotSpot"/>
    <w:rsid w:val="004161A1"/>
    <w:rPr>
      <w:color w:val="0033CC"/>
      <w:u w:val="none"/>
    </w:rPr>
  </w:style>
  <w:style w:type="paragraph" w:customStyle="1" w:styleId="BodyTextRight">
    <w:name w:val="Body Text Right"/>
    <w:basedOn w:val="BodyText"/>
    <w:rsid w:val="004161A1"/>
    <w:pPr>
      <w:spacing w:before="0" w:after="0"/>
      <w:jc w:val="right"/>
    </w:pPr>
  </w:style>
  <w:style w:type="paragraph" w:styleId="Index3">
    <w:name w:val="index 3"/>
    <w:basedOn w:val="ListNumber2"/>
    <w:next w:val="Normal"/>
    <w:semiHidden/>
    <w:rsid w:val="004161A1"/>
    <w:pPr>
      <w:numPr>
        <w:numId w:val="0"/>
      </w:numPr>
      <w:tabs>
        <w:tab w:val="right" w:leader="dot" w:pos="4176"/>
      </w:tabs>
    </w:pPr>
  </w:style>
  <w:style w:type="paragraph" w:styleId="ListNumber2">
    <w:name w:val="List Number 2"/>
    <w:basedOn w:val="List2"/>
    <w:rsid w:val="004161A1"/>
    <w:pPr>
      <w:numPr>
        <w:numId w:val="10"/>
      </w:numPr>
      <w:tabs>
        <w:tab w:val="clear" w:pos="1060"/>
      </w:tabs>
    </w:pPr>
  </w:style>
  <w:style w:type="paragraph" w:customStyle="1" w:styleId="MarginNote">
    <w:name w:val="Margin Note"/>
    <w:basedOn w:val="BodyText"/>
    <w:rsid w:val="00416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1A1"/>
    <w:rPr>
      <w:sz w:val="32"/>
    </w:rPr>
  </w:style>
  <w:style w:type="paragraph" w:customStyle="1" w:styleId="HeadingProcedure">
    <w:name w:val="Heading Procedure"/>
    <w:basedOn w:val="HeadingBase"/>
    <w:next w:val="Normal"/>
    <w:rsid w:val="004161A1"/>
    <w:pPr>
      <w:tabs>
        <w:tab w:val="left" w:pos="0"/>
      </w:tabs>
      <w:spacing w:before="120" w:after="60"/>
    </w:pPr>
    <w:rPr>
      <w:i/>
      <w:color w:val="918585"/>
      <w:sz w:val="22"/>
    </w:rPr>
  </w:style>
  <w:style w:type="paragraph" w:customStyle="1" w:styleId="TableBodyText">
    <w:name w:val="Table Body Text"/>
    <w:basedOn w:val="BodyText"/>
    <w:rsid w:val="004161A1"/>
    <w:pPr>
      <w:spacing w:before="60" w:after="60"/>
    </w:pPr>
  </w:style>
  <w:style w:type="paragraph" w:styleId="ListContinue">
    <w:name w:val="List Continue"/>
    <w:basedOn w:val="List"/>
    <w:rsid w:val="004161A1"/>
    <w:pPr>
      <w:ind w:firstLine="0"/>
    </w:pPr>
  </w:style>
  <w:style w:type="paragraph" w:customStyle="1" w:styleId="ListNote">
    <w:name w:val="List Note"/>
    <w:basedOn w:val="List"/>
    <w:rsid w:val="004161A1"/>
    <w:pPr>
      <w:pBdr>
        <w:top w:val="single" w:sz="6" w:space="2" w:color="918585"/>
        <w:bottom w:val="single" w:sz="6" w:space="2" w:color="918585"/>
      </w:pBdr>
      <w:tabs>
        <w:tab w:val="left" w:pos="1021"/>
      </w:tabs>
      <w:ind w:firstLine="0"/>
    </w:pPr>
  </w:style>
  <w:style w:type="paragraph" w:customStyle="1" w:styleId="Warning">
    <w:name w:val="Warning"/>
    <w:basedOn w:val="BodyText"/>
    <w:rsid w:val="004161A1"/>
    <w:pPr>
      <w:shd w:val="clear" w:color="auto" w:fill="D9D9D9"/>
      <w:tabs>
        <w:tab w:val="left" w:pos="992"/>
      </w:tabs>
      <w:ind w:left="119" w:right="119"/>
    </w:pPr>
    <w:rPr>
      <w:sz w:val="20"/>
    </w:rPr>
  </w:style>
  <w:style w:type="paragraph" w:customStyle="1" w:styleId="MarginIcons">
    <w:name w:val="Margin Icons"/>
    <w:basedOn w:val="BodyText"/>
    <w:rsid w:val="00416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1A1"/>
    <w:rPr>
      <w:rFonts w:ascii="Courier New" w:hAnsi="Courier New"/>
    </w:rPr>
  </w:style>
  <w:style w:type="paragraph" w:customStyle="1" w:styleId="NoteBullet">
    <w:name w:val="Note Bullet"/>
    <w:basedOn w:val="Note"/>
    <w:rsid w:val="004161A1"/>
    <w:pPr>
      <w:tabs>
        <w:tab w:val="clear" w:pos="680"/>
      </w:tabs>
      <w:spacing w:before="60" w:after="60"/>
    </w:pPr>
  </w:style>
  <w:style w:type="paragraph" w:customStyle="1" w:styleId="SubHeading2">
    <w:name w:val="SubHeading2"/>
    <w:basedOn w:val="HeadingBase"/>
    <w:rsid w:val="004161A1"/>
    <w:pPr>
      <w:spacing w:before="240" w:after="60"/>
    </w:pPr>
    <w:rPr>
      <w:sz w:val="20"/>
    </w:rPr>
  </w:style>
  <w:style w:type="paragraph" w:customStyle="1" w:styleId="SubHeading1">
    <w:name w:val="SubHeading1"/>
    <w:basedOn w:val="HeadingBase"/>
    <w:rsid w:val="004161A1"/>
    <w:pPr>
      <w:spacing w:before="240" w:after="60"/>
    </w:pPr>
    <w:rPr>
      <w:color w:val="918585"/>
      <w:sz w:val="22"/>
    </w:rPr>
  </w:style>
  <w:style w:type="paragraph" w:customStyle="1" w:styleId="SideHeading">
    <w:name w:val="Side Heading"/>
    <w:basedOn w:val="HeadingBase"/>
    <w:rsid w:val="00416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1A1"/>
    <w:pPr>
      <w:tabs>
        <w:tab w:val="num" w:pos="360"/>
      </w:tabs>
    </w:pPr>
  </w:style>
  <w:style w:type="paragraph" w:styleId="PlainText">
    <w:name w:val="Plain Text"/>
    <w:basedOn w:val="Normal"/>
    <w:link w:val="PlainTextChar"/>
    <w:rsid w:val="004161A1"/>
    <w:rPr>
      <w:sz w:val="20"/>
    </w:rPr>
  </w:style>
  <w:style w:type="character" w:customStyle="1" w:styleId="PlainTextChar">
    <w:name w:val="Plain Text Char"/>
    <w:basedOn w:val="DefaultParagraphFont"/>
    <w:link w:val="PlainText"/>
    <w:rsid w:val="004161A1"/>
    <w:rPr>
      <w:rFonts w:ascii="Courier New" w:eastAsia="Times New Roman" w:hAnsi="Courier New" w:cs="Times New Roman"/>
      <w:sz w:val="20"/>
      <w:szCs w:val="20"/>
      <w:lang w:eastAsia="en-US"/>
    </w:rPr>
  </w:style>
  <w:style w:type="character" w:customStyle="1" w:styleId="MenuOption">
    <w:name w:val="Menu Option"/>
    <w:basedOn w:val="DefaultParagraphFont"/>
    <w:rsid w:val="004161A1"/>
    <w:rPr>
      <w:b/>
      <w:smallCaps/>
    </w:rPr>
  </w:style>
  <w:style w:type="paragraph" w:customStyle="1" w:styleId="TableListNumber">
    <w:name w:val="Table List Number"/>
    <w:basedOn w:val="ListNumber"/>
    <w:rsid w:val="004161A1"/>
    <w:pPr>
      <w:numPr>
        <w:numId w:val="0"/>
      </w:numPr>
    </w:pPr>
  </w:style>
  <w:style w:type="paragraph" w:styleId="TOC4">
    <w:name w:val="toc 4"/>
    <w:basedOn w:val="TOCBase"/>
    <w:next w:val="Normal"/>
    <w:semiHidden/>
    <w:rsid w:val="004161A1"/>
    <w:pPr>
      <w:tabs>
        <w:tab w:val="right" w:leader="dot" w:pos="9071"/>
      </w:tabs>
      <w:ind w:left="1701"/>
    </w:pPr>
  </w:style>
  <w:style w:type="paragraph" w:customStyle="1" w:styleId="ListAlpha">
    <w:name w:val="List Alpha"/>
    <w:basedOn w:val="List"/>
    <w:rsid w:val="004161A1"/>
    <w:pPr>
      <w:numPr>
        <w:numId w:val="9"/>
      </w:numPr>
    </w:pPr>
  </w:style>
  <w:style w:type="paragraph" w:customStyle="1" w:styleId="ListAlpha2">
    <w:name w:val="List Alpha 2"/>
    <w:basedOn w:val="List2"/>
    <w:rsid w:val="004161A1"/>
    <w:pPr>
      <w:numPr>
        <w:numId w:val="8"/>
      </w:numPr>
    </w:pPr>
  </w:style>
  <w:style w:type="paragraph" w:styleId="List2">
    <w:name w:val="List 2"/>
    <w:basedOn w:val="BodyText"/>
    <w:rsid w:val="004161A1"/>
    <w:pPr>
      <w:tabs>
        <w:tab w:val="left" w:pos="680"/>
      </w:tabs>
      <w:spacing w:before="60" w:after="60"/>
      <w:ind w:left="680" w:hanging="340"/>
    </w:pPr>
  </w:style>
  <w:style w:type="paragraph" w:styleId="List3">
    <w:name w:val="List 3"/>
    <w:basedOn w:val="BodyText"/>
    <w:rsid w:val="004161A1"/>
    <w:pPr>
      <w:tabs>
        <w:tab w:val="left" w:pos="1021"/>
      </w:tabs>
      <w:spacing w:before="60" w:after="60"/>
      <w:ind w:left="1020" w:hanging="340"/>
    </w:pPr>
  </w:style>
  <w:style w:type="paragraph" w:styleId="List4">
    <w:name w:val="List 4"/>
    <w:basedOn w:val="BodyText"/>
    <w:rsid w:val="004161A1"/>
    <w:pPr>
      <w:tabs>
        <w:tab w:val="left" w:pos="1361"/>
      </w:tabs>
      <w:spacing w:before="60" w:after="60"/>
      <w:ind w:left="1361" w:hanging="340"/>
    </w:pPr>
  </w:style>
  <w:style w:type="paragraph" w:styleId="List5">
    <w:name w:val="List 5"/>
    <w:basedOn w:val="BodyText"/>
    <w:rsid w:val="004161A1"/>
    <w:pPr>
      <w:tabs>
        <w:tab w:val="left" w:pos="1701"/>
      </w:tabs>
      <w:spacing w:before="60" w:after="60"/>
      <w:ind w:left="1701" w:hanging="340"/>
    </w:pPr>
  </w:style>
  <w:style w:type="paragraph" w:styleId="ListBullet3">
    <w:name w:val="List Bullet 3"/>
    <w:basedOn w:val="List3"/>
    <w:rsid w:val="004161A1"/>
    <w:pPr>
      <w:numPr>
        <w:numId w:val="14"/>
      </w:numPr>
      <w:tabs>
        <w:tab w:val="clear" w:pos="1021"/>
      </w:tabs>
      <w:ind w:left="1037" w:hanging="357"/>
    </w:pPr>
  </w:style>
  <w:style w:type="paragraph" w:styleId="ListBullet4">
    <w:name w:val="List Bullet 4"/>
    <w:basedOn w:val="List4"/>
    <w:rsid w:val="004161A1"/>
    <w:pPr>
      <w:numPr>
        <w:numId w:val="3"/>
      </w:numPr>
      <w:tabs>
        <w:tab w:val="clear" w:pos="1361"/>
      </w:tabs>
    </w:pPr>
  </w:style>
  <w:style w:type="paragraph" w:styleId="ListBullet5">
    <w:name w:val="List Bullet 5"/>
    <w:basedOn w:val="List5"/>
    <w:rsid w:val="004161A1"/>
    <w:pPr>
      <w:numPr>
        <w:numId w:val="4"/>
      </w:numPr>
    </w:pPr>
  </w:style>
  <w:style w:type="paragraph" w:styleId="ListContinue2">
    <w:name w:val="List Continue 2"/>
    <w:basedOn w:val="List2"/>
    <w:rsid w:val="004161A1"/>
    <w:pPr>
      <w:ind w:firstLine="0"/>
    </w:pPr>
  </w:style>
  <w:style w:type="paragraph" w:styleId="ListContinue3">
    <w:name w:val="List Continue 3"/>
    <w:basedOn w:val="List3"/>
    <w:rsid w:val="004161A1"/>
    <w:pPr>
      <w:ind w:left="1021" w:firstLine="0"/>
    </w:pPr>
  </w:style>
  <w:style w:type="paragraph" w:styleId="ListContinue4">
    <w:name w:val="List Continue 4"/>
    <w:basedOn w:val="List4"/>
    <w:rsid w:val="004161A1"/>
    <w:pPr>
      <w:ind w:firstLine="0"/>
    </w:pPr>
  </w:style>
  <w:style w:type="paragraph" w:styleId="ListContinue5">
    <w:name w:val="List Continue 5"/>
    <w:basedOn w:val="List5"/>
    <w:rsid w:val="004161A1"/>
    <w:pPr>
      <w:ind w:firstLine="0"/>
    </w:pPr>
  </w:style>
  <w:style w:type="paragraph" w:styleId="ListNumber3">
    <w:name w:val="List Number 3"/>
    <w:basedOn w:val="List3"/>
    <w:rsid w:val="004161A1"/>
    <w:pPr>
      <w:numPr>
        <w:numId w:val="5"/>
      </w:numPr>
    </w:pPr>
  </w:style>
  <w:style w:type="paragraph" w:styleId="ListNumber4">
    <w:name w:val="List Number 4"/>
    <w:basedOn w:val="List4"/>
    <w:rsid w:val="004161A1"/>
    <w:pPr>
      <w:numPr>
        <w:numId w:val="6"/>
      </w:numPr>
    </w:pPr>
  </w:style>
  <w:style w:type="paragraph" w:styleId="ListNumber5">
    <w:name w:val="List Number 5"/>
    <w:basedOn w:val="List5"/>
    <w:rsid w:val="004161A1"/>
    <w:pPr>
      <w:numPr>
        <w:numId w:val="7"/>
      </w:numPr>
    </w:pPr>
  </w:style>
  <w:style w:type="paragraph" w:styleId="BlockText">
    <w:name w:val="Block Text"/>
    <w:basedOn w:val="Normal"/>
    <w:rsid w:val="004161A1"/>
    <w:pPr>
      <w:spacing w:after="120"/>
      <w:ind w:left="1440" w:right="1440"/>
    </w:pPr>
  </w:style>
  <w:style w:type="character" w:customStyle="1" w:styleId="Subscript">
    <w:name w:val="Subscript"/>
    <w:basedOn w:val="DefaultParagraphFont"/>
    <w:rsid w:val="004161A1"/>
    <w:rPr>
      <w:sz w:val="16"/>
      <w:vertAlign w:val="subscript"/>
    </w:rPr>
  </w:style>
  <w:style w:type="character" w:customStyle="1" w:styleId="Superscript">
    <w:name w:val="Superscript"/>
    <w:basedOn w:val="DefaultParagraphFont"/>
    <w:rsid w:val="004161A1"/>
    <w:rPr>
      <w:sz w:val="16"/>
      <w:vertAlign w:val="superscript"/>
    </w:rPr>
  </w:style>
  <w:style w:type="character" w:customStyle="1" w:styleId="Symbols">
    <w:name w:val="Symbols"/>
    <w:basedOn w:val="DefaultParagraphFont"/>
    <w:rsid w:val="004161A1"/>
    <w:rPr>
      <w:rFonts w:ascii="Symbol" w:hAnsi="Symbol"/>
    </w:rPr>
  </w:style>
  <w:style w:type="character" w:customStyle="1" w:styleId="MenuOptions">
    <w:name w:val="Menu Options"/>
    <w:basedOn w:val="DefaultParagraphFont"/>
    <w:rsid w:val="004161A1"/>
    <w:rPr>
      <w:rFonts w:ascii="Arial Narrow" w:hAnsi="Arial Narrow"/>
      <w:smallCaps/>
    </w:rPr>
  </w:style>
  <w:style w:type="character" w:customStyle="1" w:styleId="Buttons">
    <w:name w:val="Buttons"/>
    <w:basedOn w:val="DefaultParagraphFont"/>
    <w:rsid w:val="004161A1"/>
    <w:rPr>
      <w:b/>
    </w:rPr>
  </w:style>
  <w:style w:type="character" w:customStyle="1" w:styleId="Underlined">
    <w:name w:val="Underlined"/>
    <w:basedOn w:val="DefaultParagraphFont"/>
    <w:rsid w:val="004161A1"/>
    <w:rPr>
      <w:u w:val="single"/>
    </w:rPr>
  </w:style>
  <w:style w:type="paragraph" w:customStyle="1" w:styleId="TableBodyTextRight">
    <w:name w:val="Table Body Text Right"/>
    <w:basedOn w:val="TableBodyText"/>
    <w:rsid w:val="004161A1"/>
    <w:pPr>
      <w:widowControl w:val="0"/>
      <w:autoSpaceDE w:val="0"/>
      <w:autoSpaceDN w:val="0"/>
      <w:adjustRightInd w:val="0"/>
      <w:jc w:val="right"/>
    </w:pPr>
    <w:rPr>
      <w:rFonts w:cs="Arial"/>
      <w:szCs w:val="18"/>
    </w:rPr>
  </w:style>
  <w:style w:type="paragraph" w:customStyle="1" w:styleId="CopyrightText">
    <w:name w:val="Copyright Text"/>
    <w:basedOn w:val="BodyText"/>
    <w:rsid w:val="004161A1"/>
    <w:rPr>
      <w:sz w:val="18"/>
    </w:rPr>
  </w:style>
  <w:style w:type="paragraph" w:customStyle="1" w:styleId="BodySmallRight">
    <w:name w:val="Body Small Right"/>
    <w:basedOn w:val="BodyTextRight"/>
    <w:rsid w:val="004161A1"/>
    <w:rPr>
      <w:sz w:val="18"/>
      <w:szCs w:val="18"/>
    </w:rPr>
  </w:style>
  <w:style w:type="paragraph" w:customStyle="1" w:styleId="MarginEdition">
    <w:name w:val="Margin Edition"/>
    <w:basedOn w:val="MarginNote"/>
    <w:rsid w:val="004161A1"/>
    <w:pPr>
      <w:spacing w:before="0" w:after="0"/>
    </w:pPr>
    <w:rPr>
      <w:rFonts w:ascii="Times New Roman" w:hAnsi="Times New Roman"/>
      <w:color w:val="999999"/>
    </w:rPr>
  </w:style>
  <w:style w:type="paragraph" w:customStyle="1" w:styleId="Spacer">
    <w:name w:val="Spacer"/>
    <w:basedOn w:val="Normal"/>
    <w:rsid w:val="004161A1"/>
    <w:rPr>
      <w:sz w:val="2"/>
      <w:szCs w:val="2"/>
    </w:rPr>
  </w:style>
  <w:style w:type="character" w:customStyle="1" w:styleId="Small">
    <w:name w:val="Small"/>
    <w:basedOn w:val="DefaultParagraphFont"/>
    <w:rsid w:val="004161A1"/>
    <w:rPr>
      <w:sz w:val="16"/>
    </w:rPr>
  </w:style>
  <w:style w:type="paragraph" w:customStyle="1" w:styleId="WideTable">
    <w:name w:val="Wide Table"/>
    <w:basedOn w:val="Normal"/>
    <w:rsid w:val="004161A1"/>
    <w:pPr>
      <w:ind w:left="-1418"/>
    </w:pPr>
    <w:rPr>
      <w:sz w:val="2"/>
      <w:szCs w:val="2"/>
    </w:rPr>
  </w:style>
  <w:style w:type="character" w:styleId="PageNumber">
    <w:name w:val="page number"/>
    <w:basedOn w:val="DefaultParagraphFont"/>
    <w:rsid w:val="004161A1"/>
  </w:style>
  <w:style w:type="paragraph" w:styleId="Quote">
    <w:name w:val="Quote"/>
    <w:basedOn w:val="Heading1"/>
    <w:link w:val="QuoteChar"/>
    <w:qFormat/>
    <w:rsid w:val="004161A1"/>
    <w:rPr>
      <w:b w:val="0"/>
      <w:sz w:val="72"/>
      <w:szCs w:val="72"/>
      <w:lang w:val="en-NZ"/>
    </w:rPr>
  </w:style>
  <w:style w:type="character" w:customStyle="1" w:styleId="QuoteChar">
    <w:name w:val="Quote Char"/>
    <w:basedOn w:val="DefaultParagraphFont"/>
    <w:link w:val="Quote"/>
    <w:rsid w:val="00416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1A1"/>
    <w:pPr>
      <w:pageBreakBefore/>
    </w:pPr>
  </w:style>
  <w:style w:type="paragraph" w:customStyle="1" w:styleId="Border">
    <w:name w:val="Border"/>
    <w:basedOn w:val="Normal"/>
    <w:qFormat/>
    <w:rsid w:val="00416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1A1"/>
    <w:rPr>
      <w:b/>
      <w:bCs/>
      <w:i/>
      <w:iCs/>
      <w:color w:val="auto"/>
    </w:rPr>
  </w:style>
  <w:style w:type="paragraph" w:styleId="IntenseQuote">
    <w:name w:val="Intense Quote"/>
    <w:basedOn w:val="Normal"/>
    <w:next w:val="Normal"/>
    <w:link w:val="IntenseQuoteChar"/>
    <w:uiPriority w:val="30"/>
    <w:qFormat/>
    <w:rsid w:val="00416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1A1"/>
    <w:rPr>
      <w:smallCaps/>
      <w:color w:val="auto"/>
      <w:u w:val="single"/>
    </w:rPr>
  </w:style>
  <w:style w:type="character" w:styleId="IntenseReference">
    <w:name w:val="Intense Reference"/>
    <w:basedOn w:val="DefaultParagraphFont"/>
    <w:uiPriority w:val="32"/>
    <w:qFormat/>
    <w:rsid w:val="004161A1"/>
    <w:rPr>
      <w:b/>
      <w:bCs/>
      <w:smallCaps/>
      <w:color w:val="auto"/>
      <w:spacing w:val="5"/>
      <w:u w:val="single"/>
    </w:rPr>
  </w:style>
  <w:style w:type="paragraph" w:customStyle="1" w:styleId="2ColumnHeading">
    <w:name w:val="2Column Heading"/>
    <w:basedOn w:val="BodyText"/>
    <w:qFormat/>
    <w:rsid w:val="004161A1"/>
    <w:pPr>
      <w:spacing w:after="60"/>
      <w:ind w:left="-2268"/>
    </w:pPr>
    <w:rPr>
      <w:b/>
    </w:rPr>
  </w:style>
  <w:style w:type="paragraph" w:customStyle="1" w:styleId="Heading1TOC">
    <w:name w:val="Heading1 TOC"/>
    <w:basedOn w:val="Normal"/>
    <w:qFormat/>
    <w:rsid w:val="004161A1"/>
    <w:pPr>
      <w:spacing w:before="240" w:after="120"/>
    </w:pPr>
    <w:rPr>
      <w:rFonts w:ascii="Times New Roman" w:hAnsi="Times New Roman"/>
      <w:b/>
      <w:sz w:val="32"/>
    </w:rPr>
  </w:style>
  <w:style w:type="paragraph" w:customStyle="1" w:styleId="Heading2TOC">
    <w:name w:val="Heading2 TOC"/>
    <w:basedOn w:val="Normal"/>
    <w:qFormat/>
    <w:rsid w:val="004161A1"/>
    <w:pPr>
      <w:spacing w:before="240" w:after="60"/>
    </w:pPr>
    <w:rPr>
      <w:rFonts w:ascii="Times New Roman" w:hAnsi="Times New Roman"/>
      <w:b/>
      <w:sz w:val="28"/>
    </w:rPr>
  </w:style>
  <w:style w:type="character" w:customStyle="1" w:styleId="Underline">
    <w:name w:val="Underline"/>
    <w:basedOn w:val="DefaultParagraphFont"/>
    <w:qFormat/>
    <w:rsid w:val="004161A1"/>
    <w:rPr>
      <w:u w:val="single"/>
    </w:rPr>
  </w:style>
  <w:style w:type="character" w:customStyle="1" w:styleId="BoldandItalics">
    <w:name w:val="Bold and Italics"/>
    <w:qFormat/>
    <w:rsid w:val="004161A1"/>
    <w:rPr>
      <w:b/>
      <w:i/>
      <w:u w:val="none"/>
    </w:rPr>
  </w:style>
  <w:style w:type="paragraph" w:styleId="BalloonText">
    <w:name w:val="Balloon Text"/>
    <w:basedOn w:val="Normal"/>
    <w:link w:val="BalloonTextChar"/>
    <w:rsid w:val="004161A1"/>
    <w:rPr>
      <w:rFonts w:ascii="Tahoma" w:hAnsi="Tahoma" w:cs="Tahoma"/>
      <w:sz w:val="16"/>
      <w:szCs w:val="16"/>
    </w:rPr>
  </w:style>
  <w:style w:type="character" w:customStyle="1" w:styleId="BalloonTextChar">
    <w:name w:val="Balloon Text Char"/>
    <w:basedOn w:val="DefaultParagraphFont"/>
    <w:link w:val="BalloonText"/>
    <w:rsid w:val="00416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1A1"/>
    <w:rPr>
      <w:b/>
      <w:color w:val="660033"/>
      <w:spacing w:val="0"/>
    </w:rPr>
  </w:style>
  <w:style w:type="paragraph" w:customStyle="1" w:styleId="Nameditemlist">
    <w:name w:val="Named item list"/>
    <w:basedOn w:val="BodyText"/>
    <w:qFormat/>
    <w:rsid w:val="004161A1"/>
    <w:pPr>
      <w:tabs>
        <w:tab w:val="left" w:pos="2835"/>
      </w:tabs>
      <w:ind w:left="2835" w:hanging="2835"/>
    </w:pPr>
  </w:style>
  <w:style w:type="paragraph" w:customStyle="1" w:styleId="BodyTextnopadding">
    <w:name w:val="Body Text no padding"/>
    <w:basedOn w:val="BodyText"/>
    <w:qFormat/>
    <w:rsid w:val="004161A1"/>
    <w:pPr>
      <w:spacing w:before="0" w:after="0"/>
    </w:pPr>
  </w:style>
  <w:style w:type="paragraph" w:customStyle="1" w:styleId="BodyTextBold">
    <w:name w:val="Body Text Bold"/>
    <w:basedOn w:val="BodyText"/>
    <w:qFormat/>
    <w:rsid w:val="004161A1"/>
    <w:rPr>
      <w:b/>
    </w:rPr>
  </w:style>
  <w:style w:type="character" w:styleId="Hyperlink">
    <w:name w:val="Hyperlink"/>
    <w:basedOn w:val="DefaultParagraphFont"/>
    <w:uiPriority w:val="99"/>
    <w:unhideWhenUsed/>
    <w:rsid w:val="00925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2368</Characters>
  <Application>Microsoft Office Word</Application>
  <DocSecurity>0</DocSecurity>
  <Lines>71</Lines>
  <Paragraphs>49</Paragraphs>
  <ScaleCrop>false</ScaleCrop>
  <Company>Author-it Software Corporation Ltd.</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DEFGEN014 Act as a range safety officer on a permanent range</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