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BCB" w:rsidP="00321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DEFGEN004 Manage personal performance</w:t>
      </w:r>
      <w:r>
        <w:fldChar w:fldCharType="end"/>
      </w:r>
    </w:p>
    <w:p w:rsidR="00321BCB" w:rsidP="00321BCB">
      <w:pPr>
        <w:pStyle w:val="Version"/>
        <w:sectPr w:rsidSect="00875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3C7" w:rsidP="008753C7">
      <w:pPr>
        <w:pStyle w:val="SuperHeading"/>
      </w:pPr>
      <w:r w:rsidRPr="008753C7">
        <w:t>Assessment Requirements for DEFGEN004 Manage personal performance</w:t>
      </w:r>
    </w:p>
    <w:p w:rsidR="00000000" w:rsidRPr="008753C7" w:rsidP="008753C7">
      <w:pPr>
        <w:pStyle w:val="Heading1"/>
      </w:pPr>
      <w:bookmarkStart w:id="1" w:name="O_658232"/>
      <w:bookmarkEnd w:id="1"/>
      <w:r w:rsidRPr="008753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21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7">
            <w:pPr>
              <w:pStyle w:val="TableHeading"/>
              <w:rPr>
                <w:lang w:val="en-NZ"/>
              </w:rPr>
            </w:pPr>
            <w:r w:rsidRPr="008753C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7">
            <w:pPr>
              <w:pStyle w:val="TableHeading"/>
              <w:rPr>
                <w:lang w:val="en-NZ"/>
              </w:rPr>
            </w:pPr>
            <w:r w:rsidRPr="008753C7">
              <w:t>Comments</w:t>
            </w:r>
          </w:p>
        </w:tc>
      </w:tr>
      <w:tr w:rsidTr="00321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3C7">
            <w:pPr>
              <w:pStyle w:val="BodyText"/>
              <w:rPr>
                <w:lang w:val="en-NZ"/>
              </w:rPr>
            </w:pPr>
            <w:r w:rsidRPr="008753C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3C7" w:rsidP="008753C7">
            <w:pPr>
              <w:pStyle w:val="BodyText"/>
            </w:pPr>
            <w:r w:rsidRPr="008753C7">
              <w:t xml:space="preserve">These Assessment Requirements were released in DEF Defence Training Package release 1.0 and meet the Standards for Training Packages. </w:t>
            </w:r>
          </w:p>
        </w:tc>
      </w:tr>
    </w:tbl>
    <w:p w:rsidR="00321BCB" w:rsidP="008753C7">
      <w:pPr>
        <w:pStyle w:val="BodyText"/>
      </w:pPr>
    </w:p>
    <w:p w:rsidR="00321BCB" w:rsidP="008753C7">
      <w:pPr>
        <w:pStyle w:val="BodyText"/>
      </w:pPr>
    </w:p>
    <w:p w:rsidR="00000000" w:rsidRPr="008753C7" w:rsidP="008753C7">
      <w:pPr>
        <w:pStyle w:val="Heading1"/>
      </w:pPr>
      <w:bookmarkStart w:id="2" w:name="O_658233"/>
      <w:bookmarkEnd w:id="2"/>
      <w:r w:rsidRPr="008753C7">
        <w:t>Performance Evidence</w:t>
      </w:r>
    </w:p>
    <w:p w:rsidR="00000000" w:rsidRPr="008753C7" w:rsidP="00321BCB">
      <w:pPr>
        <w:pStyle w:val="BodyText"/>
      </w:pPr>
      <w:r w:rsidRPr="008753C7">
        <w:t>Evidence required to demonstrate competence must satisfy all of the requirements</w:t>
      </w:r>
      <w:r w:rsidRPr="008753C7">
        <w:t xml:space="preserve"> of the elements and performance criteria. If not otherwise specified the candidate must demonstrate evidence of performance of the following on at least one occasion.</w:t>
      </w:r>
    </w:p>
    <w:p w:rsidR="00000000" w:rsidRPr="008753C7" w:rsidP="008753C7">
      <w:pPr>
        <w:pStyle w:val="ListBullet"/>
      </w:pPr>
      <w:r w:rsidRPr="008753C7">
        <w:t xml:space="preserve">communicating effectively with others </w:t>
      </w:r>
    </w:p>
    <w:p w:rsidR="00000000" w:rsidRPr="008753C7" w:rsidP="008753C7">
      <w:pPr>
        <w:pStyle w:val="ListBullet"/>
      </w:pPr>
      <w:r w:rsidRPr="008753C7">
        <w:t>operating as a member of a team</w:t>
      </w:r>
    </w:p>
    <w:p w:rsidR="00000000" w:rsidRPr="008753C7" w:rsidP="008753C7">
      <w:pPr>
        <w:pStyle w:val="ListBullet"/>
      </w:pPr>
      <w:r w:rsidRPr="008753C7">
        <w:t>working within the organisational chain of command</w:t>
      </w:r>
    </w:p>
    <w:p w:rsidR="00000000" w:rsidRPr="008753C7" w:rsidP="008753C7">
      <w:pPr>
        <w:pStyle w:val="ListBullet"/>
      </w:pPr>
      <w:r w:rsidRPr="008753C7">
        <w:t>planning work requirements</w:t>
      </w:r>
    </w:p>
    <w:p w:rsidR="00000000" w:rsidRPr="008753C7" w:rsidP="008753C7">
      <w:pPr>
        <w:pStyle w:val="AllowPageBreak"/>
      </w:pPr>
    </w:p>
    <w:p w:rsidR="00000000" w:rsidRPr="008753C7" w:rsidP="008753C7">
      <w:pPr>
        <w:pStyle w:val="Heading1"/>
      </w:pPr>
      <w:bookmarkStart w:id="3" w:name="O_658234"/>
      <w:bookmarkEnd w:id="3"/>
      <w:r w:rsidRPr="008753C7">
        <w:t>Knowledge Evidence</w:t>
      </w:r>
    </w:p>
    <w:p w:rsidR="00000000" w:rsidRPr="008753C7" w:rsidP="00321BCB">
      <w:pPr>
        <w:pStyle w:val="BodyText"/>
      </w:pPr>
      <w:r w:rsidRPr="008753C7">
        <w:t>Evidence required to demonstrate competence must satisfy all of the requirements of the elements and performance criteria. If not otherwise sp</w:t>
      </w:r>
      <w:r w:rsidRPr="008753C7">
        <w:t>ecified the depth of knowledge demonstrated must be appropriate to the job context of the candidate.</w:t>
      </w:r>
    </w:p>
    <w:p w:rsidR="00000000" w:rsidRPr="008753C7" w:rsidP="008753C7">
      <w:pPr>
        <w:pStyle w:val="ListBullet"/>
      </w:pPr>
      <w:r w:rsidRPr="008753C7">
        <w:t>organisational employment structures appropriate to individual</w:t>
      </w:r>
      <w:r>
        <w:t>’</w:t>
      </w:r>
      <w:r w:rsidRPr="008753C7">
        <w:t>s occupation</w:t>
      </w:r>
    </w:p>
    <w:p w:rsidR="00000000" w:rsidRPr="008753C7" w:rsidP="008753C7">
      <w:pPr>
        <w:pStyle w:val="ListBullet"/>
      </w:pPr>
      <w:r w:rsidRPr="008753C7">
        <w:t>personal and professional performance standards</w:t>
      </w:r>
    </w:p>
    <w:p w:rsidR="00000000" w:rsidRPr="008753C7" w:rsidP="008753C7">
      <w:pPr>
        <w:pStyle w:val="ListBullet"/>
      </w:pPr>
      <w:r w:rsidRPr="008753C7">
        <w:t>organisational skill or perfor</w:t>
      </w:r>
      <w:r w:rsidRPr="008753C7">
        <w:t>mance documentation</w:t>
      </w:r>
    </w:p>
    <w:p w:rsidR="00000000" w:rsidRPr="008753C7" w:rsidP="008753C7">
      <w:pPr>
        <w:pStyle w:val="AllowPageBreak"/>
      </w:pPr>
    </w:p>
    <w:p w:rsidR="00000000" w:rsidRPr="008753C7" w:rsidP="008753C7">
      <w:pPr>
        <w:pStyle w:val="Heading1"/>
      </w:pPr>
      <w:bookmarkStart w:id="4" w:name="O_658235"/>
      <w:bookmarkEnd w:id="4"/>
      <w:r w:rsidRPr="008753C7">
        <w:t>Assessment Conditions</w:t>
      </w:r>
    </w:p>
    <w:p w:rsidR="00000000" w:rsidRPr="008753C7" w:rsidP="00321BCB">
      <w:pPr>
        <w:pStyle w:val="BodyText"/>
      </w:pPr>
      <w:r w:rsidRPr="008753C7">
        <w:t>Competency should be assessed in an actual workplace or in a simulated environment, with access to equipment and infrastructure appropriate to the outcome. Competency should be demonstrated over ti</w:t>
      </w:r>
      <w:r w:rsidRPr="008753C7">
        <w:t>me to ensure the candidate is assessed across a variety of situations.</w:t>
      </w:r>
    </w:p>
    <w:p w:rsidR="00000000" w:rsidRPr="008753C7" w:rsidP="00321BCB">
      <w:pPr>
        <w:pStyle w:val="BodyText"/>
      </w:pPr>
      <w:r w:rsidRPr="008753C7">
        <w:t>Assessors must satisfy the NVR/AQTF mandatory competency requirements for assessors.</w:t>
      </w:r>
    </w:p>
    <w:p w:rsidR="00000000" w:rsidRPr="008753C7" w:rsidP="008753C7">
      <w:pPr>
        <w:pStyle w:val="Heading1"/>
      </w:pPr>
      <w:bookmarkStart w:id="5" w:name="O_658238"/>
      <w:bookmarkEnd w:id="5"/>
      <w:r w:rsidRPr="008753C7">
        <w:t>Links</w:t>
      </w:r>
    </w:p>
    <w:p w:rsidR="00000000" w:rsidRPr="008753C7" w:rsidP="00321BCB">
      <w:pPr>
        <w:pStyle w:val="BodyText"/>
      </w:pPr>
      <w:r w:rsidRPr="008753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5CB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753C7" w:rsidP="00321BCB">
      <w:pPr>
        <w:pStyle w:val="BodyText"/>
      </w:pPr>
      <w:r w:rsidRPr="008753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5CB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753C7" w:rsidP="008753C7"/>
    <w:sectPr w:rsidSect="008753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7" w:rsidRPr="00321BCB" w:rsidP="00321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CB" w:rsidP="00875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BCB" w:rsidP="00875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21BCB" w:rsidP="00875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3C7" w:rsidRPr="00321BCB" w:rsidP="00321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CB" w:rsidRPr="002D2AF8" w:rsidP="00875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DEFGEN004 Manage personal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21BCB" w:rsidP="00875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800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4ECD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3C7"/>
  </w:style>
  <w:style w:type="character" w:customStyle="1" w:styleId="Heading1Char">
    <w:name w:val="Heading 1 Char"/>
    <w:basedOn w:val="DefaultParagraphFont"/>
    <w:link w:val="Heading1"/>
    <w:rsid w:val="00875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3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5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53C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5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3C7"/>
    <w:rPr>
      <w:b/>
      <w:spacing w:val="0"/>
    </w:rPr>
  </w:style>
  <w:style w:type="paragraph" w:customStyle="1" w:styleId="SuperTitle">
    <w:name w:val="SuperTitle"/>
    <w:basedOn w:val="Title"/>
    <w:rsid w:val="00875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3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3C7"/>
    <w:rPr>
      <w:i/>
    </w:rPr>
  </w:style>
  <w:style w:type="paragraph" w:styleId="Caption">
    <w:name w:val="caption"/>
    <w:basedOn w:val="BodyText"/>
    <w:next w:val="Normal"/>
    <w:qFormat/>
    <w:rsid w:val="00875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3C7"/>
  </w:style>
  <w:style w:type="paragraph" w:styleId="TableofFigures">
    <w:name w:val="table of figures"/>
    <w:basedOn w:val="Normal"/>
    <w:next w:val="Normal"/>
    <w:semiHidden/>
    <w:rsid w:val="00875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3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3C7"/>
    <w:rPr>
      <w:rFonts w:ascii="Wingdings" w:hAnsi="Wingdings"/>
    </w:rPr>
  </w:style>
  <w:style w:type="character" w:customStyle="1" w:styleId="HotSpot">
    <w:name w:val="HotSpot"/>
    <w:rsid w:val="008753C7"/>
    <w:rPr>
      <w:color w:val="0033CC"/>
      <w:u w:val="none"/>
    </w:rPr>
  </w:style>
  <w:style w:type="paragraph" w:customStyle="1" w:styleId="BodyTextRight">
    <w:name w:val="Body Text Right"/>
    <w:basedOn w:val="BodyText"/>
    <w:rsid w:val="00875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3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3C7"/>
    <w:rPr>
      <w:sz w:val="32"/>
    </w:rPr>
  </w:style>
  <w:style w:type="paragraph" w:customStyle="1" w:styleId="HeadingProcedure">
    <w:name w:val="Heading Procedure"/>
    <w:basedOn w:val="HeadingBase"/>
    <w:next w:val="Normal"/>
    <w:rsid w:val="00875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3C7"/>
    <w:pPr>
      <w:spacing w:before="60" w:after="60"/>
    </w:pPr>
  </w:style>
  <w:style w:type="paragraph" w:styleId="ListContinue">
    <w:name w:val="List Continue"/>
    <w:basedOn w:val="List"/>
    <w:rsid w:val="008753C7"/>
    <w:pPr>
      <w:ind w:firstLine="0"/>
    </w:pPr>
  </w:style>
  <w:style w:type="paragraph" w:customStyle="1" w:styleId="ListNote">
    <w:name w:val="List Note"/>
    <w:basedOn w:val="List"/>
    <w:rsid w:val="00875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3C7"/>
    <w:rPr>
      <w:rFonts w:ascii="Courier New" w:hAnsi="Courier New"/>
    </w:rPr>
  </w:style>
  <w:style w:type="paragraph" w:customStyle="1" w:styleId="NoteBullet">
    <w:name w:val="Note Bullet"/>
    <w:basedOn w:val="Note"/>
    <w:rsid w:val="00875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3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3C7"/>
    <w:rPr>
      <w:b/>
      <w:smallCaps/>
    </w:rPr>
  </w:style>
  <w:style w:type="paragraph" w:customStyle="1" w:styleId="TableListNumber">
    <w:name w:val="Table List Number"/>
    <w:basedOn w:val="ListNumber"/>
    <w:rsid w:val="00875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3C7"/>
    <w:pPr>
      <w:numPr>
        <w:numId w:val="8"/>
      </w:numPr>
    </w:pPr>
  </w:style>
  <w:style w:type="paragraph" w:customStyle="1" w:styleId="ListAlpha2">
    <w:name w:val="List Alpha 2"/>
    <w:basedOn w:val="List2"/>
    <w:rsid w:val="008753C7"/>
    <w:pPr>
      <w:numPr>
        <w:numId w:val="7"/>
      </w:numPr>
    </w:pPr>
  </w:style>
  <w:style w:type="paragraph" w:styleId="List2">
    <w:name w:val="List 2"/>
    <w:basedOn w:val="BodyText"/>
    <w:rsid w:val="00875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3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3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3C7"/>
    <w:pPr>
      <w:numPr>
        <w:numId w:val="3"/>
      </w:numPr>
    </w:pPr>
  </w:style>
  <w:style w:type="paragraph" w:styleId="ListContinue2">
    <w:name w:val="List Continue 2"/>
    <w:basedOn w:val="List2"/>
    <w:rsid w:val="008753C7"/>
    <w:pPr>
      <w:ind w:firstLine="0"/>
    </w:pPr>
  </w:style>
  <w:style w:type="paragraph" w:styleId="ListContinue3">
    <w:name w:val="List Continue 3"/>
    <w:basedOn w:val="List3"/>
    <w:rsid w:val="008753C7"/>
    <w:pPr>
      <w:ind w:left="1021" w:firstLine="0"/>
    </w:pPr>
  </w:style>
  <w:style w:type="paragraph" w:styleId="ListContinue4">
    <w:name w:val="List Continue 4"/>
    <w:basedOn w:val="List4"/>
    <w:rsid w:val="008753C7"/>
    <w:pPr>
      <w:ind w:firstLine="0"/>
    </w:pPr>
  </w:style>
  <w:style w:type="paragraph" w:styleId="ListContinue5">
    <w:name w:val="List Continue 5"/>
    <w:basedOn w:val="List5"/>
    <w:rsid w:val="008753C7"/>
    <w:pPr>
      <w:ind w:firstLine="0"/>
    </w:pPr>
  </w:style>
  <w:style w:type="paragraph" w:styleId="ListNumber3">
    <w:name w:val="List Number 3"/>
    <w:basedOn w:val="List3"/>
    <w:rsid w:val="008753C7"/>
    <w:pPr>
      <w:numPr>
        <w:numId w:val="4"/>
      </w:numPr>
    </w:pPr>
  </w:style>
  <w:style w:type="paragraph" w:styleId="ListNumber4">
    <w:name w:val="List Number 4"/>
    <w:basedOn w:val="List4"/>
    <w:rsid w:val="008753C7"/>
    <w:pPr>
      <w:numPr>
        <w:numId w:val="5"/>
      </w:numPr>
    </w:pPr>
  </w:style>
  <w:style w:type="paragraph" w:styleId="ListNumber5">
    <w:name w:val="List Number 5"/>
    <w:basedOn w:val="List5"/>
    <w:rsid w:val="008753C7"/>
    <w:pPr>
      <w:numPr>
        <w:numId w:val="6"/>
      </w:numPr>
    </w:pPr>
  </w:style>
  <w:style w:type="paragraph" w:styleId="BlockText">
    <w:name w:val="Block Text"/>
    <w:basedOn w:val="Normal"/>
    <w:rsid w:val="00875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3C7"/>
    <w:rPr>
      <w:sz w:val="16"/>
      <w:vertAlign w:val="superscript"/>
    </w:rPr>
  </w:style>
  <w:style w:type="character" w:customStyle="1" w:styleId="Symbols">
    <w:name w:val="Symbols"/>
    <w:basedOn w:val="DefaultParagraphFont"/>
    <w:rsid w:val="008753C7"/>
    <w:rPr>
      <w:rFonts w:ascii="Symbol" w:hAnsi="Symbol"/>
    </w:rPr>
  </w:style>
  <w:style w:type="character" w:customStyle="1" w:styleId="MenuOptions">
    <w:name w:val="Menu Options"/>
    <w:basedOn w:val="DefaultParagraphFont"/>
    <w:rsid w:val="00875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3C7"/>
    <w:rPr>
      <w:b/>
    </w:rPr>
  </w:style>
  <w:style w:type="character" w:customStyle="1" w:styleId="Underlined">
    <w:name w:val="Underlined"/>
    <w:basedOn w:val="DefaultParagraphFont"/>
    <w:rsid w:val="008753C7"/>
    <w:rPr>
      <w:u w:val="single"/>
    </w:rPr>
  </w:style>
  <w:style w:type="paragraph" w:customStyle="1" w:styleId="TableBodyTextRight">
    <w:name w:val="Table Body Text Right"/>
    <w:basedOn w:val="TableBodyText"/>
    <w:rsid w:val="00875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3C7"/>
    <w:rPr>
      <w:sz w:val="18"/>
    </w:rPr>
  </w:style>
  <w:style w:type="paragraph" w:customStyle="1" w:styleId="BodySmallRight">
    <w:name w:val="Body Small Right"/>
    <w:basedOn w:val="BodyTextRight"/>
    <w:rsid w:val="008753C7"/>
    <w:rPr>
      <w:sz w:val="18"/>
      <w:szCs w:val="18"/>
    </w:rPr>
  </w:style>
  <w:style w:type="paragraph" w:customStyle="1" w:styleId="MarginEdition">
    <w:name w:val="Margin Edition"/>
    <w:basedOn w:val="MarginNote"/>
    <w:rsid w:val="00875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3C7"/>
    <w:rPr>
      <w:sz w:val="2"/>
      <w:szCs w:val="2"/>
    </w:rPr>
  </w:style>
  <w:style w:type="character" w:customStyle="1" w:styleId="Small">
    <w:name w:val="Small"/>
    <w:basedOn w:val="DefaultParagraphFont"/>
    <w:rsid w:val="008753C7"/>
    <w:rPr>
      <w:sz w:val="16"/>
    </w:rPr>
  </w:style>
  <w:style w:type="paragraph" w:customStyle="1" w:styleId="WideTable">
    <w:name w:val="Wide Table"/>
    <w:basedOn w:val="Normal"/>
    <w:rsid w:val="00875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3C7"/>
  </w:style>
  <w:style w:type="paragraph" w:styleId="Quote">
    <w:name w:val="Quote"/>
    <w:basedOn w:val="Heading1"/>
    <w:link w:val="QuoteChar"/>
    <w:qFormat/>
    <w:rsid w:val="00875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3C7"/>
    <w:pPr>
      <w:pageBreakBefore/>
    </w:pPr>
  </w:style>
  <w:style w:type="paragraph" w:customStyle="1" w:styleId="Border">
    <w:name w:val="Border"/>
    <w:basedOn w:val="Normal"/>
    <w:qFormat/>
    <w:rsid w:val="00875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3C7"/>
    <w:rPr>
      <w:u w:val="single"/>
    </w:rPr>
  </w:style>
  <w:style w:type="character" w:customStyle="1" w:styleId="BoldandItalics">
    <w:name w:val="Bold and Italics"/>
    <w:qFormat/>
    <w:rsid w:val="008753C7"/>
    <w:rPr>
      <w:b/>
      <w:i/>
      <w:u w:val="none"/>
    </w:rPr>
  </w:style>
  <w:style w:type="paragraph" w:styleId="BalloonText">
    <w:name w:val="Balloon Text"/>
    <w:basedOn w:val="Normal"/>
    <w:link w:val="BalloonTextChar"/>
    <w:rsid w:val="00875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3C7"/>
    <w:pPr>
      <w:spacing w:before="0" w:after="0"/>
    </w:pPr>
  </w:style>
  <w:style w:type="paragraph" w:customStyle="1" w:styleId="BodyTextBold">
    <w:name w:val="Body Text Bold"/>
    <w:basedOn w:val="BodyText"/>
    <w:qFormat/>
    <w:rsid w:val="008753C7"/>
    <w:rPr>
      <w:b/>
    </w:rPr>
  </w:style>
  <w:style w:type="character" w:styleId="Hyperlink">
    <w:name w:val="Hyperlink"/>
    <w:basedOn w:val="DefaultParagraphFont"/>
    <w:uiPriority w:val="99"/>
    <w:unhideWhenUsed/>
    <w:rsid w:val="00321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1863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DEFGEN004 Manage personal performance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