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1FA" w:rsidP="00F361FA">
      <w:pPr>
        <w:pStyle w:val="Title"/>
      </w:pPr>
      <w:r>
        <w:fldChar w:fldCharType="begin"/>
      </w:r>
      <w:r>
        <w:instrText xml:space="preserve"> TITLE   \* MERGEFORMAT </w:instrText>
      </w:r>
      <w:r>
        <w:fldChar w:fldCharType="separate"/>
      </w:r>
      <w:r>
        <w:t>DEFGEN003 Lead a team</w:t>
      </w:r>
      <w:r>
        <w:fldChar w:fldCharType="end"/>
      </w:r>
    </w:p>
    <w:p w:rsidR="00F361FA" w:rsidP="00F361FA">
      <w:pPr>
        <w:pStyle w:val="Version"/>
        <w:sectPr w:rsidSect="00817D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7D71" w:rsidP="00817D71">
      <w:pPr>
        <w:pStyle w:val="SuperHeading"/>
      </w:pPr>
      <w:r w:rsidRPr="00817D71">
        <w:t>DEFGEN003 Lead a team</w:t>
      </w:r>
    </w:p>
    <w:p w:rsidR="00000000" w:rsidRPr="00817D71" w:rsidP="00817D71">
      <w:pPr>
        <w:pStyle w:val="Heading1"/>
      </w:pPr>
      <w:bookmarkStart w:id="1" w:name="O_1098930"/>
      <w:bookmarkEnd w:id="1"/>
      <w:r w:rsidRPr="00817D71">
        <w:t>Modification History</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Release 2. Modifications made to Assessment Conditions.</w:t>
            </w:r>
          </w:p>
        </w:tc>
      </w:tr>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Release 1.  This unit was released in DEF Defence Training Package release 1.0 and meets the Standards for Training Packages.</w:t>
            </w:r>
          </w:p>
        </w:tc>
      </w:tr>
    </w:tbl>
    <w:p w:rsidR="00F361FA" w:rsidP="00817D71">
      <w:pPr>
        <w:pStyle w:val="NoPaddingFontSize1"/>
      </w:pPr>
    </w:p>
    <w:p w:rsidR="00F361FA" w:rsidP="00817D71">
      <w:pPr>
        <w:pStyle w:val="NoPaddingFontSize1"/>
      </w:pPr>
    </w:p>
    <w:p w:rsidR="00000000" w:rsidRPr="00817D71" w:rsidP="00817D71">
      <w:pPr>
        <w:pStyle w:val="Heading1"/>
      </w:pPr>
      <w:bookmarkStart w:id="2" w:name="O_1098929"/>
      <w:bookmarkEnd w:id="2"/>
      <w:r w:rsidRPr="00817D71">
        <w:t>Application</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This unit describes the skills required</w:t>
            </w:r>
            <w:r w:rsidRPr="00817D71">
              <w:t xml:space="preserve"> to lead, manage and develop individuals and teams in order to achieve organisational objectives and maintain effective working relationships.</w:t>
            </w:r>
          </w:p>
          <w:p w:rsidR="00000000" w:rsidRPr="00817D71" w:rsidP="00817D71">
            <w:pPr>
              <w:pStyle w:val="BodyText"/>
            </w:pPr>
            <w:r w:rsidRPr="00817D71">
              <w:t>This unit applies to those working in a management and leadership role in Defence which may include working in vo</w:t>
            </w:r>
            <w:r w:rsidRPr="00817D71">
              <w:t>latile or hostile environments.</w:t>
            </w:r>
          </w:p>
          <w:p w:rsidR="00000000" w:rsidRPr="00817D71" w:rsidP="00817D71">
            <w:pPr>
              <w:pStyle w:val="BodyText"/>
            </w:pPr>
            <w:r w:rsidRPr="00817D71">
              <w:t>The skills and knowledge described in this unit must be applied within the legislative, regulatory and policy environment in which they are carried out. Organisational policies and procedures must be consulted and adhered to</w:t>
            </w:r>
            <w:r w:rsidRPr="00817D71">
              <w:t>.</w:t>
            </w:r>
          </w:p>
          <w:p w:rsidR="00000000" w:rsidRPr="00817D71" w:rsidP="00817D71">
            <w:pPr>
              <w:pStyle w:val="BodyText"/>
            </w:pPr>
            <w:r w:rsidRPr="00817D71">
              <w:t>Those undertaking this unit would work independently, with leadership responsibility towards others, while performing sophisticated tasks and maintaining personal safety and safety of others in a broad range of contexts.</w:t>
            </w:r>
          </w:p>
          <w:p w:rsidR="00000000" w:rsidRPr="00817D71" w:rsidP="00817D71">
            <w:pPr>
              <w:pStyle w:val="BodyText"/>
            </w:pPr>
            <w:r w:rsidRPr="00817D71">
              <w:t>No licensing, legislative or cert</w:t>
            </w:r>
            <w:r w:rsidRPr="00817D71">
              <w:t>ification requirements apply to unit at the time of publication.</w:t>
            </w:r>
          </w:p>
        </w:tc>
      </w:tr>
    </w:tbl>
    <w:p w:rsidR="00F361FA" w:rsidP="00817D71">
      <w:pPr>
        <w:pStyle w:val="NoPaddingFontSize1"/>
      </w:pPr>
    </w:p>
    <w:p w:rsidR="00F361FA" w:rsidP="00817D71">
      <w:pPr>
        <w:pStyle w:val="NoPaddingFontSize1"/>
      </w:pPr>
    </w:p>
    <w:p w:rsidR="00000000" w:rsidRPr="00817D71" w:rsidP="00817D71">
      <w:pPr>
        <w:pStyle w:val="Heading1"/>
      </w:pPr>
      <w:bookmarkStart w:id="3" w:name="O_1106676"/>
      <w:bookmarkEnd w:id="3"/>
      <w:r w:rsidRPr="00817D71">
        <w:t>Pre-requisite Unit</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Not applicable.</w:t>
            </w:r>
          </w:p>
        </w:tc>
      </w:tr>
    </w:tbl>
    <w:p w:rsidR="00F361FA" w:rsidP="00817D71">
      <w:pPr>
        <w:pStyle w:val="NoPaddingFontSize1"/>
      </w:pPr>
    </w:p>
    <w:p w:rsidR="00F361FA" w:rsidP="00817D71">
      <w:pPr>
        <w:pStyle w:val="NoPaddingFontSize1"/>
      </w:pPr>
    </w:p>
    <w:p w:rsidR="00000000" w:rsidRPr="00817D71" w:rsidP="00817D71">
      <w:pPr>
        <w:pStyle w:val="Heading1"/>
      </w:pPr>
      <w:bookmarkStart w:id="4" w:name="O_1098928"/>
      <w:bookmarkEnd w:id="4"/>
      <w:r w:rsidRPr="00817D71">
        <w:t>Competency Field</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General</w:t>
            </w:r>
          </w:p>
        </w:tc>
      </w:tr>
    </w:tbl>
    <w:p w:rsidR="00F361FA" w:rsidP="00817D71">
      <w:pPr>
        <w:pStyle w:val="NoPaddingFontSize1"/>
      </w:pPr>
    </w:p>
    <w:p w:rsidR="00F361FA" w:rsidP="00817D71">
      <w:pPr>
        <w:pStyle w:val="NoPaddingFontSize1"/>
      </w:pPr>
    </w:p>
    <w:p w:rsidR="00000000" w:rsidRPr="00817D71" w:rsidP="00817D71">
      <w:pPr>
        <w:pStyle w:val="Heading1"/>
      </w:pPr>
      <w:bookmarkStart w:id="5" w:name="O_1106678"/>
      <w:bookmarkEnd w:id="5"/>
      <w:r w:rsidRPr="00817D71">
        <w:t>Unit Sector</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Not applicable.</w:t>
            </w:r>
          </w:p>
        </w:tc>
      </w:tr>
    </w:tbl>
    <w:p w:rsidR="00F361FA" w:rsidP="00817D71">
      <w:pPr>
        <w:pStyle w:val="NoPaddingFontSize1"/>
      </w:pPr>
    </w:p>
    <w:p w:rsidR="00F361FA" w:rsidP="00817D71">
      <w:pPr>
        <w:pStyle w:val="NoPaddingFontSize1"/>
      </w:pPr>
    </w:p>
    <w:p w:rsidR="00000000" w:rsidRPr="00817D71" w:rsidP="00817D71">
      <w:pPr>
        <w:pStyle w:val="Heading1"/>
      </w:pPr>
      <w:bookmarkStart w:id="6" w:name="O_1098927"/>
      <w:bookmarkEnd w:id="6"/>
      <w:r w:rsidRPr="00817D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17D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PERFORMANCE CRITERIA</w:t>
            </w:r>
          </w:p>
        </w:tc>
      </w:tr>
      <w:tr w:rsidTr="00817D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 xml:space="preserve">Elements describe the essential </w:t>
            </w:r>
            <w:r w:rsidRPr="00817D71">
              <w:t>outcomes.</w:t>
            </w:r>
          </w:p>
        </w:tc>
        <w:tc>
          <w:tcPr>
            <w:tcW w:w="6289" w:type="dxa"/>
            <w:gridSpan w:val="2"/>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 xml:space="preserve">Performance criteria describe the performance needed to </w:t>
            </w:r>
            <w:r w:rsidRPr="00817D71">
              <w:t>demonstrate achievement of the element.</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Develop and maintain a team</w:t>
            </w: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Seek, encourage, acknowledge and assess work contributions or suggestions from staff</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Utilise team members’ skills to achieve work outcomes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Ensure that delegation to individuals and team members is appropriate and relevant to team objectives and goals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Develop a plan to meet individual and/or team training and development needs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Assess performance and provide regular constructive f</w:t>
            </w:r>
            <w:r w:rsidRPr="00817D71">
              <w:t>eedback on all aspects of work performance to individuals and the team</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Recognise and address potential or actual conflict between team members or between self and other individuals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Identify and analyse difficulties in achieving required outcomes and develop and communicate solutions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Complete documentation and record keeping relevant to the team</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Communicate with the team</w:t>
            </w: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Communicate the link between the function of the t</w:t>
            </w:r>
            <w:r w:rsidRPr="00817D71">
              <w:t>eam and the organisation</w:t>
            </w:r>
            <w:r>
              <w:t>’</w:t>
            </w:r>
            <w:r w:rsidRPr="00817D71">
              <w:t>s goals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Provide team members with up-to-date information regarding the organisational standards and team objectives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Verify team members’ understanding of objectives and standards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Model leadership</w:t>
            </w: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Develop workgroup commitment to objectives and standards by modelling own commitment and by providing leadership</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Ensure own contribution enhances the organisation</w:t>
            </w:r>
            <w:r>
              <w:t>’</w:t>
            </w:r>
            <w:r w:rsidRPr="00817D71">
              <w:t>s image</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rPr>
                <w:rStyle w:val="SpecialBold"/>
              </w:rPr>
              <w:t>Create and maintain conditions for productive work</w:t>
            </w: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Use participative de</w:t>
            </w:r>
            <w:r w:rsidRPr="00817D71">
              <w:t>cision making to develop, implement and review work of the team</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Demonstrate authority and promote autonomy to ensure allocated tasks are completed by team members</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Recommend improvements and implement where possible</w:t>
            </w:r>
          </w:p>
        </w:tc>
      </w:tr>
      <w:tr w:rsidTr="00817D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7D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Identify or a</w:t>
            </w:r>
            <w:r w:rsidRPr="00817D71">
              <w:t>nticipate workplace hazards and manage risks to maintain safe working conditions</w:t>
            </w:r>
          </w:p>
        </w:tc>
      </w:tr>
    </w:tbl>
    <w:p w:rsidR="00F361FA" w:rsidP="00817D71">
      <w:pPr>
        <w:pStyle w:val="NoPaddingFontSize1"/>
      </w:pPr>
    </w:p>
    <w:p w:rsidR="00F361FA" w:rsidP="00817D71">
      <w:pPr>
        <w:pStyle w:val="NoPaddingFontSize1"/>
      </w:pPr>
    </w:p>
    <w:p w:rsidR="00000000" w:rsidRPr="00817D71" w:rsidP="00817D71">
      <w:pPr>
        <w:pStyle w:val="Heading1"/>
      </w:pPr>
      <w:bookmarkStart w:id="7" w:name="O_1098926"/>
      <w:bookmarkEnd w:id="7"/>
      <w:r w:rsidRPr="00817D71">
        <w:t>Foundation Skills</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Foundation skills essential to performance are explicit in the performance criteria of this unit of competency.</w:t>
            </w:r>
          </w:p>
        </w:tc>
      </w:tr>
    </w:tbl>
    <w:p w:rsidR="00F361FA" w:rsidP="00817D71">
      <w:pPr>
        <w:pStyle w:val="NoPaddingFontSize1"/>
      </w:pPr>
    </w:p>
    <w:p w:rsidR="00F361FA" w:rsidP="00817D71">
      <w:pPr>
        <w:pStyle w:val="NoPaddingFontSize1"/>
      </w:pPr>
    </w:p>
    <w:p w:rsidR="00000000" w:rsidRPr="00817D71" w:rsidP="00817D71">
      <w:pPr>
        <w:pStyle w:val="Heading1"/>
      </w:pPr>
      <w:bookmarkStart w:id="8" w:name="O_1106679"/>
      <w:bookmarkEnd w:id="8"/>
      <w:r w:rsidRPr="00817D71">
        <w:t>Range of Conditions</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Range is restricted to essential operating conditions and any other variables essential to the work environment.</w:t>
            </w:r>
          </w:p>
          <w:p w:rsidR="00000000" w:rsidRPr="00817D71" w:rsidP="00817D71">
            <w:pPr>
              <w:pStyle w:val="BodyText"/>
            </w:pPr>
            <w:r w:rsidRPr="00817D71">
              <w:t>Non-essential conditions may be found in the Companion Volume Implementation Guide.</w:t>
            </w:r>
          </w:p>
        </w:tc>
      </w:tr>
    </w:tbl>
    <w:p w:rsidR="00F361FA" w:rsidP="00817D71">
      <w:pPr>
        <w:pStyle w:val="NoPaddingFontSize1"/>
      </w:pPr>
    </w:p>
    <w:p w:rsidR="00F361FA" w:rsidP="00817D71">
      <w:pPr>
        <w:pStyle w:val="NoPaddingFontSize1"/>
      </w:pPr>
    </w:p>
    <w:p w:rsidR="00000000" w:rsidRPr="00817D71" w:rsidP="00817D71">
      <w:pPr>
        <w:pStyle w:val="Heading1"/>
      </w:pPr>
      <w:bookmarkStart w:id="9" w:name="O_1098925"/>
      <w:bookmarkEnd w:id="9"/>
      <w:r w:rsidRPr="00817D71">
        <w:t>Unit Mapping Info</w:t>
      </w:r>
      <w:r w:rsidRPr="00817D71">
        <w:t>rmation</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No equivalent unit.</w:t>
            </w:r>
          </w:p>
        </w:tc>
      </w:tr>
    </w:tbl>
    <w:p w:rsidR="00F361FA" w:rsidP="00817D71">
      <w:pPr>
        <w:pStyle w:val="NoPaddingFontSize1"/>
      </w:pPr>
    </w:p>
    <w:p w:rsidR="00F361FA" w:rsidP="00817D71">
      <w:pPr>
        <w:pStyle w:val="NoPaddingFontSize1"/>
      </w:pPr>
    </w:p>
    <w:p w:rsidR="00000000" w:rsidRPr="00817D71" w:rsidP="00817D71">
      <w:pPr>
        <w:pStyle w:val="Heading1"/>
      </w:pPr>
      <w:bookmarkStart w:id="10" w:name="O_1098931"/>
      <w:bookmarkEnd w:id="10"/>
      <w:r w:rsidRPr="00817D71">
        <w:t>Links</w:t>
      </w:r>
    </w:p>
    <w:p w:rsidR="00000000" w:rsidRPr="00817D71" w:rsidP="00F361FA">
      <w:pPr>
        <w:pStyle w:val="BodyText"/>
      </w:pPr>
      <w:r w:rsidRPr="00817D7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7956">
        <w:rPr>
          <w:rStyle w:val="Hyperlink"/>
        </w:rPr>
        <w:t>https://vetnet.gov.au/Pages/TrainingDocs.aspx?q=6bdbab1e-11ed-4bc9-9cba-9e1a55d4e4a9</w:t>
      </w:r>
      <w:r>
        <w:fldChar w:fldCharType="end"/>
      </w:r>
    </w:p>
    <w:p w:rsidR="00000000" w:rsidRPr="00817D71" w:rsidP="00F361FA">
      <w:pPr>
        <w:pStyle w:val="BodyText"/>
        <w:sectPr w:rsidSect="00817D71">
          <w:headerReference w:type="default" r:id="rId10"/>
          <w:footerReference w:type="default" r:id="rId11"/>
          <w:pgSz w:w="11908" w:h="16833"/>
          <w:pgMar w:top="1702" w:right="1418" w:bottom="1702" w:left="1418" w:header="992" w:footer="992" w:gutter="0"/>
          <w:cols w:space="720"/>
          <w:noEndnote/>
          <w:docGrid w:linePitch="299"/>
        </w:sectPr>
      </w:pPr>
    </w:p>
    <w:p w:rsidR="00000000" w:rsidRPr="00817D71" w:rsidP="00817D71">
      <w:pPr>
        <w:pStyle w:val="SuperHeading"/>
      </w:pPr>
      <w:r w:rsidRPr="00817D71">
        <w:t>Assessment Requirements for DEFGEN003 Lead a team</w:t>
      </w:r>
    </w:p>
    <w:p w:rsidR="00000000" w:rsidRPr="00817D71" w:rsidP="00817D71">
      <w:pPr>
        <w:pStyle w:val="Heading1"/>
      </w:pPr>
      <w:bookmarkStart w:id="11" w:name="O_1098923"/>
      <w:bookmarkEnd w:id="11"/>
      <w:r w:rsidRPr="00817D71">
        <w:t>Modification History</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Release 2. Modifications made to Assessment Conditions.</w:t>
            </w:r>
          </w:p>
        </w:tc>
      </w:tr>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Release 1.  This unit was released in DEF Defence Training Package release 1.0 and meets the Standards for Tr</w:t>
            </w:r>
            <w:r w:rsidRPr="00817D71">
              <w:t>aining Packages.</w:t>
            </w:r>
          </w:p>
        </w:tc>
      </w:tr>
    </w:tbl>
    <w:p w:rsidR="00F361FA" w:rsidP="00817D71">
      <w:pPr>
        <w:pStyle w:val="NoPaddingFontSize1"/>
      </w:pPr>
    </w:p>
    <w:p w:rsidR="00F361FA" w:rsidP="00817D71">
      <w:pPr>
        <w:pStyle w:val="NoPaddingFontSize1"/>
      </w:pPr>
    </w:p>
    <w:p w:rsidR="00000000" w:rsidRPr="00817D71" w:rsidP="00817D71">
      <w:pPr>
        <w:pStyle w:val="Heading1"/>
      </w:pPr>
      <w:bookmarkStart w:id="12" w:name="O_1098922"/>
      <w:bookmarkEnd w:id="12"/>
      <w:r w:rsidRPr="00817D71">
        <w:t>Performance Evidence</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Evidence required to demonstrate competence in this unit must be relevant to and satisfy all of the requirements of the elements and performance criteria on at least one occasion and includes:</w:t>
            </w:r>
          </w:p>
        </w:tc>
      </w:tr>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ListBullet"/>
            </w:pPr>
            <w:r w:rsidRPr="00817D71">
              <w:t>undertaking conflict resolution and negotiation</w:t>
            </w:r>
          </w:p>
          <w:p w:rsidR="00000000" w:rsidRPr="00817D71" w:rsidP="00817D71">
            <w:pPr>
              <w:pStyle w:val="ListBullet"/>
            </w:pPr>
            <w:r w:rsidRPr="00817D71">
              <w:t>communicating with team members</w:t>
            </w:r>
          </w:p>
          <w:p w:rsidR="00000000" w:rsidRPr="00817D71" w:rsidP="00817D71">
            <w:pPr>
              <w:pStyle w:val="ListBullet"/>
            </w:pPr>
            <w:r w:rsidRPr="00817D71">
              <w:t>demonstrating interpersonal skills</w:t>
            </w:r>
          </w:p>
          <w:p w:rsidR="00000000" w:rsidRPr="00817D71" w:rsidP="00817D71">
            <w:pPr>
              <w:pStyle w:val="ListBullet"/>
            </w:pPr>
            <w:r w:rsidRPr="00817D71">
              <w:t>solving problems</w:t>
            </w:r>
          </w:p>
          <w:p w:rsidR="00000000" w:rsidRPr="00817D71" w:rsidP="00817D71">
            <w:pPr>
              <w:pStyle w:val="ListBullet"/>
            </w:pPr>
            <w:r w:rsidRPr="00817D71">
              <w:t>providing constructive feedback</w:t>
            </w:r>
          </w:p>
        </w:tc>
      </w:tr>
    </w:tbl>
    <w:p w:rsidR="00F361FA" w:rsidP="00817D71">
      <w:pPr>
        <w:pStyle w:val="NoPaddingFontSize1"/>
      </w:pPr>
    </w:p>
    <w:p w:rsidR="00F361FA" w:rsidP="00817D71">
      <w:pPr>
        <w:pStyle w:val="NoPaddingFontSize1"/>
      </w:pPr>
    </w:p>
    <w:p w:rsidR="00000000" w:rsidRPr="00817D71" w:rsidP="00817D71">
      <w:pPr>
        <w:pStyle w:val="Heading1"/>
      </w:pPr>
      <w:bookmarkStart w:id="13" w:name="O_1098921"/>
      <w:bookmarkEnd w:id="13"/>
      <w:r w:rsidRPr="00817D71">
        <w:t>Knowledge Evidence</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7D71">
            <w:pPr>
              <w:pStyle w:val="BodyText"/>
              <w:rPr>
                <w:lang w:val="en-NZ"/>
              </w:rPr>
            </w:pPr>
            <w:r w:rsidRPr="00817D71">
              <w:t>Evidence required to demonstrate competence in this unit must be relevant to and satisfy all of the requirements of the elements and performance criteria and include knowledge of:</w:t>
            </w:r>
          </w:p>
        </w:tc>
      </w:tr>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ListBullet"/>
            </w:pPr>
            <w:r w:rsidRPr="00817D71">
              <w:t>organisational policies, procedures and guidelines relevant to the team.</w:t>
            </w:r>
          </w:p>
          <w:p w:rsidR="00000000" w:rsidRPr="00817D71" w:rsidP="00817D71">
            <w:pPr>
              <w:pStyle w:val="ListBullet"/>
            </w:pPr>
            <w:r w:rsidRPr="00817D71">
              <w:t>legislation relevant to work group activities</w:t>
            </w:r>
          </w:p>
          <w:p w:rsidR="00000000" w:rsidRPr="00817D71" w:rsidP="00817D71">
            <w:pPr>
              <w:pStyle w:val="ListBullet"/>
            </w:pPr>
            <w:r w:rsidRPr="00817D71">
              <w:t>organisational standards and values</w:t>
            </w:r>
          </w:p>
          <w:p w:rsidR="00000000" w:rsidRPr="00817D71" w:rsidP="00817D71">
            <w:pPr>
              <w:pStyle w:val="ListBullet"/>
            </w:pPr>
            <w:r w:rsidRPr="00817D71">
              <w:t>principles of effective team operation</w:t>
            </w:r>
          </w:p>
          <w:p w:rsidR="00000000" w:rsidRPr="00817D71" w:rsidP="00817D71">
            <w:pPr>
              <w:pStyle w:val="ListBullet"/>
            </w:pPr>
            <w:r w:rsidRPr="00817D71">
              <w:t>applying organisational human resource management requirements</w:t>
            </w:r>
          </w:p>
          <w:p w:rsidR="00000000" w:rsidRPr="00817D71" w:rsidP="00817D71">
            <w:pPr>
              <w:pStyle w:val="ListBullet"/>
            </w:pPr>
            <w:r w:rsidRPr="00817D71">
              <w:t>principles of leadership</w:t>
            </w:r>
          </w:p>
        </w:tc>
      </w:tr>
    </w:tbl>
    <w:p w:rsidR="00F361FA" w:rsidP="00817D71">
      <w:pPr>
        <w:pStyle w:val="NoPaddingFontSize1"/>
      </w:pPr>
    </w:p>
    <w:p w:rsidR="00F361FA" w:rsidP="00817D71">
      <w:pPr>
        <w:pStyle w:val="NoPaddingFontSize1"/>
      </w:pPr>
    </w:p>
    <w:p w:rsidR="00000000" w:rsidRPr="00817D71" w:rsidP="00817D71">
      <w:pPr>
        <w:pStyle w:val="Heading1"/>
      </w:pPr>
      <w:bookmarkStart w:id="14" w:name="O_1098920"/>
      <w:bookmarkEnd w:id="14"/>
      <w:r w:rsidRPr="00817D71">
        <w:t>Assessment Conditions</w:t>
      </w:r>
    </w:p>
    <w:tbl>
      <w:tblPr>
        <w:tblW w:w="9497" w:type="dxa"/>
        <w:tblLayout w:type="fixed"/>
        <w:tblCellMar>
          <w:left w:w="62" w:type="dxa"/>
          <w:right w:w="62" w:type="dxa"/>
        </w:tblCellMar>
        <w:tblLook w:val="0000"/>
      </w:tblPr>
      <w:tblGrid>
        <w:gridCol w:w="9497"/>
      </w:tblGrid>
      <w:tr w:rsidTr="00817D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7D71" w:rsidP="00817D71">
            <w:pPr>
              <w:pStyle w:val="BodyText"/>
            </w:pPr>
            <w:r w:rsidRPr="00817D71">
              <w:t>Ass</w:t>
            </w:r>
            <w:r w:rsidRPr="00817D71">
              <w:t>essors must hold credentials specified within the Standards for Registered Training Organisations current at the time of assessment.</w:t>
            </w:r>
          </w:p>
          <w:p w:rsidR="00000000" w:rsidRPr="00817D71" w:rsidP="00817D71">
            <w:pPr>
              <w:pStyle w:val="BodyText"/>
            </w:pPr>
            <w:r w:rsidRPr="00817D71">
              <w:t xml:space="preserve">Assessment must satisfy the Principles of Assessment and Rules of Evidence and all regulatory requirements included within </w:t>
            </w:r>
            <w:r w:rsidRPr="00817D71">
              <w:t>the Standards for Registered Training Organisations current at the time of assessment.</w:t>
            </w:r>
          </w:p>
          <w:p w:rsidR="00000000" w:rsidRPr="00817D71" w:rsidP="00817D71">
            <w:pPr>
              <w:pStyle w:val="BodyText"/>
            </w:pPr>
            <w:r w:rsidRPr="00817D71">
              <w:t>Assessment processes and techniques must be appropriate to the language, literacy and numeracy requirements of the work being performed and the needs of the candidate.</w:t>
            </w:r>
          </w:p>
          <w:p w:rsidR="00000000" w:rsidRPr="00817D71" w:rsidP="00817D71">
            <w:pPr>
              <w:pStyle w:val="BodyText"/>
            </w:pPr>
            <w:r w:rsidRPr="00817D71">
              <w:t>Assessment must occur in workplace operational situations. Where this is not appropriate, assessment must occur in simulated workplace operational situations that reflect workplace conditions.</w:t>
            </w:r>
          </w:p>
          <w:p w:rsidR="00000000" w:rsidRPr="00817D71" w:rsidP="00817D71">
            <w:pPr>
              <w:pStyle w:val="BodyText"/>
            </w:pPr>
            <w:r w:rsidRPr="00817D71">
              <w:t>Resources for assessment must include access to:</w:t>
            </w:r>
          </w:p>
          <w:p w:rsidR="00000000" w:rsidRPr="00817D71" w:rsidP="00817D71">
            <w:pPr>
              <w:pStyle w:val="ListBullet"/>
            </w:pPr>
            <w:r w:rsidRPr="00817D71">
              <w:t>a range of re</w:t>
            </w:r>
            <w:r w:rsidRPr="00817D71">
              <w:t>levant exercises, case studies and/or simulations</w:t>
            </w:r>
          </w:p>
          <w:p w:rsidR="00000000" w:rsidRPr="00817D71" w:rsidP="00817D71">
            <w:pPr>
              <w:pStyle w:val="ListBullet"/>
            </w:pPr>
            <w:r w:rsidRPr="00817D71">
              <w:t>relevant materials, tools, equipment and personal protective equipment currently used in industry</w:t>
            </w:r>
          </w:p>
          <w:p w:rsidR="00000000" w:rsidRPr="00817D71" w:rsidP="00817D71">
            <w:pPr>
              <w:pStyle w:val="ListBullet"/>
            </w:pPr>
            <w:r w:rsidRPr="00817D71">
              <w:t>applicable documentation, including workplace procedures, regulations, codes of practice and operation manua</w:t>
            </w:r>
            <w:r w:rsidRPr="00817D71">
              <w:t>ls</w:t>
            </w:r>
          </w:p>
          <w:p w:rsidR="00000000" w:rsidRPr="00817D71" w:rsidP="00817D71">
            <w:pPr>
              <w:pStyle w:val="ListBullet"/>
            </w:pPr>
            <w:r w:rsidRPr="00817D71">
              <w:t>acceptable means of simulation assessment.</w:t>
            </w:r>
          </w:p>
        </w:tc>
      </w:tr>
    </w:tbl>
    <w:p w:rsidR="00F361FA" w:rsidP="00817D71">
      <w:pPr>
        <w:pStyle w:val="NoPaddingFontSize1"/>
      </w:pPr>
    </w:p>
    <w:p w:rsidR="00F361FA" w:rsidP="00817D71">
      <w:pPr>
        <w:pStyle w:val="NoPaddingFontSize1"/>
      </w:pPr>
    </w:p>
    <w:p w:rsidR="00000000" w:rsidRPr="00817D71" w:rsidP="00817D71">
      <w:pPr>
        <w:pStyle w:val="Heading1"/>
      </w:pPr>
      <w:bookmarkStart w:id="15" w:name="O_1098932"/>
      <w:bookmarkEnd w:id="15"/>
      <w:r w:rsidRPr="00817D71">
        <w:t>Links</w:t>
      </w:r>
    </w:p>
    <w:p w:rsidR="00000000" w:rsidRPr="00817D71" w:rsidP="00F361FA">
      <w:pPr>
        <w:pStyle w:val="BodyText"/>
      </w:pPr>
      <w:r w:rsidRPr="00817D7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7956">
        <w:rPr>
          <w:rStyle w:val="Hyperlink"/>
        </w:rPr>
        <w:t>https://vetnet.gov.au/Pages/TrainingDocs.aspx?q=6bdbab1e-11ed-4bc9-9cba-9e1a55d4e4a9</w:t>
      </w:r>
      <w:r>
        <w:fldChar w:fldCharType="end"/>
      </w:r>
    </w:p>
    <w:p w:rsidR="00000000" w:rsidRPr="00817D71" w:rsidP="00817D71"/>
    <w:sectPr w:rsidSect="00817D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1" w:rsidRPr="00F361FA" w:rsidP="00F36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FA" w:rsidP="00817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1FA" w:rsidP="00817D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361FA" w:rsidP="00817D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1" w:rsidP="00817D71">
    <w:pPr>
      <w:pStyle w:val="Footer"/>
      <w:framePr w:wrap="around"/>
    </w:pPr>
    <w:r>
      <w:fldChar w:fldCharType="begin"/>
    </w:r>
    <w:r>
      <w:instrText xml:space="preserve"> DOCPROPERTY  Subject  \* MERGEFORMAT </w:instrText>
    </w:r>
    <w:r>
      <w:fldChar w:fldCharType="separate"/>
    </w:r>
    <w:r w:rsidR="00F361FA">
      <w:t>Approved</w:t>
    </w:r>
    <w:r w:rsidR="00F361FA">
      <w:fldChar w:fldCharType="end"/>
    </w:r>
    <w:r>
      <w:tab/>
      <w:t xml:space="preserve">Page </w:t>
    </w:r>
    <w:r>
      <w:fldChar w:fldCharType="begin"/>
    </w:r>
    <w:r>
      <w:instrText xml:space="preserve"> PAGE  \* Arabic  \* MERGEFORMAT </w:instrText>
    </w:r>
    <w:r>
      <w:fldChar w:fldCharType="separate"/>
    </w:r>
    <w:r w:rsidR="00F361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61FA">
      <w:rPr>
        <w:noProof/>
      </w:rPr>
      <w:t>4</w:t>
    </w:r>
    <w:r>
      <w:rPr>
        <w:noProof/>
      </w:rPr>
      <w:fldChar w:fldCharType="end"/>
    </w:r>
  </w:p>
  <w:p w:rsidR="00817D71" w:rsidP="00817D71">
    <w:pPr>
      <w:pStyle w:val="Footer"/>
      <w:framePr w:wrap="around"/>
    </w:pPr>
    <w:r>
      <w:t xml:space="preserve">© Commonwealth of Australia, </w:t>
    </w:r>
    <w:r>
      <w:fldChar w:fldCharType="begin"/>
    </w:r>
    <w:r>
      <w:instrText xml:space="preserve"> DATE  \@ "yyyy"  \* MERGEFORMAT </w:instrText>
    </w:r>
    <w:r>
      <w:fldChar w:fldCharType="separate"/>
    </w:r>
    <w:r w:rsidR="00F361FA">
      <w:rPr>
        <w:noProof/>
      </w:rPr>
      <w:t>2025</w:t>
    </w:r>
    <w:r>
      <w:fldChar w:fldCharType="end"/>
    </w:r>
    <w:r>
      <w:tab/>
    </w:r>
    <w:r>
      <w:fldChar w:fldCharType="begin"/>
    </w:r>
    <w:r>
      <w:instrText xml:space="preserve"> DOCPROPERTY  Author  \* MERGEFORMAT </w:instrText>
    </w:r>
    <w:r>
      <w:fldChar w:fldCharType="separate"/>
    </w:r>
    <w:r w:rsidR="00F361FA">
      <w:t>Public Skills Australia</w:t>
    </w:r>
    <w:r w:rsidR="00F361FA">
      <w:fldChar w:fldCharType="end"/>
    </w:r>
  </w:p>
  <w:p w:rsidR="00817D71" w:rsidP="00817D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D71" w:rsidRPr="00F361FA" w:rsidP="00F36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FA" w:rsidRPr="002D2AF8" w:rsidP="00817D71">
    <w:pPr>
      <w:pStyle w:val="Header"/>
      <w:framePr w:wrap="around"/>
    </w:pPr>
    <w:r>
      <w:fldChar w:fldCharType="begin"/>
    </w:r>
    <w:r>
      <w:instrText xml:space="preserve"> TITLE   \* MERGEFORMAT </w:instrText>
    </w:r>
    <w:r>
      <w:fldChar w:fldCharType="separate"/>
    </w:r>
    <w:r>
      <w:t>DEFGEN003 Lead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61FA" w:rsidP="00817D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1" w:rsidRPr="002D2AF8" w:rsidP="00817D71">
    <w:pPr>
      <w:pStyle w:val="Header"/>
      <w:framePr w:wrap="around"/>
    </w:pPr>
    <w:r>
      <w:fldChar w:fldCharType="begin"/>
    </w:r>
    <w:r>
      <w:instrText xml:space="preserve"> TITLE   \* MERGEFORMAT </w:instrText>
    </w:r>
    <w:r>
      <w:fldChar w:fldCharType="separate"/>
    </w:r>
    <w:r w:rsidR="00F361FA">
      <w:t>DEFGEN003 Lead a team</w:t>
    </w:r>
    <w:r w:rsidR="00F361FA">
      <w:fldChar w:fldCharType="end"/>
    </w:r>
    <w:r>
      <w:tab/>
      <w:t xml:space="preserve">Date this document was generated: </w:t>
    </w:r>
    <w:r>
      <w:fldChar w:fldCharType="begin"/>
    </w:r>
    <w:r>
      <w:instrText xml:space="preserve"> CREATEDATE  \@ "d MMMM yyyy"  \* MERGEFORMAT </w:instrText>
    </w:r>
    <w:r>
      <w:fldChar w:fldCharType="separate"/>
    </w:r>
    <w:r w:rsidR="00F361FA">
      <w:rPr>
        <w:noProof/>
      </w:rPr>
      <w:t>2 March 2025</w:t>
    </w:r>
    <w:r>
      <w:fldChar w:fldCharType="end"/>
    </w:r>
  </w:p>
  <w:p w:rsidR="00817D71" w:rsidP="00817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FEF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648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D71"/>
    <w:pPr>
      <w:spacing w:before="360" w:after="60"/>
      <w:outlineLvl w:val="0"/>
    </w:pPr>
    <w:rPr>
      <w:sz w:val="32"/>
    </w:rPr>
  </w:style>
  <w:style w:type="paragraph" w:styleId="Heading2">
    <w:name w:val="heading 2"/>
    <w:basedOn w:val="HeadingBase"/>
    <w:next w:val="BodyText"/>
    <w:link w:val="Heading2Char"/>
    <w:qFormat/>
    <w:rsid w:val="00817D71"/>
    <w:pPr>
      <w:keepLines/>
      <w:spacing w:before="240" w:after="120"/>
      <w:outlineLvl w:val="1"/>
    </w:pPr>
    <w:rPr>
      <w:sz w:val="28"/>
      <w:szCs w:val="40"/>
    </w:rPr>
  </w:style>
  <w:style w:type="paragraph" w:styleId="Heading3">
    <w:name w:val="heading 3"/>
    <w:basedOn w:val="HeadingBase"/>
    <w:next w:val="BodyText"/>
    <w:link w:val="Heading3Char"/>
    <w:qFormat/>
    <w:rsid w:val="00817D71"/>
    <w:pPr>
      <w:spacing w:before="180" w:after="120"/>
      <w:outlineLvl w:val="2"/>
    </w:pPr>
    <w:rPr>
      <w:spacing w:val="-10"/>
      <w:kern w:val="32"/>
    </w:rPr>
  </w:style>
  <w:style w:type="paragraph" w:styleId="Heading4">
    <w:name w:val="heading 4"/>
    <w:basedOn w:val="HeadingBase"/>
    <w:next w:val="BodyText"/>
    <w:link w:val="Heading4Char"/>
    <w:qFormat/>
    <w:rsid w:val="00817D71"/>
    <w:pPr>
      <w:spacing w:before="160" w:after="120"/>
      <w:outlineLvl w:val="3"/>
    </w:pPr>
    <w:rPr>
      <w:sz w:val="22"/>
    </w:rPr>
  </w:style>
  <w:style w:type="paragraph" w:styleId="Heading5">
    <w:name w:val="heading 5"/>
    <w:basedOn w:val="HeadingBase"/>
    <w:next w:val="Normal"/>
    <w:link w:val="Heading5Char"/>
    <w:qFormat/>
    <w:rsid w:val="00817D71"/>
    <w:pPr>
      <w:spacing w:before="80"/>
      <w:outlineLvl w:val="4"/>
    </w:pPr>
    <w:rPr>
      <w:color w:val="918585"/>
      <w:sz w:val="20"/>
    </w:rPr>
  </w:style>
  <w:style w:type="paragraph" w:styleId="Heading6">
    <w:name w:val="heading 6"/>
    <w:basedOn w:val="HeadingBase"/>
    <w:next w:val="Normal"/>
    <w:link w:val="Heading6Char"/>
    <w:qFormat/>
    <w:rsid w:val="00817D71"/>
    <w:pPr>
      <w:spacing w:before="60"/>
      <w:outlineLvl w:val="5"/>
    </w:pPr>
    <w:rPr>
      <w:color w:val="918585"/>
      <w:sz w:val="20"/>
    </w:rPr>
  </w:style>
  <w:style w:type="paragraph" w:styleId="Heading7">
    <w:name w:val="heading 7"/>
    <w:basedOn w:val="Normal"/>
    <w:next w:val="Normal"/>
    <w:link w:val="Heading7Char"/>
    <w:qFormat/>
    <w:rsid w:val="00817D71"/>
    <w:pPr>
      <w:ind w:left="720"/>
      <w:outlineLvl w:val="6"/>
    </w:pPr>
    <w:rPr>
      <w:i/>
    </w:rPr>
  </w:style>
  <w:style w:type="paragraph" w:styleId="Heading8">
    <w:name w:val="heading 8"/>
    <w:basedOn w:val="Normal"/>
    <w:next w:val="Normal"/>
    <w:link w:val="Heading8Char"/>
    <w:qFormat/>
    <w:rsid w:val="00817D71"/>
    <w:pPr>
      <w:ind w:left="720"/>
      <w:outlineLvl w:val="7"/>
    </w:pPr>
    <w:rPr>
      <w:i/>
    </w:rPr>
  </w:style>
  <w:style w:type="paragraph" w:styleId="Heading9">
    <w:name w:val="heading 9"/>
    <w:basedOn w:val="Normal"/>
    <w:next w:val="Normal"/>
    <w:link w:val="Heading9Char"/>
    <w:qFormat/>
    <w:rsid w:val="00817D71"/>
    <w:pPr>
      <w:ind w:left="720"/>
      <w:outlineLvl w:val="8"/>
    </w:pPr>
    <w:rPr>
      <w:i/>
    </w:rPr>
  </w:style>
  <w:style w:type="character" w:default="1" w:styleId="DefaultParagraphFont">
    <w:name w:val="Default Paragraph Font"/>
    <w:uiPriority w:val="1"/>
    <w:unhideWhenUsed/>
    <w:rsid w:val="00817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D71"/>
  </w:style>
  <w:style w:type="character" w:customStyle="1" w:styleId="Heading1Char">
    <w:name w:val="Heading 1 Char"/>
    <w:basedOn w:val="DefaultParagraphFont"/>
    <w:link w:val="Heading1"/>
    <w:rsid w:val="00817D71"/>
    <w:rPr>
      <w:rFonts w:ascii="Times New Roman" w:eastAsia="Times New Roman" w:hAnsi="Times New Roman" w:cs="Times New Roman"/>
      <w:b/>
      <w:sz w:val="32"/>
      <w:szCs w:val="20"/>
      <w:lang w:eastAsia="en-US"/>
    </w:rPr>
  </w:style>
  <w:style w:type="paragraph" w:styleId="BodyText">
    <w:name w:val="Body Text"/>
    <w:basedOn w:val="Normal"/>
    <w:link w:val="BodyTextChar"/>
    <w:rsid w:val="00817D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D71"/>
    <w:rPr>
      <w:rFonts w:ascii="Times New Roman" w:eastAsia="Times New Roman" w:hAnsi="Times New Roman" w:cs="Times New Roman"/>
      <w:sz w:val="24"/>
      <w:lang w:eastAsia="en-US"/>
    </w:rPr>
  </w:style>
  <w:style w:type="paragraph" w:styleId="List">
    <w:name w:val="List"/>
    <w:basedOn w:val="BodyText"/>
    <w:next w:val="BodyText"/>
    <w:rsid w:val="00817D71"/>
    <w:pPr>
      <w:tabs>
        <w:tab w:val="left" w:pos="340"/>
      </w:tabs>
      <w:spacing w:before="60" w:after="60"/>
      <w:ind w:left="340" w:hanging="340"/>
    </w:pPr>
  </w:style>
  <w:style w:type="paragraph" w:styleId="ListBullet">
    <w:name w:val="List Bullet"/>
    <w:basedOn w:val="List"/>
    <w:rsid w:val="00817D71"/>
    <w:pPr>
      <w:numPr>
        <w:numId w:val="11"/>
      </w:numPr>
      <w:tabs>
        <w:tab w:val="clear" w:pos="340"/>
      </w:tabs>
      <w:spacing w:before="40" w:after="40"/>
    </w:pPr>
  </w:style>
  <w:style w:type="character" w:customStyle="1" w:styleId="SpecialBold">
    <w:name w:val="Special Bold"/>
    <w:basedOn w:val="DefaultParagraphFont"/>
    <w:rsid w:val="00817D71"/>
    <w:rPr>
      <w:b/>
      <w:spacing w:val="0"/>
    </w:rPr>
  </w:style>
  <w:style w:type="paragraph" w:customStyle="1" w:styleId="SuperHeading">
    <w:name w:val="SuperHeading"/>
    <w:basedOn w:val="Normal"/>
    <w:rsid w:val="00817D71"/>
    <w:pPr>
      <w:spacing w:before="240" w:after="120"/>
      <w:outlineLvl w:val="0"/>
    </w:pPr>
    <w:rPr>
      <w:rFonts w:ascii="Times New Roman" w:hAnsi="Times New Roman"/>
      <w:b/>
      <w:sz w:val="32"/>
    </w:rPr>
  </w:style>
  <w:style w:type="paragraph" w:customStyle="1" w:styleId="AllowPageBreak">
    <w:name w:val="AllowPageBreak"/>
    <w:rsid w:val="00817D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7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D71"/>
    <w:rPr>
      <w:rFonts w:ascii="Courier New" w:eastAsia="Times New Roman" w:hAnsi="Courier New" w:cs="Times New Roman"/>
      <w:i/>
      <w:szCs w:val="20"/>
      <w:lang w:eastAsia="en-US"/>
    </w:rPr>
  </w:style>
  <w:style w:type="paragraph" w:customStyle="1" w:styleId="HeadingBase">
    <w:name w:val="Heading Base"/>
    <w:rsid w:val="00817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D71"/>
    <w:pPr>
      <w:tabs>
        <w:tab w:val="right" w:leader="dot" w:pos="9072"/>
      </w:tabs>
      <w:ind w:left="567"/>
    </w:pPr>
    <w:rPr>
      <w:szCs w:val="22"/>
    </w:rPr>
  </w:style>
  <w:style w:type="paragraph" w:customStyle="1" w:styleId="TOCBase">
    <w:name w:val="TOC Base"/>
    <w:rsid w:val="00817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D71"/>
    <w:pPr>
      <w:tabs>
        <w:tab w:val="right" w:leader="dot" w:pos="9072"/>
      </w:tabs>
      <w:spacing w:before="40" w:after="40"/>
      <w:ind w:left="284"/>
    </w:pPr>
    <w:rPr>
      <w:rFonts w:ascii="Times New Roman" w:hAnsi="Times New Roman"/>
    </w:rPr>
  </w:style>
  <w:style w:type="paragraph" w:styleId="TOC1">
    <w:name w:val="toc 1"/>
    <w:basedOn w:val="TOCBase"/>
    <w:next w:val="Normal"/>
    <w:rsid w:val="00817D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D71"/>
    <w:rPr>
      <w:rFonts w:ascii="Times New Roman" w:eastAsia="Times New Roman" w:hAnsi="Times New Roman" w:cs="Times New Roman"/>
      <w:sz w:val="16"/>
      <w:lang w:eastAsia="en-US"/>
    </w:rPr>
  </w:style>
  <w:style w:type="paragraph" w:styleId="Title">
    <w:name w:val="Title"/>
    <w:basedOn w:val="HeadingBase"/>
    <w:link w:val="TitleChar"/>
    <w:qFormat/>
    <w:rsid w:val="00817D71"/>
    <w:pPr>
      <w:spacing w:before="5040"/>
      <w:jc w:val="center"/>
    </w:pPr>
    <w:rPr>
      <w:sz w:val="48"/>
      <w:szCs w:val="72"/>
      <w:lang w:val="en-US"/>
    </w:rPr>
  </w:style>
  <w:style w:type="character" w:customStyle="1" w:styleId="TitleChar">
    <w:name w:val="Title Char"/>
    <w:basedOn w:val="DefaultParagraphFont"/>
    <w:link w:val="Title"/>
    <w:rsid w:val="00817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D71"/>
    <w:pPr>
      <w:tabs>
        <w:tab w:val="left" w:pos="3600"/>
        <w:tab w:val="left" w:pos="3958"/>
      </w:tabs>
    </w:pPr>
  </w:style>
  <w:style w:type="paragraph" w:customStyle="1" w:styleId="Note">
    <w:name w:val="Note"/>
    <w:basedOn w:val="BodyText"/>
    <w:rsid w:val="00817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D71"/>
    <w:pPr>
      <w:framePr w:wrap="auto" w:hAnchor="text" w:y="6049"/>
    </w:pPr>
    <w:rPr>
      <w:color w:val="000000"/>
      <w:sz w:val="40"/>
    </w:rPr>
  </w:style>
  <w:style w:type="paragraph" w:customStyle="1" w:styleId="TOCTitle">
    <w:name w:val="TOCTitle"/>
    <w:basedOn w:val="Heading1"/>
    <w:rsid w:val="00817D71"/>
    <w:pPr>
      <w:spacing w:after="240"/>
      <w:jc w:val="center"/>
      <w:outlineLvl w:val="9"/>
    </w:pPr>
    <w:rPr>
      <w:caps/>
    </w:rPr>
  </w:style>
  <w:style w:type="paragraph" w:customStyle="1" w:styleId="Version">
    <w:name w:val="Version"/>
    <w:rsid w:val="00817D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D71"/>
    <w:pPr>
      <w:numPr>
        <w:numId w:val="12"/>
      </w:numPr>
      <w:tabs>
        <w:tab w:val="clear" w:pos="680"/>
      </w:tabs>
    </w:pPr>
  </w:style>
  <w:style w:type="paragraph" w:styleId="Index1">
    <w:name w:val="index 1"/>
    <w:basedOn w:val="Normal"/>
    <w:next w:val="Normal"/>
    <w:semiHidden/>
    <w:rsid w:val="00817D71"/>
    <w:pPr>
      <w:keepNext w:val="0"/>
      <w:tabs>
        <w:tab w:val="right" w:pos="4176"/>
      </w:tabs>
      <w:ind w:left="198" w:hanging="198"/>
    </w:pPr>
    <w:rPr>
      <w:rFonts w:ascii="Garamond" w:hAnsi="Garamond"/>
    </w:rPr>
  </w:style>
  <w:style w:type="paragraph" w:styleId="IndexHeading">
    <w:name w:val="index heading"/>
    <w:basedOn w:val="Normal"/>
    <w:next w:val="Index1"/>
    <w:semiHidden/>
    <w:rsid w:val="00817D71"/>
    <w:pPr>
      <w:spacing w:before="120" w:after="120"/>
    </w:pPr>
    <w:rPr>
      <w:rFonts w:ascii="Arial" w:hAnsi="Arial"/>
      <w:b/>
      <w:color w:val="918585"/>
      <w:sz w:val="24"/>
    </w:rPr>
  </w:style>
  <w:style w:type="paragraph" w:styleId="Header">
    <w:name w:val="header"/>
    <w:basedOn w:val="Normal"/>
    <w:link w:val="HeaderChar"/>
    <w:rsid w:val="00817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D71"/>
    <w:rPr>
      <w:rFonts w:ascii="Times New Roman" w:eastAsia="Times New Roman" w:hAnsi="Times New Roman" w:cs="Times New Roman"/>
      <w:sz w:val="16"/>
      <w:szCs w:val="20"/>
      <w:lang w:val="en-GB" w:eastAsia="en-US"/>
    </w:rPr>
  </w:style>
  <w:style w:type="paragraph" w:customStyle="1" w:styleId="Chapter">
    <w:name w:val="Chapter"/>
    <w:basedOn w:val="Normal"/>
    <w:rsid w:val="00817D71"/>
    <w:pPr>
      <w:spacing w:before="240"/>
    </w:pPr>
    <w:rPr>
      <w:rFonts w:ascii="Times New Roman" w:hAnsi="Times New Roman"/>
      <w:smallCaps/>
      <w:spacing w:val="80"/>
      <w:sz w:val="28"/>
    </w:rPr>
  </w:style>
  <w:style w:type="paragraph" w:customStyle="1" w:styleId="InChapter">
    <w:name w:val="InChapter"/>
    <w:basedOn w:val="Heading3"/>
    <w:rsid w:val="00817D71"/>
    <w:pPr>
      <w:spacing w:after="240"/>
      <w:outlineLvl w:val="9"/>
    </w:pPr>
    <w:rPr>
      <w:noProof/>
    </w:rPr>
  </w:style>
  <w:style w:type="paragraph" w:styleId="Index2">
    <w:name w:val="index 2"/>
    <w:basedOn w:val="Normal"/>
    <w:next w:val="Normal"/>
    <w:semiHidden/>
    <w:rsid w:val="00817D71"/>
    <w:pPr>
      <w:tabs>
        <w:tab w:val="right" w:pos="4176"/>
      </w:tabs>
      <w:ind w:left="568" w:hanging="284"/>
    </w:pPr>
    <w:rPr>
      <w:rFonts w:ascii="Garamond" w:hAnsi="Garamond"/>
    </w:rPr>
  </w:style>
  <w:style w:type="paragraph" w:customStyle="1" w:styleId="Byline">
    <w:name w:val="Byline"/>
    <w:rsid w:val="00817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D71"/>
    <w:pPr>
      <w:tabs>
        <w:tab w:val="clear" w:pos="3600"/>
        <w:tab w:val="clear" w:pos="3958"/>
      </w:tabs>
      <w:jc w:val="right"/>
    </w:pPr>
  </w:style>
  <w:style w:type="character" w:styleId="Emphasis">
    <w:name w:val="Emphasis"/>
    <w:basedOn w:val="DefaultParagraphFont"/>
    <w:qFormat/>
    <w:rsid w:val="00817D71"/>
    <w:rPr>
      <w:i/>
    </w:rPr>
  </w:style>
  <w:style w:type="paragraph" w:styleId="Caption">
    <w:name w:val="caption"/>
    <w:basedOn w:val="BodyText"/>
    <w:next w:val="Normal"/>
    <w:qFormat/>
    <w:rsid w:val="00817D71"/>
    <w:pPr>
      <w:framePr w:w="2268" w:hSpace="181" w:vSpace="181" w:wrap="around" w:vAnchor="text" w:hAnchor="page" w:x="1135" w:y="285" w:anchorLock="1"/>
    </w:pPr>
    <w:rPr>
      <w:i/>
    </w:rPr>
  </w:style>
  <w:style w:type="paragraph" w:customStyle="1" w:styleId="MiniTOCTitle">
    <w:name w:val="MiniTOCTitle"/>
    <w:basedOn w:val="Heading4"/>
    <w:rsid w:val="00817D71"/>
    <w:pPr>
      <w:spacing w:before="240"/>
      <w:outlineLvl w:val="9"/>
    </w:pPr>
    <w:rPr>
      <w:noProof/>
      <w:sz w:val="24"/>
    </w:rPr>
  </w:style>
  <w:style w:type="paragraph" w:customStyle="1" w:styleId="MiniTOCItem">
    <w:name w:val="MiniTOCItem"/>
    <w:basedOn w:val="ListBullet"/>
    <w:rsid w:val="00817D71"/>
    <w:pPr>
      <w:numPr>
        <w:numId w:val="0"/>
      </w:numPr>
      <w:tabs>
        <w:tab w:val="right" w:leader="dot" w:pos="6521"/>
      </w:tabs>
      <w:spacing w:before="0" w:after="0"/>
    </w:pPr>
  </w:style>
  <w:style w:type="paragraph" w:customStyle="1" w:styleId="TOFTitle">
    <w:name w:val="TOFTitle"/>
    <w:basedOn w:val="TOCTitle"/>
    <w:rsid w:val="00817D71"/>
  </w:style>
  <w:style w:type="paragraph" w:styleId="TableofFigures">
    <w:name w:val="table of figures"/>
    <w:basedOn w:val="Normal"/>
    <w:next w:val="Normal"/>
    <w:semiHidden/>
    <w:rsid w:val="00817D71"/>
    <w:pPr>
      <w:tabs>
        <w:tab w:val="right" w:leader="dot" w:pos="9072"/>
      </w:tabs>
      <w:ind w:left="970" w:hanging="403"/>
    </w:pPr>
    <w:rPr>
      <w:rFonts w:ascii="Times New Roman" w:hAnsi="Times New Roman"/>
      <w:b/>
    </w:rPr>
  </w:style>
  <w:style w:type="paragraph" w:styleId="ListNumber">
    <w:name w:val="List Number"/>
    <w:basedOn w:val="List"/>
    <w:rsid w:val="00817D71"/>
    <w:pPr>
      <w:numPr>
        <w:numId w:val="14"/>
      </w:numPr>
      <w:tabs>
        <w:tab w:val="clear" w:pos="340"/>
      </w:tabs>
    </w:pPr>
  </w:style>
  <w:style w:type="character" w:customStyle="1" w:styleId="WingdingSymbols">
    <w:name w:val="Wingding Symbols"/>
    <w:rsid w:val="00817D71"/>
    <w:rPr>
      <w:rFonts w:ascii="Wingdings" w:hAnsi="Wingdings"/>
    </w:rPr>
  </w:style>
  <w:style w:type="paragraph" w:customStyle="1" w:styleId="TableHeading">
    <w:name w:val="Table Heading"/>
    <w:basedOn w:val="HeadingBase"/>
    <w:rsid w:val="00817D71"/>
    <w:pPr>
      <w:keepLines/>
      <w:pBdr>
        <w:bottom w:val="single" w:sz="6" w:space="1" w:color="918585"/>
      </w:pBdr>
      <w:spacing w:before="240"/>
    </w:pPr>
  </w:style>
  <w:style w:type="character" w:customStyle="1" w:styleId="HotSpot">
    <w:name w:val="HotSpot"/>
    <w:rsid w:val="00817D71"/>
    <w:rPr>
      <w:color w:val="0033CC"/>
      <w:u w:val="none"/>
    </w:rPr>
  </w:style>
  <w:style w:type="paragraph" w:customStyle="1" w:styleId="BodyTextRight">
    <w:name w:val="Body Text Right"/>
    <w:basedOn w:val="BodyText"/>
    <w:rsid w:val="00817D71"/>
    <w:pPr>
      <w:spacing w:before="0" w:after="0"/>
      <w:jc w:val="right"/>
    </w:pPr>
  </w:style>
  <w:style w:type="paragraph" w:styleId="Index3">
    <w:name w:val="index 3"/>
    <w:basedOn w:val="ListNumber2"/>
    <w:next w:val="Normal"/>
    <w:semiHidden/>
    <w:rsid w:val="00817D71"/>
    <w:pPr>
      <w:numPr>
        <w:numId w:val="0"/>
      </w:numPr>
      <w:tabs>
        <w:tab w:val="right" w:leader="dot" w:pos="4176"/>
      </w:tabs>
    </w:pPr>
  </w:style>
  <w:style w:type="paragraph" w:styleId="ListNumber2">
    <w:name w:val="List Number 2"/>
    <w:basedOn w:val="List2"/>
    <w:rsid w:val="00817D71"/>
    <w:pPr>
      <w:numPr>
        <w:numId w:val="9"/>
      </w:numPr>
      <w:tabs>
        <w:tab w:val="clear" w:pos="1060"/>
      </w:tabs>
    </w:pPr>
  </w:style>
  <w:style w:type="paragraph" w:customStyle="1" w:styleId="MarginNote">
    <w:name w:val="Margin Note"/>
    <w:basedOn w:val="BodyText"/>
    <w:rsid w:val="00817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D71"/>
    <w:rPr>
      <w:sz w:val="32"/>
    </w:rPr>
  </w:style>
  <w:style w:type="paragraph" w:customStyle="1" w:styleId="HeadingProcedure">
    <w:name w:val="Heading Procedure"/>
    <w:basedOn w:val="HeadingBase"/>
    <w:next w:val="Normal"/>
    <w:rsid w:val="00817D71"/>
    <w:pPr>
      <w:tabs>
        <w:tab w:val="left" w:pos="0"/>
      </w:tabs>
      <w:spacing w:before="120" w:after="60"/>
    </w:pPr>
    <w:rPr>
      <w:i/>
      <w:color w:val="918585"/>
      <w:sz w:val="22"/>
    </w:rPr>
  </w:style>
  <w:style w:type="paragraph" w:customStyle="1" w:styleId="TableBodyText">
    <w:name w:val="Table Body Text"/>
    <w:basedOn w:val="BodyText"/>
    <w:rsid w:val="00817D71"/>
    <w:pPr>
      <w:spacing w:before="60" w:after="60"/>
    </w:pPr>
  </w:style>
  <w:style w:type="paragraph" w:styleId="ListContinue">
    <w:name w:val="List Continue"/>
    <w:basedOn w:val="List"/>
    <w:rsid w:val="00817D71"/>
    <w:pPr>
      <w:ind w:firstLine="0"/>
    </w:pPr>
  </w:style>
  <w:style w:type="paragraph" w:customStyle="1" w:styleId="ListNote">
    <w:name w:val="List Note"/>
    <w:basedOn w:val="List"/>
    <w:rsid w:val="00817D71"/>
    <w:pPr>
      <w:pBdr>
        <w:top w:val="single" w:sz="6" w:space="2" w:color="918585"/>
        <w:bottom w:val="single" w:sz="6" w:space="2" w:color="918585"/>
      </w:pBdr>
      <w:tabs>
        <w:tab w:val="left" w:pos="1021"/>
      </w:tabs>
      <w:ind w:firstLine="0"/>
    </w:pPr>
  </w:style>
  <w:style w:type="paragraph" w:customStyle="1" w:styleId="Warning">
    <w:name w:val="Warning"/>
    <w:basedOn w:val="BodyText"/>
    <w:rsid w:val="00817D71"/>
    <w:pPr>
      <w:shd w:val="clear" w:color="auto" w:fill="D9D9D9"/>
      <w:tabs>
        <w:tab w:val="left" w:pos="992"/>
      </w:tabs>
      <w:ind w:left="119" w:right="119"/>
    </w:pPr>
    <w:rPr>
      <w:sz w:val="20"/>
    </w:rPr>
  </w:style>
  <w:style w:type="paragraph" w:customStyle="1" w:styleId="MarginIcons">
    <w:name w:val="Margin Icons"/>
    <w:basedOn w:val="BodyText"/>
    <w:rsid w:val="00817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D71"/>
    <w:rPr>
      <w:rFonts w:ascii="Courier New" w:hAnsi="Courier New"/>
    </w:rPr>
  </w:style>
  <w:style w:type="paragraph" w:customStyle="1" w:styleId="NoteBullet">
    <w:name w:val="Note Bullet"/>
    <w:basedOn w:val="Note"/>
    <w:rsid w:val="00817D71"/>
    <w:pPr>
      <w:tabs>
        <w:tab w:val="clear" w:pos="680"/>
      </w:tabs>
      <w:spacing w:before="60" w:after="60"/>
    </w:pPr>
  </w:style>
  <w:style w:type="paragraph" w:customStyle="1" w:styleId="SubHeading2">
    <w:name w:val="SubHeading2"/>
    <w:basedOn w:val="HeadingBase"/>
    <w:rsid w:val="00817D71"/>
    <w:pPr>
      <w:spacing w:before="240" w:after="60"/>
    </w:pPr>
    <w:rPr>
      <w:sz w:val="20"/>
    </w:rPr>
  </w:style>
  <w:style w:type="paragraph" w:customStyle="1" w:styleId="SubHeading1">
    <w:name w:val="SubHeading1"/>
    <w:basedOn w:val="HeadingBase"/>
    <w:rsid w:val="00817D71"/>
    <w:pPr>
      <w:spacing w:before="240" w:after="60"/>
    </w:pPr>
    <w:rPr>
      <w:color w:val="918585"/>
      <w:sz w:val="22"/>
    </w:rPr>
  </w:style>
  <w:style w:type="paragraph" w:customStyle="1" w:styleId="SideHeading">
    <w:name w:val="Side Heading"/>
    <w:basedOn w:val="HeadingBase"/>
    <w:rsid w:val="00817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D71"/>
    <w:pPr>
      <w:numPr>
        <w:numId w:val="10"/>
      </w:numPr>
    </w:pPr>
  </w:style>
  <w:style w:type="paragraph" w:styleId="PlainText">
    <w:name w:val="Plain Text"/>
    <w:basedOn w:val="Normal"/>
    <w:link w:val="PlainTextChar"/>
    <w:rsid w:val="00817D71"/>
    <w:rPr>
      <w:sz w:val="20"/>
    </w:rPr>
  </w:style>
  <w:style w:type="character" w:customStyle="1" w:styleId="PlainTextChar">
    <w:name w:val="Plain Text Char"/>
    <w:basedOn w:val="DefaultParagraphFont"/>
    <w:link w:val="PlainText"/>
    <w:rsid w:val="00817D71"/>
    <w:rPr>
      <w:rFonts w:ascii="Courier New" w:eastAsia="Times New Roman" w:hAnsi="Courier New" w:cs="Times New Roman"/>
      <w:sz w:val="20"/>
      <w:szCs w:val="20"/>
      <w:lang w:eastAsia="en-US"/>
    </w:rPr>
  </w:style>
  <w:style w:type="character" w:customStyle="1" w:styleId="MenuOption">
    <w:name w:val="Menu Option"/>
    <w:basedOn w:val="DefaultParagraphFont"/>
    <w:rsid w:val="00817D71"/>
    <w:rPr>
      <w:b/>
      <w:smallCaps/>
    </w:rPr>
  </w:style>
  <w:style w:type="paragraph" w:customStyle="1" w:styleId="TableListNumber">
    <w:name w:val="Table List Number"/>
    <w:basedOn w:val="ListNumber"/>
    <w:rsid w:val="00817D71"/>
    <w:pPr>
      <w:numPr>
        <w:numId w:val="0"/>
      </w:numPr>
    </w:pPr>
  </w:style>
  <w:style w:type="paragraph" w:styleId="TOC4">
    <w:name w:val="toc 4"/>
    <w:basedOn w:val="TOCBase"/>
    <w:next w:val="Normal"/>
    <w:semiHidden/>
    <w:rsid w:val="00817D71"/>
    <w:pPr>
      <w:tabs>
        <w:tab w:val="right" w:leader="dot" w:pos="9071"/>
      </w:tabs>
      <w:ind w:left="1701"/>
    </w:pPr>
  </w:style>
  <w:style w:type="paragraph" w:customStyle="1" w:styleId="ListAlpha">
    <w:name w:val="List Alpha"/>
    <w:basedOn w:val="List"/>
    <w:rsid w:val="00817D71"/>
    <w:pPr>
      <w:numPr>
        <w:numId w:val="8"/>
      </w:numPr>
    </w:pPr>
  </w:style>
  <w:style w:type="paragraph" w:customStyle="1" w:styleId="ListAlpha2">
    <w:name w:val="List Alpha 2"/>
    <w:basedOn w:val="List2"/>
    <w:rsid w:val="00817D71"/>
    <w:pPr>
      <w:numPr>
        <w:numId w:val="7"/>
      </w:numPr>
    </w:pPr>
  </w:style>
  <w:style w:type="paragraph" w:styleId="List2">
    <w:name w:val="List 2"/>
    <w:basedOn w:val="BodyText"/>
    <w:rsid w:val="00817D71"/>
    <w:pPr>
      <w:tabs>
        <w:tab w:val="left" w:pos="680"/>
      </w:tabs>
      <w:spacing w:before="60" w:after="60"/>
      <w:ind w:left="680" w:hanging="340"/>
    </w:pPr>
  </w:style>
  <w:style w:type="paragraph" w:styleId="List3">
    <w:name w:val="List 3"/>
    <w:basedOn w:val="BodyText"/>
    <w:rsid w:val="00817D71"/>
    <w:pPr>
      <w:tabs>
        <w:tab w:val="left" w:pos="1021"/>
      </w:tabs>
      <w:spacing w:before="60" w:after="60"/>
      <w:ind w:left="1020" w:hanging="340"/>
    </w:pPr>
  </w:style>
  <w:style w:type="paragraph" w:styleId="List4">
    <w:name w:val="List 4"/>
    <w:basedOn w:val="BodyText"/>
    <w:rsid w:val="00817D71"/>
    <w:pPr>
      <w:tabs>
        <w:tab w:val="left" w:pos="1361"/>
      </w:tabs>
      <w:spacing w:before="60" w:after="60"/>
      <w:ind w:left="1361" w:hanging="340"/>
    </w:pPr>
  </w:style>
  <w:style w:type="paragraph" w:styleId="List5">
    <w:name w:val="List 5"/>
    <w:basedOn w:val="BodyText"/>
    <w:rsid w:val="00817D71"/>
    <w:pPr>
      <w:tabs>
        <w:tab w:val="left" w:pos="1701"/>
      </w:tabs>
      <w:spacing w:before="60" w:after="60"/>
      <w:ind w:left="1701" w:hanging="340"/>
    </w:pPr>
  </w:style>
  <w:style w:type="paragraph" w:styleId="ListBullet3">
    <w:name w:val="List Bullet 3"/>
    <w:basedOn w:val="List3"/>
    <w:rsid w:val="00817D71"/>
    <w:pPr>
      <w:numPr>
        <w:numId w:val="13"/>
      </w:numPr>
      <w:tabs>
        <w:tab w:val="clear" w:pos="1021"/>
      </w:tabs>
      <w:ind w:left="1037" w:hanging="357"/>
    </w:pPr>
  </w:style>
  <w:style w:type="paragraph" w:styleId="ListBullet4">
    <w:name w:val="List Bullet 4"/>
    <w:basedOn w:val="List4"/>
    <w:rsid w:val="00817D71"/>
    <w:pPr>
      <w:numPr>
        <w:numId w:val="2"/>
      </w:numPr>
      <w:tabs>
        <w:tab w:val="clear" w:pos="1361"/>
      </w:tabs>
    </w:pPr>
  </w:style>
  <w:style w:type="paragraph" w:styleId="ListBullet5">
    <w:name w:val="List Bullet 5"/>
    <w:basedOn w:val="List5"/>
    <w:rsid w:val="00817D71"/>
    <w:pPr>
      <w:numPr>
        <w:numId w:val="3"/>
      </w:numPr>
    </w:pPr>
  </w:style>
  <w:style w:type="paragraph" w:styleId="ListContinue2">
    <w:name w:val="List Continue 2"/>
    <w:basedOn w:val="List2"/>
    <w:rsid w:val="00817D71"/>
    <w:pPr>
      <w:ind w:firstLine="0"/>
    </w:pPr>
  </w:style>
  <w:style w:type="paragraph" w:styleId="ListContinue3">
    <w:name w:val="List Continue 3"/>
    <w:basedOn w:val="List3"/>
    <w:rsid w:val="00817D71"/>
    <w:pPr>
      <w:ind w:left="1021" w:firstLine="0"/>
    </w:pPr>
  </w:style>
  <w:style w:type="paragraph" w:styleId="ListContinue4">
    <w:name w:val="List Continue 4"/>
    <w:basedOn w:val="List4"/>
    <w:rsid w:val="00817D71"/>
    <w:pPr>
      <w:ind w:firstLine="0"/>
    </w:pPr>
  </w:style>
  <w:style w:type="paragraph" w:styleId="ListContinue5">
    <w:name w:val="List Continue 5"/>
    <w:basedOn w:val="List5"/>
    <w:rsid w:val="00817D71"/>
    <w:pPr>
      <w:ind w:firstLine="0"/>
    </w:pPr>
  </w:style>
  <w:style w:type="paragraph" w:styleId="ListNumber3">
    <w:name w:val="List Number 3"/>
    <w:basedOn w:val="List3"/>
    <w:rsid w:val="00817D71"/>
    <w:pPr>
      <w:numPr>
        <w:numId w:val="4"/>
      </w:numPr>
    </w:pPr>
  </w:style>
  <w:style w:type="paragraph" w:styleId="ListNumber4">
    <w:name w:val="List Number 4"/>
    <w:basedOn w:val="List4"/>
    <w:rsid w:val="00817D71"/>
    <w:pPr>
      <w:numPr>
        <w:numId w:val="5"/>
      </w:numPr>
    </w:pPr>
  </w:style>
  <w:style w:type="paragraph" w:styleId="ListNumber5">
    <w:name w:val="List Number 5"/>
    <w:basedOn w:val="List5"/>
    <w:rsid w:val="00817D71"/>
    <w:pPr>
      <w:numPr>
        <w:numId w:val="6"/>
      </w:numPr>
    </w:pPr>
  </w:style>
  <w:style w:type="paragraph" w:styleId="BlockText">
    <w:name w:val="Block Text"/>
    <w:basedOn w:val="Normal"/>
    <w:rsid w:val="00817D71"/>
    <w:pPr>
      <w:spacing w:after="120"/>
      <w:ind w:left="1440" w:right="1440"/>
    </w:pPr>
  </w:style>
  <w:style w:type="character" w:customStyle="1" w:styleId="Subscript">
    <w:name w:val="Subscript"/>
    <w:basedOn w:val="DefaultParagraphFont"/>
    <w:rsid w:val="00817D71"/>
    <w:rPr>
      <w:sz w:val="16"/>
      <w:vertAlign w:val="subscript"/>
    </w:rPr>
  </w:style>
  <w:style w:type="character" w:customStyle="1" w:styleId="Superscript">
    <w:name w:val="Superscript"/>
    <w:basedOn w:val="DefaultParagraphFont"/>
    <w:rsid w:val="00817D71"/>
    <w:rPr>
      <w:sz w:val="16"/>
      <w:vertAlign w:val="superscript"/>
    </w:rPr>
  </w:style>
  <w:style w:type="character" w:customStyle="1" w:styleId="Symbols">
    <w:name w:val="Symbols"/>
    <w:basedOn w:val="DefaultParagraphFont"/>
    <w:rsid w:val="00817D71"/>
    <w:rPr>
      <w:rFonts w:ascii="Symbol" w:hAnsi="Symbol"/>
    </w:rPr>
  </w:style>
  <w:style w:type="character" w:customStyle="1" w:styleId="MenuOptions">
    <w:name w:val="Menu Options"/>
    <w:basedOn w:val="DefaultParagraphFont"/>
    <w:rsid w:val="00817D71"/>
    <w:rPr>
      <w:rFonts w:ascii="Arial Narrow" w:hAnsi="Arial Narrow"/>
      <w:smallCaps/>
    </w:rPr>
  </w:style>
  <w:style w:type="character" w:customStyle="1" w:styleId="Buttons">
    <w:name w:val="Buttons"/>
    <w:basedOn w:val="DefaultParagraphFont"/>
    <w:rsid w:val="00817D71"/>
    <w:rPr>
      <w:b/>
    </w:rPr>
  </w:style>
  <w:style w:type="character" w:customStyle="1" w:styleId="Underlined">
    <w:name w:val="Underlined"/>
    <w:basedOn w:val="DefaultParagraphFont"/>
    <w:rsid w:val="00817D71"/>
    <w:rPr>
      <w:u w:val="single"/>
    </w:rPr>
  </w:style>
  <w:style w:type="paragraph" w:customStyle="1" w:styleId="TableBodyTextRight">
    <w:name w:val="Table Body Text Right"/>
    <w:basedOn w:val="TableBodyText"/>
    <w:rsid w:val="00817D71"/>
    <w:pPr>
      <w:widowControl w:val="0"/>
      <w:autoSpaceDE w:val="0"/>
      <w:autoSpaceDN w:val="0"/>
      <w:adjustRightInd w:val="0"/>
      <w:jc w:val="right"/>
    </w:pPr>
    <w:rPr>
      <w:rFonts w:cs="Arial"/>
      <w:szCs w:val="18"/>
    </w:rPr>
  </w:style>
  <w:style w:type="paragraph" w:customStyle="1" w:styleId="CopyrightText">
    <w:name w:val="Copyright Text"/>
    <w:basedOn w:val="BodyText"/>
    <w:rsid w:val="00817D71"/>
    <w:rPr>
      <w:sz w:val="18"/>
    </w:rPr>
  </w:style>
  <w:style w:type="paragraph" w:customStyle="1" w:styleId="BodySmallRight">
    <w:name w:val="Body Small Right"/>
    <w:basedOn w:val="BodyTextRight"/>
    <w:rsid w:val="00817D71"/>
    <w:rPr>
      <w:sz w:val="18"/>
      <w:szCs w:val="18"/>
    </w:rPr>
  </w:style>
  <w:style w:type="paragraph" w:customStyle="1" w:styleId="MarginEdition">
    <w:name w:val="Margin Edition"/>
    <w:basedOn w:val="MarginNote"/>
    <w:rsid w:val="00817D71"/>
    <w:pPr>
      <w:spacing w:before="0" w:after="0"/>
    </w:pPr>
    <w:rPr>
      <w:rFonts w:ascii="Times New Roman" w:hAnsi="Times New Roman"/>
      <w:color w:val="999999"/>
    </w:rPr>
  </w:style>
  <w:style w:type="paragraph" w:customStyle="1" w:styleId="Spacer">
    <w:name w:val="Spacer"/>
    <w:basedOn w:val="Normal"/>
    <w:rsid w:val="00817D71"/>
    <w:rPr>
      <w:sz w:val="2"/>
      <w:szCs w:val="2"/>
    </w:rPr>
  </w:style>
  <w:style w:type="character" w:customStyle="1" w:styleId="Small">
    <w:name w:val="Small"/>
    <w:basedOn w:val="DefaultParagraphFont"/>
    <w:rsid w:val="00817D71"/>
    <w:rPr>
      <w:sz w:val="16"/>
    </w:rPr>
  </w:style>
  <w:style w:type="paragraph" w:customStyle="1" w:styleId="WideTable">
    <w:name w:val="Wide Table"/>
    <w:basedOn w:val="Normal"/>
    <w:rsid w:val="00817D71"/>
    <w:pPr>
      <w:ind w:left="-1418"/>
    </w:pPr>
    <w:rPr>
      <w:sz w:val="2"/>
      <w:szCs w:val="2"/>
    </w:rPr>
  </w:style>
  <w:style w:type="character" w:styleId="PageNumber">
    <w:name w:val="page number"/>
    <w:basedOn w:val="DefaultParagraphFont"/>
    <w:rsid w:val="00817D71"/>
  </w:style>
  <w:style w:type="paragraph" w:styleId="Quote">
    <w:name w:val="Quote"/>
    <w:basedOn w:val="Heading1"/>
    <w:link w:val="QuoteChar"/>
    <w:qFormat/>
    <w:rsid w:val="00817D71"/>
    <w:rPr>
      <w:b w:val="0"/>
      <w:sz w:val="72"/>
      <w:szCs w:val="72"/>
      <w:lang w:val="en-NZ"/>
    </w:rPr>
  </w:style>
  <w:style w:type="character" w:customStyle="1" w:styleId="QuoteChar">
    <w:name w:val="Quote Char"/>
    <w:basedOn w:val="DefaultParagraphFont"/>
    <w:link w:val="Quote"/>
    <w:rsid w:val="00817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D71"/>
    <w:pPr>
      <w:pageBreakBefore/>
    </w:pPr>
  </w:style>
  <w:style w:type="paragraph" w:customStyle="1" w:styleId="Border">
    <w:name w:val="Border"/>
    <w:basedOn w:val="Normal"/>
    <w:qFormat/>
    <w:rsid w:val="00817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D71"/>
    <w:rPr>
      <w:b/>
      <w:bCs/>
      <w:i/>
      <w:iCs/>
      <w:color w:val="auto"/>
    </w:rPr>
  </w:style>
  <w:style w:type="paragraph" w:styleId="IntenseQuote">
    <w:name w:val="Intense Quote"/>
    <w:basedOn w:val="Normal"/>
    <w:next w:val="Normal"/>
    <w:link w:val="IntenseQuoteChar"/>
    <w:uiPriority w:val="30"/>
    <w:qFormat/>
    <w:rsid w:val="00817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D71"/>
    <w:rPr>
      <w:smallCaps/>
      <w:color w:val="auto"/>
      <w:u w:val="single"/>
    </w:rPr>
  </w:style>
  <w:style w:type="character" w:styleId="IntenseReference">
    <w:name w:val="Intense Reference"/>
    <w:basedOn w:val="DefaultParagraphFont"/>
    <w:uiPriority w:val="32"/>
    <w:qFormat/>
    <w:rsid w:val="00817D71"/>
    <w:rPr>
      <w:b/>
      <w:bCs/>
      <w:smallCaps/>
      <w:color w:val="auto"/>
      <w:spacing w:val="5"/>
      <w:u w:val="single"/>
    </w:rPr>
  </w:style>
  <w:style w:type="paragraph" w:customStyle="1" w:styleId="2ColumnHeading">
    <w:name w:val="2Column Heading"/>
    <w:basedOn w:val="BodyText"/>
    <w:qFormat/>
    <w:rsid w:val="00817D71"/>
    <w:pPr>
      <w:spacing w:after="60"/>
      <w:ind w:left="-2268"/>
    </w:pPr>
    <w:rPr>
      <w:b/>
    </w:rPr>
  </w:style>
  <w:style w:type="paragraph" w:customStyle="1" w:styleId="Heading1TOC">
    <w:name w:val="Heading1 TOC"/>
    <w:basedOn w:val="Normal"/>
    <w:qFormat/>
    <w:rsid w:val="00817D71"/>
    <w:pPr>
      <w:spacing w:before="240" w:after="120"/>
    </w:pPr>
    <w:rPr>
      <w:rFonts w:ascii="Times New Roman" w:hAnsi="Times New Roman"/>
      <w:b/>
      <w:sz w:val="32"/>
    </w:rPr>
  </w:style>
  <w:style w:type="paragraph" w:customStyle="1" w:styleId="Heading2TOC">
    <w:name w:val="Heading2 TOC"/>
    <w:basedOn w:val="Normal"/>
    <w:qFormat/>
    <w:rsid w:val="00817D71"/>
    <w:pPr>
      <w:spacing w:before="240" w:after="60"/>
    </w:pPr>
    <w:rPr>
      <w:rFonts w:ascii="Times New Roman" w:hAnsi="Times New Roman"/>
      <w:b/>
      <w:sz w:val="28"/>
    </w:rPr>
  </w:style>
  <w:style w:type="character" w:customStyle="1" w:styleId="Underline">
    <w:name w:val="Underline"/>
    <w:basedOn w:val="DefaultParagraphFont"/>
    <w:qFormat/>
    <w:rsid w:val="00817D71"/>
    <w:rPr>
      <w:u w:val="single"/>
    </w:rPr>
  </w:style>
  <w:style w:type="character" w:customStyle="1" w:styleId="BoldandItalics">
    <w:name w:val="Bold and Italics"/>
    <w:qFormat/>
    <w:rsid w:val="00817D71"/>
    <w:rPr>
      <w:b/>
      <w:i/>
      <w:u w:val="none"/>
    </w:rPr>
  </w:style>
  <w:style w:type="paragraph" w:styleId="BalloonText">
    <w:name w:val="Balloon Text"/>
    <w:basedOn w:val="Normal"/>
    <w:link w:val="BalloonTextChar"/>
    <w:rsid w:val="00817D71"/>
    <w:rPr>
      <w:rFonts w:ascii="Tahoma" w:hAnsi="Tahoma" w:cs="Tahoma"/>
      <w:sz w:val="16"/>
      <w:szCs w:val="16"/>
    </w:rPr>
  </w:style>
  <w:style w:type="character" w:customStyle="1" w:styleId="BalloonTextChar">
    <w:name w:val="Balloon Text Char"/>
    <w:basedOn w:val="DefaultParagraphFont"/>
    <w:link w:val="BalloonText"/>
    <w:rsid w:val="00817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D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D71"/>
    <w:rPr>
      <w:b/>
      <w:color w:val="660033"/>
      <w:spacing w:val="0"/>
    </w:rPr>
  </w:style>
  <w:style w:type="paragraph" w:customStyle="1" w:styleId="Nameditemlist">
    <w:name w:val="Named item list"/>
    <w:basedOn w:val="BodyText"/>
    <w:qFormat/>
    <w:rsid w:val="00817D71"/>
    <w:pPr>
      <w:tabs>
        <w:tab w:val="left" w:pos="2835"/>
      </w:tabs>
      <w:ind w:left="2835" w:hanging="2835"/>
    </w:pPr>
  </w:style>
  <w:style w:type="paragraph" w:customStyle="1" w:styleId="BodyTextnopadding">
    <w:name w:val="Body Text no padding"/>
    <w:basedOn w:val="BodyText"/>
    <w:qFormat/>
    <w:rsid w:val="00817D71"/>
    <w:pPr>
      <w:spacing w:before="0" w:after="0"/>
    </w:pPr>
  </w:style>
  <w:style w:type="paragraph" w:customStyle="1" w:styleId="BodyTextBold">
    <w:name w:val="Body Text Bold"/>
    <w:basedOn w:val="BodyText"/>
    <w:qFormat/>
    <w:rsid w:val="00817D71"/>
    <w:rPr>
      <w:b/>
    </w:rPr>
  </w:style>
  <w:style w:type="character" w:styleId="Hyperlink">
    <w:name w:val="Hyperlink"/>
    <w:basedOn w:val="DefaultParagraphFont"/>
    <w:uiPriority w:val="99"/>
    <w:unhideWhenUsed/>
    <w:rsid w:val="00F36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5513</Characters>
  <Application>Microsoft Office Word</Application>
  <DocSecurity>0</DocSecurity>
  <Lines>220</Lines>
  <Paragraphs>127</Paragraphs>
  <ScaleCrop>false</ScaleCrop>
  <Company>Author-it Software Corporation Ltd.</Company>
  <LinksUpToDate>false</LinksUpToDate>
  <CharactersWithSpaces>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DEFGEN003 Lead a team</dc:title>
  <dc:subject>Approved</dc:subject>
  <dc:creator>Public Skills Australia</dc:creator>
  <cp:keywords>Release: 2</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