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D9E" w:rsidP="00BF6D9E">
      <w:pPr>
        <w:pStyle w:val="Title"/>
      </w:pPr>
      <w:r>
        <w:fldChar w:fldCharType="begin"/>
      </w:r>
      <w:r>
        <w:instrText xml:space="preserve"> TITLE   \* MERGEFORMAT </w:instrText>
      </w:r>
      <w:r>
        <w:fldChar w:fldCharType="separate"/>
      </w:r>
      <w:r>
        <w:t>Assessment Requirements for DEFFOR011 Assess, control and examine electronic incident scenes</w:t>
      </w:r>
      <w:r>
        <w:fldChar w:fldCharType="end"/>
      </w:r>
    </w:p>
    <w:p w:rsidR="00BF6D9E" w:rsidP="00BF6D9E">
      <w:pPr>
        <w:pStyle w:val="Version"/>
        <w:sectPr w:rsidSect="00CB3F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FA4" w:rsidP="00CB3FA4">
      <w:pPr>
        <w:pStyle w:val="SuperHeading"/>
      </w:pPr>
      <w:r w:rsidRPr="00CB3FA4">
        <w:t>Assessment Requirements for DEFFOR011 Assess, control and examine electronic incident scenes</w:t>
      </w:r>
    </w:p>
    <w:p w:rsidR="00000000" w:rsidRPr="00CB3FA4" w:rsidP="00CB3FA4">
      <w:pPr>
        <w:pStyle w:val="Heading1"/>
      </w:pPr>
      <w:bookmarkStart w:id="1" w:name="O_658156"/>
      <w:bookmarkEnd w:id="1"/>
      <w:r w:rsidRPr="00CB3FA4">
        <w:t>Modification History</w:t>
      </w:r>
    </w:p>
    <w:tbl>
      <w:tblPr>
        <w:tblW w:w="0" w:type="auto"/>
        <w:tblLayout w:type="fixed"/>
        <w:tblCellMar>
          <w:left w:w="62" w:type="dxa"/>
          <w:right w:w="62" w:type="dxa"/>
        </w:tblCellMar>
        <w:tblLook w:val="0000"/>
      </w:tblPr>
      <w:tblGrid>
        <w:gridCol w:w="1134"/>
        <w:gridCol w:w="7937"/>
      </w:tblGrid>
      <w:tr w:rsidTr="00BF6D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FA4">
            <w:pPr>
              <w:pStyle w:val="TableHeading"/>
              <w:rPr>
                <w:lang w:val="en-NZ"/>
              </w:rPr>
            </w:pPr>
            <w:r w:rsidRPr="00CB3FA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FA4">
            <w:pPr>
              <w:pStyle w:val="TableHeading"/>
              <w:rPr>
                <w:lang w:val="en-NZ"/>
              </w:rPr>
            </w:pPr>
            <w:r w:rsidRPr="00CB3FA4">
              <w:t>Comments</w:t>
            </w:r>
          </w:p>
        </w:tc>
      </w:tr>
      <w:tr w:rsidTr="00BF6D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FA4">
            <w:pPr>
              <w:pStyle w:val="BodyText"/>
              <w:rPr>
                <w:lang w:val="en-NZ"/>
              </w:rPr>
            </w:pPr>
            <w:r w:rsidRPr="00CB3FA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FA4" w:rsidP="00CB3FA4">
            <w:pPr>
              <w:pStyle w:val="BodyText"/>
            </w:pPr>
            <w:r w:rsidRPr="00CB3FA4">
              <w:t>These Assessment Requirements were released in DEF Defence Training Package release 1.0 and meet the Standards for Training Packages.</w:t>
            </w:r>
          </w:p>
        </w:tc>
      </w:tr>
    </w:tbl>
    <w:p w:rsidR="00000000" w:rsidRPr="00CB3FA4" w:rsidP="00CB3FA4">
      <w:pPr>
        <w:pStyle w:val="BodyText"/>
      </w:pPr>
    </w:p>
    <w:p w:rsidR="00000000" w:rsidRPr="00CB3FA4" w:rsidP="00CB3FA4">
      <w:pPr>
        <w:pStyle w:val="AllowPageBreak"/>
      </w:pPr>
    </w:p>
    <w:p w:rsidR="00000000" w:rsidRPr="00CB3FA4" w:rsidP="00CB3FA4">
      <w:pPr>
        <w:pStyle w:val="Heading1"/>
      </w:pPr>
      <w:bookmarkStart w:id="2" w:name="O_658157"/>
      <w:bookmarkEnd w:id="2"/>
      <w:r w:rsidRPr="00CB3FA4">
        <w:t>Performance Evidence</w:t>
      </w:r>
    </w:p>
    <w:p w:rsidR="00000000" w:rsidRPr="00CB3FA4" w:rsidP="00BF6D9E">
      <w:pPr>
        <w:pStyle w:val="BodyText"/>
      </w:pPr>
      <w:r w:rsidRPr="00CB3FA4">
        <w:t>Evidence required to demonstrate competence must satisfy all of the requirements o</w:t>
      </w:r>
      <w:r w:rsidRPr="00CB3FA4">
        <w:t>f the elements and performance criteria. If not otherwise specified the candidate must demonstrate evidence of performance of the following on at least one occasion.</w:t>
      </w:r>
    </w:p>
    <w:p w:rsidR="00000000" w:rsidRPr="00CB3FA4" w:rsidP="00CB3FA4">
      <w:pPr>
        <w:pStyle w:val="ListBullet"/>
      </w:pPr>
      <w:r w:rsidRPr="00CB3FA4">
        <w:t xml:space="preserve">communicating (listening, questioning) and negotiating </w:t>
      </w:r>
    </w:p>
    <w:p w:rsidR="00000000" w:rsidRPr="00CB3FA4" w:rsidP="00CB3FA4">
      <w:pPr>
        <w:pStyle w:val="ListBullet"/>
      </w:pPr>
      <w:r w:rsidRPr="00CB3FA4">
        <w:t xml:space="preserve">controlling persons in the vicinity of the incident scene </w:t>
      </w:r>
    </w:p>
    <w:p w:rsidR="00000000" w:rsidRPr="00CB3FA4" w:rsidP="00CB3FA4">
      <w:pPr>
        <w:pStyle w:val="ListBullet"/>
      </w:pPr>
      <w:r w:rsidRPr="00CB3FA4">
        <w:t xml:space="preserve">analysing, making decisions and solving problems in response to a range of scene contexts, including the systematic examination of  incident scenes </w:t>
      </w:r>
    </w:p>
    <w:p w:rsidR="00000000" w:rsidRPr="00CB3FA4" w:rsidP="00CB3FA4">
      <w:pPr>
        <w:pStyle w:val="ListBullet"/>
      </w:pPr>
      <w:r w:rsidRPr="00CB3FA4">
        <w:t>working effectively with a range of professional</w:t>
      </w:r>
      <w:r w:rsidRPr="00CB3FA4">
        <w:t xml:space="preserve">s </w:t>
      </w:r>
    </w:p>
    <w:p w:rsidR="00000000" w:rsidRPr="00CB3FA4" w:rsidP="00CB3FA4">
      <w:pPr>
        <w:pStyle w:val="ListBullet"/>
      </w:pPr>
      <w:r w:rsidRPr="00CB3FA4">
        <w:t xml:space="preserve">managing resources and time </w:t>
      </w:r>
    </w:p>
    <w:p w:rsidR="00000000" w:rsidRPr="00CB3FA4" w:rsidP="00CB3FA4">
      <w:pPr>
        <w:pStyle w:val="ListBullet"/>
      </w:pPr>
      <w:r w:rsidRPr="00CB3FA4">
        <w:t>handling exhibits and preserving continuity of evidence</w:t>
      </w:r>
    </w:p>
    <w:p w:rsidR="00000000" w:rsidRPr="00CB3FA4" w:rsidP="00CB3FA4">
      <w:pPr>
        <w:pStyle w:val="ListBullet"/>
      </w:pPr>
      <w:r w:rsidRPr="00CB3FA4">
        <w:t xml:space="preserve">using specialised investigatory equipment, including computer software and/or photographic equipment </w:t>
      </w:r>
    </w:p>
    <w:p w:rsidR="00000000" w:rsidRPr="00CB3FA4" w:rsidP="00CB3FA4">
      <w:pPr>
        <w:pStyle w:val="ListBullet"/>
      </w:pPr>
      <w:r w:rsidRPr="00CB3FA4">
        <w:t>operating safely</w:t>
      </w:r>
    </w:p>
    <w:p w:rsidR="00000000" w:rsidRPr="00CB3FA4" w:rsidP="00CB3FA4">
      <w:pPr>
        <w:pStyle w:val="ListBullet"/>
      </w:pPr>
      <w:r w:rsidRPr="00CB3FA4">
        <w:t xml:space="preserve">maximising the value of physical evidence </w:t>
      </w:r>
    </w:p>
    <w:p w:rsidR="00000000" w:rsidRPr="00CB3FA4" w:rsidP="00CB3FA4">
      <w:pPr>
        <w:pStyle w:val="AllowPageBreak"/>
      </w:pPr>
    </w:p>
    <w:p w:rsidR="00000000" w:rsidRPr="00CB3FA4" w:rsidP="00CB3FA4">
      <w:pPr>
        <w:pStyle w:val="Heading1"/>
      </w:pPr>
      <w:bookmarkStart w:id="3" w:name="O_658158"/>
      <w:bookmarkEnd w:id="3"/>
      <w:r w:rsidRPr="00CB3FA4">
        <w:t>Knowledge Evidence</w:t>
      </w:r>
    </w:p>
    <w:p w:rsidR="00000000" w:rsidRPr="00CB3FA4" w:rsidP="00BF6D9E">
      <w:pPr>
        <w:pStyle w:val="BodyText"/>
      </w:pPr>
      <w:r w:rsidRPr="00CB3FA4">
        <w:t>Evidence required to demonstrate competence must satisfy all of the requirements of the elements and performance criteria. If not otherwise specified the depth of knowledge demonstrated must be appropriate to the job context o</w:t>
      </w:r>
      <w:r w:rsidRPr="00CB3FA4">
        <w:t>f the candidate.</w:t>
      </w:r>
    </w:p>
    <w:p w:rsidR="00000000" w:rsidRPr="00CB3FA4" w:rsidP="00CB3FA4">
      <w:pPr>
        <w:pStyle w:val="ListBullet"/>
      </w:pPr>
      <w:r w:rsidRPr="00CB3FA4">
        <w:t xml:space="preserve">government and policy context in which scenes are managed and investigated and the relevant law, policy and procedures </w:t>
      </w:r>
    </w:p>
    <w:p w:rsidR="00000000" w:rsidRPr="00CB3FA4" w:rsidP="00CB3FA4">
      <w:pPr>
        <w:pStyle w:val="ListBullet"/>
      </w:pPr>
      <w:r w:rsidRPr="00CB3FA4">
        <w:t>the range of services available to assist in the assessment, management and interpretation of scenes, in particular el</w:t>
      </w:r>
      <w:r w:rsidRPr="00CB3FA4">
        <w:t xml:space="preserve">ectronic forensic services </w:t>
      </w:r>
    </w:p>
    <w:p w:rsidR="00000000" w:rsidRPr="00CB3FA4" w:rsidP="00CB3FA4">
      <w:pPr>
        <w:pStyle w:val="ListBullet"/>
      </w:pPr>
      <w:r w:rsidRPr="00CB3FA4">
        <w:t xml:space="preserve">indicators of need for specialist knowledge and investigative techniques </w:t>
      </w:r>
    </w:p>
    <w:p w:rsidR="00000000" w:rsidRPr="00CB3FA4" w:rsidP="00CB3FA4">
      <w:pPr>
        <w:pStyle w:val="ListBullet"/>
      </w:pPr>
      <w:r w:rsidRPr="00CB3FA4">
        <w:t>judicial and evidentiary requirements and organisational processes for the collection, preservation and continuity of exhibits</w:t>
      </w:r>
    </w:p>
    <w:p w:rsidR="00000000" w:rsidRPr="00CB3FA4" w:rsidP="00CB3FA4">
      <w:pPr>
        <w:pStyle w:val="ListBullet"/>
      </w:pPr>
      <w:r w:rsidRPr="00CB3FA4">
        <w:t>roles and functions of othe</w:t>
      </w:r>
      <w:r w:rsidRPr="00CB3FA4">
        <w:t xml:space="preserve">r stakeholders in managing scenes </w:t>
      </w:r>
    </w:p>
    <w:p w:rsidR="00000000" w:rsidRPr="00CB3FA4" w:rsidP="00CB3FA4">
      <w:pPr>
        <w:pStyle w:val="ListBullet"/>
      </w:pPr>
      <w:r w:rsidRPr="00CB3FA4">
        <w:t>appropriate scene management techniques and processes</w:t>
      </w:r>
    </w:p>
    <w:p w:rsidR="00000000" w:rsidRPr="00CB3FA4" w:rsidP="00CB3FA4">
      <w:pPr>
        <w:pStyle w:val="ListBullet"/>
      </w:pPr>
      <w:r w:rsidRPr="00CB3FA4">
        <w:t>the application and potential limitations of forensic investigative techniques</w:t>
      </w:r>
    </w:p>
    <w:p w:rsidR="00000000" w:rsidRPr="00CB3FA4" w:rsidP="00CB3FA4">
      <w:pPr>
        <w:pStyle w:val="ListBullet"/>
      </w:pPr>
      <w:r w:rsidRPr="00CB3FA4">
        <w:t>legislative, procedural and quality systems requirements for the security, protection an</w:t>
      </w:r>
      <w:r w:rsidRPr="00CB3FA4">
        <w:t xml:space="preserve">d preservation of the scene </w:t>
      </w:r>
    </w:p>
    <w:p w:rsidR="00000000" w:rsidRPr="00CB3FA4" w:rsidP="00CB3FA4">
      <w:pPr>
        <w:pStyle w:val="ListBullet"/>
      </w:pPr>
      <w:r w:rsidRPr="00CB3FA4">
        <w:t xml:space="preserve">WHS practices to be followed when examining scenes </w:t>
      </w:r>
    </w:p>
    <w:p w:rsidR="00000000" w:rsidRPr="00CB3FA4" w:rsidP="00CB3FA4">
      <w:pPr>
        <w:pStyle w:val="ListBullet"/>
      </w:pPr>
      <w:r w:rsidRPr="00CB3FA4">
        <w:t>forensic methodology</w:t>
      </w:r>
    </w:p>
    <w:p w:rsidR="00000000" w:rsidRPr="00CB3FA4" w:rsidP="00CB3FA4">
      <w:pPr>
        <w:pStyle w:val="AllowPageBreak"/>
      </w:pPr>
    </w:p>
    <w:p w:rsidR="00000000" w:rsidRPr="00CB3FA4" w:rsidP="00CB3FA4">
      <w:pPr>
        <w:pStyle w:val="Heading1"/>
      </w:pPr>
      <w:bookmarkStart w:id="4" w:name="O_658159"/>
      <w:bookmarkEnd w:id="4"/>
      <w:r w:rsidRPr="00CB3FA4">
        <w:t>Assessment Conditions</w:t>
      </w:r>
    </w:p>
    <w:p w:rsidR="00000000" w:rsidRPr="00CB3FA4" w:rsidP="00BF6D9E">
      <w:pPr>
        <w:pStyle w:val="BodyText"/>
      </w:pPr>
      <w:r w:rsidRPr="00CB3FA4">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CB3FA4">
        <w:t xml:space="preserve">situations, with access to electronic devices with content suitable for forensic extraction including mobile devices, computers or communications equipment. </w:t>
      </w:r>
    </w:p>
    <w:p w:rsidR="00BF6D9E" w:rsidP="00BF6D9E">
      <w:pPr>
        <w:pStyle w:val="BodyText"/>
      </w:pPr>
      <w:r w:rsidRPr="00CB3FA4">
        <w:t>Assessors must satisfy the NVR/AQTF mandatory competency requirements for assessors.</w:t>
      </w:r>
    </w:p>
    <w:p w:rsidR="00000000" w:rsidRPr="00CB3FA4" w:rsidP="00CB3FA4">
      <w:pPr>
        <w:pStyle w:val="Heading1"/>
      </w:pPr>
      <w:bookmarkStart w:id="5" w:name="O_658162"/>
      <w:bookmarkEnd w:id="5"/>
      <w:r w:rsidRPr="00CB3FA4">
        <w:t>Links</w:t>
      </w:r>
    </w:p>
    <w:p w:rsidR="00000000" w:rsidRPr="00CB3FA4" w:rsidP="00BF6D9E">
      <w:pPr>
        <w:pStyle w:val="BodyText"/>
      </w:pPr>
      <w:r w:rsidRPr="00CB3FA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9296A">
        <w:rPr>
          <w:rStyle w:val="Hyperlink"/>
        </w:rPr>
        <w:t>https://vetnet.gov.au/Pages/TrainingDocs.aspx?q=6bdbab1e-11ed-4bc9-9cba-9e1a55d4e4a9</w:t>
      </w:r>
      <w:r>
        <w:fldChar w:fldCharType="end"/>
      </w:r>
    </w:p>
    <w:p w:rsidR="00000000" w:rsidRPr="00CB3FA4" w:rsidP="00BF6D9E">
      <w:pPr>
        <w:pStyle w:val="BodyText"/>
      </w:pPr>
      <w:r w:rsidRPr="00CB3FA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9296A">
        <w:rPr>
          <w:rStyle w:val="Hyperlink"/>
        </w:rPr>
        <w:t>https://vetnet.gov.au/Pages/TrainingDocs.aspx?q=6bdbab1e-11ed-4bc9-9cba-9e1a55d4e4a9</w:t>
      </w:r>
      <w:r>
        <w:fldChar w:fldCharType="end"/>
      </w:r>
    </w:p>
    <w:p w:rsidR="00000000" w:rsidRPr="00CB3FA4" w:rsidP="00CB3FA4"/>
    <w:sectPr w:rsidSect="00CB3F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F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FA4" w:rsidRPr="00BF6D9E" w:rsidP="00BF6D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F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D9E" w:rsidP="00CB3F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F6D9E" w:rsidP="00CB3F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F6D9E" w:rsidP="00CB3F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F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D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3FA4" w:rsidRPr="00BF6D9E" w:rsidP="00BF6D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F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D9E" w:rsidRPr="002D2AF8" w:rsidP="00CB3FA4">
    <w:pPr>
      <w:pStyle w:val="Header"/>
      <w:framePr w:wrap="around"/>
    </w:pPr>
    <w:r>
      <w:fldChar w:fldCharType="begin"/>
    </w:r>
    <w:r>
      <w:instrText xml:space="preserve"> TITLE   \* MERGEFORMAT </w:instrText>
    </w:r>
    <w:r>
      <w:fldChar w:fldCharType="separate"/>
    </w:r>
    <w:r>
      <w:t>Assessment Requirements for DEFFOR011 Assess, control and examine electronic incident scenes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BF6D9E" w:rsidP="00CB3F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46E4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36C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F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FA4"/>
    <w:pPr>
      <w:spacing w:before="360" w:after="60"/>
      <w:outlineLvl w:val="0"/>
    </w:pPr>
    <w:rPr>
      <w:sz w:val="32"/>
    </w:rPr>
  </w:style>
  <w:style w:type="paragraph" w:styleId="Heading2">
    <w:name w:val="heading 2"/>
    <w:basedOn w:val="HeadingBase"/>
    <w:next w:val="BodyText"/>
    <w:link w:val="Heading2Char"/>
    <w:qFormat/>
    <w:rsid w:val="00CB3FA4"/>
    <w:pPr>
      <w:keepLines/>
      <w:spacing w:before="240" w:after="120"/>
      <w:outlineLvl w:val="1"/>
    </w:pPr>
    <w:rPr>
      <w:sz w:val="28"/>
      <w:szCs w:val="40"/>
    </w:rPr>
  </w:style>
  <w:style w:type="paragraph" w:styleId="Heading3">
    <w:name w:val="heading 3"/>
    <w:basedOn w:val="HeadingBase"/>
    <w:next w:val="BodyText"/>
    <w:link w:val="Heading3Char"/>
    <w:qFormat/>
    <w:rsid w:val="00CB3FA4"/>
    <w:pPr>
      <w:spacing w:before="180" w:after="120"/>
      <w:outlineLvl w:val="2"/>
    </w:pPr>
    <w:rPr>
      <w:spacing w:val="-10"/>
      <w:kern w:val="32"/>
    </w:rPr>
  </w:style>
  <w:style w:type="paragraph" w:styleId="Heading4">
    <w:name w:val="heading 4"/>
    <w:basedOn w:val="HeadingBase"/>
    <w:next w:val="BodyText"/>
    <w:link w:val="Heading4Char"/>
    <w:qFormat/>
    <w:rsid w:val="00CB3FA4"/>
    <w:pPr>
      <w:spacing w:before="160" w:after="120"/>
      <w:outlineLvl w:val="3"/>
    </w:pPr>
    <w:rPr>
      <w:sz w:val="22"/>
    </w:rPr>
  </w:style>
  <w:style w:type="paragraph" w:styleId="Heading5">
    <w:name w:val="heading 5"/>
    <w:basedOn w:val="HeadingBase"/>
    <w:next w:val="Normal"/>
    <w:link w:val="Heading5Char"/>
    <w:qFormat/>
    <w:rsid w:val="00CB3FA4"/>
    <w:pPr>
      <w:spacing w:before="80"/>
      <w:outlineLvl w:val="4"/>
    </w:pPr>
    <w:rPr>
      <w:color w:val="918585"/>
      <w:sz w:val="20"/>
    </w:rPr>
  </w:style>
  <w:style w:type="paragraph" w:styleId="Heading6">
    <w:name w:val="heading 6"/>
    <w:basedOn w:val="HeadingBase"/>
    <w:next w:val="Normal"/>
    <w:link w:val="Heading6Char"/>
    <w:qFormat/>
    <w:rsid w:val="00CB3FA4"/>
    <w:pPr>
      <w:spacing w:before="60"/>
      <w:outlineLvl w:val="5"/>
    </w:pPr>
    <w:rPr>
      <w:color w:val="918585"/>
      <w:sz w:val="20"/>
    </w:rPr>
  </w:style>
  <w:style w:type="paragraph" w:styleId="Heading7">
    <w:name w:val="heading 7"/>
    <w:basedOn w:val="Normal"/>
    <w:next w:val="Normal"/>
    <w:link w:val="Heading7Char"/>
    <w:qFormat/>
    <w:rsid w:val="00CB3FA4"/>
    <w:pPr>
      <w:ind w:left="720"/>
      <w:outlineLvl w:val="6"/>
    </w:pPr>
    <w:rPr>
      <w:i/>
    </w:rPr>
  </w:style>
  <w:style w:type="paragraph" w:styleId="Heading8">
    <w:name w:val="heading 8"/>
    <w:basedOn w:val="Normal"/>
    <w:next w:val="Normal"/>
    <w:link w:val="Heading8Char"/>
    <w:qFormat/>
    <w:rsid w:val="00CB3FA4"/>
    <w:pPr>
      <w:ind w:left="720"/>
      <w:outlineLvl w:val="7"/>
    </w:pPr>
    <w:rPr>
      <w:i/>
    </w:rPr>
  </w:style>
  <w:style w:type="paragraph" w:styleId="Heading9">
    <w:name w:val="heading 9"/>
    <w:basedOn w:val="Normal"/>
    <w:next w:val="Normal"/>
    <w:link w:val="Heading9Char"/>
    <w:qFormat/>
    <w:rsid w:val="00CB3FA4"/>
    <w:pPr>
      <w:ind w:left="720"/>
      <w:outlineLvl w:val="8"/>
    </w:pPr>
    <w:rPr>
      <w:i/>
    </w:rPr>
  </w:style>
  <w:style w:type="character" w:default="1" w:styleId="DefaultParagraphFont">
    <w:name w:val="Default Paragraph Font"/>
    <w:uiPriority w:val="1"/>
    <w:unhideWhenUsed/>
    <w:rsid w:val="00CB3F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FA4"/>
  </w:style>
  <w:style w:type="character" w:customStyle="1" w:styleId="Heading1Char">
    <w:name w:val="Heading 1 Char"/>
    <w:basedOn w:val="DefaultParagraphFont"/>
    <w:link w:val="Heading1"/>
    <w:rsid w:val="00CB3FA4"/>
    <w:rPr>
      <w:rFonts w:ascii="Times New Roman" w:eastAsia="Times New Roman" w:hAnsi="Times New Roman" w:cs="Times New Roman"/>
      <w:b/>
      <w:sz w:val="32"/>
      <w:szCs w:val="20"/>
      <w:lang w:eastAsia="en-US"/>
    </w:rPr>
  </w:style>
  <w:style w:type="paragraph" w:styleId="BodyText">
    <w:name w:val="Body Text"/>
    <w:basedOn w:val="Normal"/>
    <w:link w:val="BodyTextChar"/>
    <w:rsid w:val="00CB3F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3FA4"/>
    <w:rPr>
      <w:rFonts w:ascii="Times New Roman" w:eastAsia="Times New Roman" w:hAnsi="Times New Roman" w:cs="Times New Roman"/>
      <w:sz w:val="24"/>
      <w:lang w:eastAsia="en-US"/>
    </w:rPr>
  </w:style>
  <w:style w:type="paragraph" w:styleId="ListBullet">
    <w:name w:val="List Bullet"/>
    <w:basedOn w:val="List"/>
    <w:rsid w:val="00CB3FA4"/>
    <w:pPr>
      <w:numPr>
        <w:numId w:val="11"/>
      </w:numPr>
      <w:tabs>
        <w:tab w:val="clear" w:pos="340"/>
      </w:tabs>
      <w:spacing w:before="40" w:after="40"/>
    </w:pPr>
  </w:style>
  <w:style w:type="paragraph" w:customStyle="1" w:styleId="SuperHeading">
    <w:name w:val="SuperHeading"/>
    <w:basedOn w:val="Normal"/>
    <w:rsid w:val="00CB3FA4"/>
    <w:pPr>
      <w:spacing w:before="240" w:after="120"/>
      <w:outlineLvl w:val="0"/>
    </w:pPr>
    <w:rPr>
      <w:rFonts w:ascii="Times New Roman" w:hAnsi="Times New Roman"/>
      <w:b/>
      <w:sz w:val="32"/>
    </w:rPr>
  </w:style>
  <w:style w:type="paragraph" w:customStyle="1" w:styleId="TableHeading">
    <w:name w:val="Table Heading"/>
    <w:basedOn w:val="HeadingBase"/>
    <w:rsid w:val="00CB3FA4"/>
    <w:pPr>
      <w:keepLines/>
      <w:pBdr>
        <w:bottom w:val="single" w:sz="6" w:space="1" w:color="918585"/>
      </w:pBdr>
      <w:spacing w:before="240"/>
    </w:pPr>
  </w:style>
  <w:style w:type="paragraph" w:customStyle="1" w:styleId="AllowPageBreak">
    <w:name w:val="AllowPageBreak"/>
    <w:rsid w:val="00CB3F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3F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F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F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F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F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F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F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FA4"/>
    <w:rPr>
      <w:rFonts w:ascii="Courier New" w:eastAsia="Times New Roman" w:hAnsi="Courier New" w:cs="Times New Roman"/>
      <w:i/>
      <w:szCs w:val="20"/>
      <w:lang w:eastAsia="en-US"/>
    </w:rPr>
  </w:style>
  <w:style w:type="paragraph" w:customStyle="1" w:styleId="HeadingBase">
    <w:name w:val="Heading Base"/>
    <w:rsid w:val="00CB3F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FA4"/>
    <w:pPr>
      <w:tabs>
        <w:tab w:val="right" w:leader="dot" w:pos="9072"/>
      </w:tabs>
      <w:ind w:left="567"/>
    </w:pPr>
    <w:rPr>
      <w:szCs w:val="22"/>
    </w:rPr>
  </w:style>
  <w:style w:type="paragraph" w:customStyle="1" w:styleId="TOCBase">
    <w:name w:val="TOC Base"/>
    <w:rsid w:val="00CB3F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FA4"/>
    <w:pPr>
      <w:tabs>
        <w:tab w:val="right" w:leader="dot" w:pos="9072"/>
      </w:tabs>
      <w:spacing w:before="40" w:after="40"/>
      <w:ind w:left="284"/>
    </w:pPr>
    <w:rPr>
      <w:rFonts w:ascii="Times New Roman" w:hAnsi="Times New Roman"/>
    </w:rPr>
  </w:style>
  <w:style w:type="paragraph" w:styleId="TOC1">
    <w:name w:val="toc 1"/>
    <w:basedOn w:val="TOCBase"/>
    <w:next w:val="Normal"/>
    <w:rsid w:val="00CB3F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3F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FA4"/>
    <w:rPr>
      <w:rFonts w:ascii="Times New Roman" w:eastAsia="Times New Roman" w:hAnsi="Times New Roman" w:cs="Times New Roman"/>
      <w:sz w:val="16"/>
      <w:lang w:eastAsia="en-US"/>
    </w:rPr>
  </w:style>
  <w:style w:type="paragraph" w:styleId="Title">
    <w:name w:val="Title"/>
    <w:basedOn w:val="HeadingBase"/>
    <w:link w:val="TitleChar"/>
    <w:qFormat/>
    <w:rsid w:val="00CB3FA4"/>
    <w:pPr>
      <w:spacing w:before="5040"/>
      <w:jc w:val="center"/>
    </w:pPr>
    <w:rPr>
      <w:sz w:val="48"/>
      <w:szCs w:val="72"/>
      <w:lang w:val="en-US"/>
    </w:rPr>
  </w:style>
  <w:style w:type="character" w:customStyle="1" w:styleId="TitleChar">
    <w:name w:val="Title Char"/>
    <w:basedOn w:val="DefaultParagraphFont"/>
    <w:link w:val="Title"/>
    <w:rsid w:val="00CB3F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FA4"/>
    <w:pPr>
      <w:tabs>
        <w:tab w:val="left" w:pos="3600"/>
        <w:tab w:val="left" w:pos="3958"/>
      </w:tabs>
    </w:pPr>
  </w:style>
  <w:style w:type="paragraph" w:styleId="List">
    <w:name w:val="List"/>
    <w:basedOn w:val="BodyText"/>
    <w:next w:val="BodyText"/>
    <w:rsid w:val="00CB3FA4"/>
    <w:pPr>
      <w:tabs>
        <w:tab w:val="left" w:pos="340"/>
      </w:tabs>
      <w:spacing w:before="60" w:after="60"/>
      <w:ind w:left="340" w:hanging="340"/>
    </w:pPr>
  </w:style>
  <w:style w:type="paragraph" w:customStyle="1" w:styleId="Note">
    <w:name w:val="Note"/>
    <w:basedOn w:val="BodyText"/>
    <w:rsid w:val="00CB3F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3FA4"/>
    <w:rPr>
      <w:b/>
      <w:spacing w:val="0"/>
    </w:rPr>
  </w:style>
  <w:style w:type="paragraph" w:customStyle="1" w:styleId="SuperTitle">
    <w:name w:val="SuperTitle"/>
    <w:basedOn w:val="Title"/>
    <w:rsid w:val="00CB3FA4"/>
    <w:pPr>
      <w:framePr w:wrap="auto" w:hAnchor="text" w:y="6049"/>
    </w:pPr>
    <w:rPr>
      <w:color w:val="000000"/>
      <w:sz w:val="40"/>
    </w:rPr>
  </w:style>
  <w:style w:type="paragraph" w:customStyle="1" w:styleId="TOCTitle">
    <w:name w:val="TOCTitle"/>
    <w:basedOn w:val="Heading1"/>
    <w:rsid w:val="00CB3FA4"/>
    <w:pPr>
      <w:spacing w:after="240"/>
      <w:jc w:val="center"/>
      <w:outlineLvl w:val="9"/>
    </w:pPr>
    <w:rPr>
      <w:caps/>
    </w:rPr>
  </w:style>
  <w:style w:type="paragraph" w:customStyle="1" w:styleId="Version">
    <w:name w:val="Version"/>
    <w:rsid w:val="00CB3F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3FA4"/>
    <w:pPr>
      <w:numPr>
        <w:numId w:val="12"/>
      </w:numPr>
      <w:tabs>
        <w:tab w:val="clear" w:pos="680"/>
      </w:tabs>
    </w:pPr>
  </w:style>
  <w:style w:type="paragraph" w:styleId="Index1">
    <w:name w:val="index 1"/>
    <w:basedOn w:val="Normal"/>
    <w:next w:val="Normal"/>
    <w:semiHidden/>
    <w:rsid w:val="00CB3FA4"/>
    <w:pPr>
      <w:keepNext w:val="0"/>
      <w:tabs>
        <w:tab w:val="right" w:pos="4176"/>
      </w:tabs>
      <w:ind w:left="198" w:hanging="198"/>
    </w:pPr>
    <w:rPr>
      <w:rFonts w:ascii="Garamond" w:hAnsi="Garamond"/>
    </w:rPr>
  </w:style>
  <w:style w:type="paragraph" w:styleId="IndexHeading">
    <w:name w:val="index heading"/>
    <w:basedOn w:val="Normal"/>
    <w:next w:val="Index1"/>
    <w:semiHidden/>
    <w:rsid w:val="00CB3FA4"/>
    <w:pPr>
      <w:spacing w:before="120" w:after="120"/>
    </w:pPr>
    <w:rPr>
      <w:rFonts w:ascii="Arial" w:hAnsi="Arial"/>
      <w:b/>
      <w:color w:val="918585"/>
      <w:sz w:val="24"/>
    </w:rPr>
  </w:style>
  <w:style w:type="paragraph" w:styleId="Header">
    <w:name w:val="header"/>
    <w:basedOn w:val="Normal"/>
    <w:link w:val="HeaderChar"/>
    <w:rsid w:val="00CB3F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FA4"/>
    <w:rPr>
      <w:rFonts w:ascii="Times New Roman" w:eastAsia="Times New Roman" w:hAnsi="Times New Roman" w:cs="Times New Roman"/>
      <w:sz w:val="16"/>
      <w:szCs w:val="20"/>
      <w:lang w:val="en-GB" w:eastAsia="en-US"/>
    </w:rPr>
  </w:style>
  <w:style w:type="paragraph" w:customStyle="1" w:styleId="Chapter">
    <w:name w:val="Chapter"/>
    <w:basedOn w:val="Normal"/>
    <w:rsid w:val="00CB3FA4"/>
    <w:pPr>
      <w:spacing w:before="240"/>
    </w:pPr>
    <w:rPr>
      <w:rFonts w:ascii="Times New Roman" w:hAnsi="Times New Roman"/>
      <w:smallCaps/>
      <w:spacing w:val="80"/>
      <w:sz w:val="28"/>
    </w:rPr>
  </w:style>
  <w:style w:type="paragraph" w:customStyle="1" w:styleId="InChapter">
    <w:name w:val="InChapter"/>
    <w:basedOn w:val="Heading3"/>
    <w:rsid w:val="00CB3FA4"/>
    <w:pPr>
      <w:spacing w:after="240"/>
      <w:outlineLvl w:val="9"/>
    </w:pPr>
    <w:rPr>
      <w:noProof/>
    </w:rPr>
  </w:style>
  <w:style w:type="paragraph" w:styleId="Index2">
    <w:name w:val="index 2"/>
    <w:basedOn w:val="Normal"/>
    <w:next w:val="Normal"/>
    <w:semiHidden/>
    <w:rsid w:val="00CB3FA4"/>
    <w:pPr>
      <w:tabs>
        <w:tab w:val="right" w:pos="4176"/>
      </w:tabs>
      <w:ind w:left="568" w:hanging="284"/>
    </w:pPr>
    <w:rPr>
      <w:rFonts w:ascii="Garamond" w:hAnsi="Garamond"/>
    </w:rPr>
  </w:style>
  <w:style w:type="paragraph" w:customStyle="1" w:styleId="Byline">
    <w:name w:val="Byline"/>
    <w:rsid w:val="00CB3F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FA4"/>
    <w:pPr>
      <w:tabs>
        <w:tab w:val="clear" w:pos="3600"/>
        <w:tab w:val="clear" w:pos="3958"/>
      </w:tabs>
      <w:jc w:val="right"/>
    </w:pPr>
  </w:style>
  <w:style w:type="character" w:styleId="Emphasis">
    <w:name w:val="Emphasis"/>
    <w:basedOn w:val="DefaultParagraphFont"/>
    <w:qFormat/>
    <w:rsid w:val="00CB3FA4"/>
    <w:rPr>
      <w:i/>
    </w:rPr>
  </w:style>
  <w:style w:type="paragraph" w:styleId="Caption">
    <w:name w:val="caption"/>
    <w:basedOn w:val="BodyText"/>
    <w:next w:val="Normal"/>
    <w:qFormat/>
    <w:rsid w:val="00CB3FA4"/>
    <w:pPr>
      <w:framePr w:w="2268" w:hSpace="181" w:vSpace="181" w:wrap="around" w:vAnchor="text" w:hAnchor="page" w:x="1135" w:y="285" w:anchorLock="1"/>
    </w:pPr>
    <w:rPr>
      <w:i/>
    </w:rPr>
  </w:style>
  <w:style w:type="paragraph" w:customStyle="1" w:styleId="MiniTOCTitle">
    <w:name w:val="MiniTOCTitle"/>
    <w:basedOn w:val="Heading4"/>
    <w:rsid w:val="00CB3FA4"/>
    <w:pPr>
      <w:spacing w:before="240"/>
      <w:outlineLvl w:val="9"/>
    </w:pPr>
    <w:rPr>
      <w:noProof/>
      <w:sz w:val="24"/>
    </w:rPr>
  </w:style>
  <w:style w:type="paragraph" w:customStyle="1" w:styleId="MiniTOCItem">
    <w:name w:val="MiniTOCItem"/>
    <w:basedOn w:val="ListBullet"/>
    <w:rsid w:val="00CB3FA4"/>
    <w:pPr>
      <w:numPr>
        <w:numId w:val="0"/>
      </w:numPr>
      <w:tabs>
        <w:tab w:val="right" w:leader="dot" w:pos="6521"/>
      </w:tabs>
      <w:spacing w:before="0" w:after="0"/>
    </w:pPr>
  </w:style>
  <w:style w:type="paragraph" w:customStyle="1" w:styleId="TOFTitle">
    <w:name w:val="TOFTitle"/>
    <w:basedOn w:val="TOCTitle"/>
    <w:rsid w:val="00CB3FA4"/>
  </w:style>
  <w:style w:type="paragraph" w:styleId="TableofFigures">
    <w:name w:val="table of figures"/>
    <w:basedOn w:val="Normal"/>
    <w:next w:val="Normal"/>
    <w:semiHidden/>
    <w:rsid w:val="00CB3FA4"/>
    <w:pPr>
      <w:tabs>
        <w:tab w:val="right" w:leader="dot" w:pos="9072"/>
      </w:tabs>
      <w:ind w:left="970" w:hanging="403"/>
    </w:pPr>
    <w:rPr>
      <w:rFonts w:ascii="Times New Roman" w:hAnsi="Times New Roman"/>
      <w:b/>
    </w:rPr>
  </w:style>
  <w:style w:type="paragraph" w:styleId="ListNumber">
    <w:name w:val="List Number"/>
    <w:basedOn w:val="List"/>
    <w:rsid w:val="00CB3FA4"/>
    <w:pPr>
      <w:numPr>
        <w:numId w:val="14"/>
      </w:numPr>
      <w:tabs>
        <w:tab w:val="clear" w:pos="340"/>
      </w:tabs>
    </w:pPr>
  </w:style>
  <w:style w:type="character" w:customStyle="1" w:styleId="WingdingSymbols">
    <w:name w:val="Wingding Symbols"/>
    <w:rsid w:val="00CB3FA4"/>
    <w:rPr>
      <w:rFonts w:ascii="Wingdings" w:hAnsi="Wingdings"/>
    </w:rPr>
  </w:style>
  <w:style w:type="character" w:customStyle="1" w:styleId="HotSpot">
    <w:name w:val="HotSpot"/>
    <w:rsid w:val="00CB3FA4"/>
    <w:rPr>
      <w:color w:val="0033CC"/>
      <w:u w:val="none"/>
    </w:rPr>
  </w:style>
  <w:style w:type="paragraph" w:customStyle="1" w:styleId="BodyTextRight">
    <w:name w:val="Body Text Right"/>
    <w:basedOn w:val="BodyText"/>
    <w:rsid w:val="00CB3FA4"/>
    <w:pPr>
      <w:spacing w:before="0" w:after="0"/>
      <w:jc w:val="right"/>
    </w:pPr>
  </w:style>
  <w:style w:type="paragraph" w:styleId="Index3">
    <w:name w:val="index 3"/>
    <w:basedOn w:val="ListNumber2"/>
    <w:next w:val="Normal"/>
    <w:semiHidden/>
    <w:rsid w:val="00CB3FA4"/>
    <w:pPr>
      <w:numPr>
        <w:numId w:val="0"/>
      </w:numPr>
      <w:tabs>
        <w:tab w:val="right" w:leader="dot" w:pos="4176"/>
      </w:tabs>
    </w:pPr>
  </w:style>
  <w:style w:type="paragraph" w:styleId="ListNumber2">
    <w:name w:val="List Number 2"/>
    <w:basedOn w:val="List2"/>
    <w:rsid w:val="00CB3FA4"/>
    <w:pPr>
      <w:numPr>
        <w:numId w:val="9"/>
      </w:numPr>
      <w:tabs>
        <w:tab w:val="clear" w:pos="1060"/>
      </w:tabs>
    </w:pPr>
  </w:style>
  <w:style w:type="paragraph" w:customStyle="1" w:styleId="MarginNote">
    <w:name w:val="Margin Note"/>
    <w:basedOn w:val="BodyText"/>
    <w:rsid w:val="00CB3F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F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F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FA4"/>
    <w:rPr>
      <w:sz w:val="32"/>
    </w:rPr>
  </w:style>
  <w:style w:type="paragraph" w:customStyle="1" w:styleId="HeadingProcedure">
    <w:name w:val="Heading Procedure"/>
    <w:basedOn w:val="HeadingBase"/>
    <w:next w:val="Normal"/>
    <w:rsid w:val="00CB3FA4"/>
    <w:pPr>
      <w:tabs>
        <w:tab w:val="left" w:pos="0"/>
      </w:tabs>
      <w:spacing w:before="120" w:after="60"/>
    </w:pPr>
    <w:rPr>
      <w:i/>
      <w:color w:val="918585"/>
      <w:sz w:val="22"/>
    </w:rPr>
  </w:style>
  <w:style w:type="paragraph" w:customStyle="1" w:styleId="TableBodyText">
    <w:name w:val="Table Body Text"/>
    <w:basedOn w:val="BodyText"/>
    <w:rsid w:val="00CB3FA4"/>
    <w:pPr>
      <w:spacing w:before="60" w:after="60"/>
    </w:pPr>
  </w:style>
  <w:style w:type="paragraph" w:styleId="ListContinue">
    <w:name w:val="List Continue"/>
    <w:basedOn w:val="List"/>
    <w:rsid w:val="00CB3FA4"/>
    <w:pPr>
      <w:ind w:firstLine="0"/>
    </w:pPr>
  </w:style>
  <w:style w:type="paragraph" w:customStyle="1" w:styleId="ListNote">
    <w:name w:val="List Note"/>
    <w:basedOn w:val="List"/>
    <w:rsid w:val="00CB3FA4"/>
    <w:pPr>
      <w:pBdr>
        <w:top w:val="single" w:sz="6" w:space="2" w:color="918585"/>
        <w:bottom w:val="single" w:sz="6" w:space="2" w:color="918585"/>
      </w:pBdr>
      <w:tabs>
        <w:tab w:val="left" w:pos="1021"/>
      </w:tabs>
      <w:ind w:firstLine="0"/>
    </w:pPr>
  </w:style>
  <w:style w:type="paragraph" w:customStyle="1" w:styleId="Warning">
    <w:name w:val="Warning"/>
    <w:basedOn w:val="BodyText"/>
    <w:rsid w:val="00CB3FA4"/>
    <w:pPr>
      <w:shd w:val="clear" w:color="auto" w:fill="D9D9D9"/>
      <w:tabs>
        <w:tab w:val="left" w:pos="992"/>
      </w:tabs>
      <w:ind w:left="119" w:right="119"/>
    </w:pPr>
    <w:rPr>
      <w:sz w:val="20"/>
    </w:rPr>
  </w:style>
  <w:style w:type="paragraph" w:customStyle="1" w:styleId="MarginIcons">
    <w:name w:val="Margin Icons"/>
    <w:basedOn w:val="BodyText"/>
    <w:rsid w:val="00CB3F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FA4"/>
    <w:rPr>
      <w:rFonts w:ascii="Courier New" w:hAnsi="Courier New"/>
    </w:rPr>
  </w:style>
  <w:style w:type="paragraph" w:customStyle="1" w:styleId="NoteBullet">
    <w:name w:val="Note Bullet"/>
    <w:basedOn w:val="Note"/>
    <w:rsid w:val="00CB3FA4"/>
    <w:pPr>
      <w:tabs>
        <w:tab w:val="clear" w:pos="680"/>
      </w:tabs>
      <w:spacing w:before="60" w:after="60"/>
    </w:pPr>
  </w:style>
  <w:style w:type="paragraph" w:customStyle="1" w:styleId="SubHeading2">
    <w:name w:val="SubHeading2"/>
    <w:basedOn w:val="HeadingBase"/>
    <w:rsid w:val="00CB3FA4"/>
    <w:pPr>
      <w:spacing w:before="240" w:after="60"/>
    </w:pPr>
    <w:rPr>
      <w:sz w:val="20"/>
    </w:rPr>
  </w:style>
  <w:style w:type="paragraph" w:customStyle="1" w:styleId="SubHeading1">
    <w:name w:val="SubHeading1"/>
    <w:basedOn w:val="HeadingBase"/>
    <w:rsid w:val="00CB3FA4"/>
    <w:pPr>
      <w:spacing w:before="240" w:after="60"/>
    </w:pPr>
    <w:rPr>
      <w:color w:val="918585"/>
      <w:sz w:val="22"/>
    </w:rPr>
  </w:style>
  <w:style w:type="paragraph" w:customStyle="1" w:styleId="SideHeading">
    <w:name w:val="Side Heading"/>
    <w:basedOn w:val="HeadingBase"/>
    <w:rsid w:val="00CB3F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FA4"/>
    <w:pPr>
      <w:numPr>
        <w:numId w:val="10"/>
      </w:numPr>
    </w:pPr>
  </w:style>
  <w:style w:type="paragraph" w:styleId="PlainText">
    <w:name w:val="Plain Text"/>
    <w:basedOn w:val="Normal"/>
    <w:link w:val="PlainTextChar"/>
    <w:rsid w:val="00CB3FA4"/>
    <w:rPr>
      <w:sz w:val="20"/>
    </w:rPr>
  </w:style>
  <w:style w:type="character" w:customStyle="1" w:styleId="PlainTextChar">
    <w:name w:val="Plain Text Char"/>
    <w:basedOn w:val="DefaultParagraphFont"/>
    <w:link w:val="PlainText"/>
    <w:rsid w:val="00CB3FA4"/>
    <w:rPr>
      <w:rFonts w:ascii="Courier New" w:eastAsia="Times New Roman" w:hAnsi="Courier New" w:cs="Times New Roman"/>
      <w:sz w:val="20"/>
      <w:szCs w:val="20"/>
      <w:lang w:eastAsia="en-US"/>
    </w:rPr>
  </w:style>
  <w:style w:type="character" w:customStyle="1" w:styleId="MenuOption">
    <w:name w:val="Menu Option"/>
    <w:basedOn w:val="DefaultParagraphFont"/>
    <w:rsid w:val="00CB3FA4"/>
    <w:rPr>
      <w:b/>
      <w:smallCaps/>
    </w:rPr>
  </w:style>
  <w:style w:type="paragraph" w:customStyle="1" w:styleId="TableListNumber">
    <w:name w:val="Table List Number"/>
    <w:basedOn w:val="ListNumber"/>
    <w:rsid w:val="00CB3FA4"/>
    <w:pPr>
      <w:numPr>
        <w:numId w:val="0"/>
      </w:numPr>
    </w:pPr>
  </w:style>
  <w:style w:type="paragraph" w:styleId="TOC4">
    <w:name w:val="toc 4"/>
    <w:basedOn w:val="TOCBase"/>
    <w:next w:val="Normal"/>
    <w:semiHidden/>
    <w:rsid w:val="00CB3FA4"/>
    <w:pPr>
      <w:tabs>
        <w:tab w:val="right" w:leader="dot" w:pos="9071"/>
      </w:tabs>
      <w:ind w:left="1701"/>
    </w:pPr>
  </w:style>
  <w:style w:type="paragraph" w:customStyle="1" w:styleId="ListAlpha">
    <w:name w:val="List Alpha"/>
    <w:basedOn w:val="List"/>
    <w:rsid w:val="00CB3FA4"/>
    <w:pPr>
      <w:numPr>
        <w:numId w:val="8"/>
      </w:numPr>
    </w:pPr>
  </w:style>
  <w:style w:type="paragraph" w:customStyle="1" w:styleId="ListAlpha2">
    <w:name w:val="List Alpha 2"/>
    <w:basedOn w:val="List2"/>
    <w:rsid w:val="00CB3FA4"/>
    <w:pPr>
      <w:numPr>
        <w:numId w:val="7"/>
      </w:numPr>
    </w:pPr>
  </w:style>
  <w:style w:type="paragraph" w:styleId="List2">
    <w:name w:val="List 2"/>
    <w:basedOn w:val="BodyText"/>
    <w:rsid w:val="00CB3FA4"/>
    <w:pPr>
      <w:tabs>
        <w:tab w:val="left" w:pos="680"/>
      </w:tabs>
      <w:spacing w:before="60" w:after="60"/>
      <w:ind w:left="680" w:hanging="340"/>
    </w:pPr>
  </w:style>
  <w:style w:type="paragraph" w:styleId="List3">
    <w:name w:val="List 3"/>
    <w:basedOn w:val="BodyText"/>
    <w:rsid w:val="00CB3FA4"/>
    <w:pPr>
      <w:tabs>
        <w:tab w:val="left" w:pos="1021"/>
      </w:tabs>
      <w:spacing w:before="60" w:after="60"/>
      <w:ind w:left="1020" w:hanging="340"/>
    </w:pPr>
  </w:style>
  <w:style w:type="paragraph" w:styleId="List4">
    <w:name w:val="List 4"/>
    <w:basedOn w:val="BodyText"/>
    <w:rsid w:val="00CB3FA4"/>
    <w:pPr>
      <w:tabs>
        <w:tab w:val="left" w:pos="1361"/>
      </w:tabs>
      <w:spacing w:before="60" w:after="60"/>
      <w:ind w:left="1361" w:hanging="340"/>
    </w:pPr>
  </w:style>
  <w:style w:type="paragraph" w:styleId="List5">
    <w:name w:val="List 5"/>
    <w:basedOn w:val="BodyText"/>
    <w:rsid w:val="00CB3FA4"/>
    <w:pPr>
      <w:tabs>
        <w:tab w:val="left" w:pos="1701"/>
      </w:tabs>
      <w:spacing w:before="60" w:after="60"/>
      <w:ind w:left="1701" w:hanging="340"/>
    </w:pPr>
  </w:style>
  <w:style w:type="paragraph" w:styleId="ListBullet3">
    <w:name w:val="List Bullet 3"/>
    <w:basedOn w:val="List3"/>
    <w:rsid w:val="00CB3FA4"/>
    <w:pPr>
      <w:numPr>
        <w:numId w:val="13"/>
      </w:numPr>
      <w:tabs>
        <w:tab w:val="clear" w:pos="1021"/>
      </w:tabs>
      <w:ind w:left="1037" w:hanging="357"/>
    </w:pPr>
  </w:style>
  <w:style w:type="paragraph" w:styleId="ListBullet4">
    <w:name w:val="List Bullet 4"/>
    <w:basedOn w:val="List4"/>
    <w:rsid w:val="00CB3FA4"/>
    <w:pPr>
      <w:numPr>
        <w:numId w:val="2"/>
      </w:numPr>
      <w:tabs>
        <w:tab w:val="clear" w:pos="1361"/>
      </w:tabs>
    </w:pPr>
  </w:style>
  <w:style w:type="paragraph" w:styleId="ListBullet5">
    <w:name w:val="List Bullet 5"/>
    <w:basedOn w:val="List5"/>
    <w:rsid w:val="00CB3FA4"/>
    <w:pPr>
      <w:numPr>
        <w:numId w:val="3"/>
      </w:numPr>
    </w:pPr>
  </w:style>
  <w:style w:type="paragraph" w:styleId="ListContinue2">
    <w:name w:val="List Continue 2"/>
    <w:basedOn w:val="List2"/>
    <w:rsid w:val="00CB3FA4"/>
    <w:pPr>
      <w:ind w:firstLine="0"/>
    </w:pPr>
  </w:style>
  <w:style w:type="paragraph" w:styleId="ListContinue3">
    <w:name w:val="List Continue 3"/>
    <w:basedOn w:val="List3"/>
    <w:rsid w:val="00CB3FA4"/>
    <w:pPr>
      <w:ind w:left="1021" w:firstLine="0"/>
    </w:pPr>
  </w:style>
  <w:style w:type="paragraph" w:styleId="ListContinue4">
    <w:name w:val="List Continue 4"/>
    <w:basedOn w:val="List4"/>
    <w:rsid w:val="00CB3FA4"/>
    <w:pPr>
      <w:ind w:firstLine="0"/>
    </w:pPr>
  </w:style>
  <w:style w:type="paragraph" w:styleId="ListContinue5">
    <w:name w:val="List Continue 5"/>
    <w:basedOn w:val="List5"/>
    <w:rsid w:val="00CB3FA4"/>
    <w:pPr>
      <w:ind w:firstLine="0"/>
    </w:pPr>
  </w:style>
  <w:style w:type="paragraph" w:styleId="ListNumber3">
    <w:name w:val="List Number 3"/>
    <w:basedOn w:val="List3"/>
    <w:rsid w:val="00CB3FA4"/>
    <w:pPr>
      <w:numPr>
        <w:numId w:val="4"/>
      </w:numPr>
    </w:pPr>
  </w:style>
  <w:style w:type="paragraph" w:styleId="ListNumber4">
    <w:name w:val="List Number 4"/>
    <w:basedOn w:val="List4"/>
    <w:rsid w:val="00CB3FA4"/>
    <w:pPr>
      <w:numPr>
        <w:numId w:val="5"/>
      </w:numPr>
    </w:pPr>
  </w:style>
  <w:style w:type="paragraph" w:styleId="ListNumber5">
    <w:name w:val="List Number 5"/>
    <w:basedOn w:val="List5"/>
    <w:rsid w:val="00CB3FA4"/>
    <w:pPr>
      <w:numPr>
        <w:numId w:val="6"/>
      </w:numPr>
    </w:pPr>
  </w:style>
  <w:style w:type="paragraph" w:styleId="BlockText">
    <w:name w:val="Block Text"/>
    <w:basedOn w:val="Normal"/>
    <w:rsid w:val="00CB3FA4"/>
    <w:pPr>
      <w:spacing w:after="120"/>
      <w:ind w:left="1440" w:right="1440"/>
    </w:pPr>
  </w:style>
  <w:style w:type="character" w:customStyle="1" w:styleId="Subscript">
    <w:name w:val="Subscript"/>
    <w:basedOn w:val="DefaultParagraphFont"/>
    <w:rsid w:val="00CB3FA4"/>
    <w:rPr>
      <w:sz w:val="16"/>
      <w:vertAlign w:val="subscript"/>
    </w:rPr>
  </w:style>
  <w:style w:type="character" w:customStyle="1" w:styleId="Superscript">
    <w:name w:val="Superscript"/>
    <w:basedOn w:val="DefaultParagraphFont"/>
    <w:rsid w:val="00CB3FA4"/>
    <w:rPr>
      <w:sz w:val="16"/>
      <w:vertAlign w:val="superscript"/>
    </w:rPr>
  </w:style>
  <w:style w:type="character" w:customStyle="1" w:styleId="Symbols">
    <w:name w:val="Symbols"/>
    <w:basedOn w:val="DefaultParagraphFont"/>
    <w:rsid w:val="00CB3FA4"/>
    <w:rPr>
      <w:rFonts w:ascii="Symbol" w:hAnsi="Symbol"/>
    </w:rPr>
  </w:style>
  <w:style w:type="character" w:customStyle="1" w:styleId="MenuOptions">
    <w:name w:val="Menu Options"/>
    <w:basedOn w:val="DefaultParagraphFont"/>
    <w:rsid w:val="00CB3FA4"/>
    <w:rPr>
      <w:rFonts w:ascii="Arial Narrow" w:hAnsi="Arial Narrow"/>
      <w:smallCaps/>
    </w:rPr>
  </w:style>
  <w:style w:type="character" w:customStyle="1" w:styleId="Buttons">
    <w:name w:val="Buttons"/>
    <w:basedOn w:val="DefaultParagraphFont"/>
    <w:rsid w:val="00CB3FA4"/>
    <w:rPr>
      <w:b/>
    </w:rPr>
  </w:style>
  <w:style w:type="character" w:customStyle="1" w:styleId="Underlined">
    <w:name w:val="Underlined"/>
    <w:basedOn w:val="DefaultParagraphFont"/>
    <w:rsid w:val="00CB3FA4"/>
    <w:rPr>
      <w:u w:val="single"/>
    </w:rPr>
  </w:style>
  <w:style w:type="paragraph" w:customStyle="1" w:styleId="TableBodyTextRight">
    <w:name w:val="Table Body Text Right"/>
    <w:basedOn w:val="TableBodyText"/>
    <w:rsid w:val="00CB3FA4"/>
    <w:pPr>
      <w:widowControl w:val="0"/>
      <w:autoSpaceDE w:val="0"/>
      <w:autoSpaceDN w:val="0"/>
      <w:adjustRightInd w:val="0"/>
      <w:jc w:val="right"/>
    </w:pPr>
    <w:rPr>
      <w:rFonts w:cs="Arial"/>
      <w:szCs w:val="18"/>
    </w:rPr>
  </w:style>
  <w:style w:type="paragraph" w:customStyle="1" w:styleId="CopyrightText">
    <w:name w:val="Copyright Text"/>
    <w:basedOn w:val="BodyText"/>
    <w:rsid w:val="00CB3FA4"/>
    <w:rPr>
      <w:sz w:val="18"/>
    </w:rPr>
  </w:style>
  <w:style w:type="paragraph" w:customStyle="1" w:styleId="BodySmallRight">
    <w:name w:val="Body Small Right"/>
    <w:basedOn w:val="BodyTextRight"/>
    <w:rsid w:val="00CB3FA4"/>
    <w:rPr>
      <w:sz w:val="18"/>
      <w:szCs w:val="18"/>
    </w:rPr>
  </w:style>
  <w:style w:type="paragraph" w:customStyle="1" w:styleId="MarginEdition">
    <w:name w:val="Margin Edition"/>
    <w:basedOn w:val="MarginNote"/>
    <w:rsid w:val="00CB3FA4"/>
    <w:pPr>
      <w:spacing w:before="0" w:after="0"/>
    </w:pPr>
    <w:rPr>
      <w:rFonts w:ascii="Times New Roman" w:hAnsi="Times New Roman"/>
      <w:color w:val="999999"/>
    </w:rPr>
  </w:style>
  <w:style w:type="paragraph" w:customStyle="1" w:styleId="Spacer">
    <w:name w:val="Spacer"/>
    <w:basedOn w:val="Normal"/>
    <w:rsid w:val="00CB3FA4"/>
    <w:rPr>
      <w:sz w:val="2"/>
      <w:szCs w:val="2"/>
    </w:rPr>
  </w:style>
  <w:style w:type="character" w:customStyle="1" w:styleId="Small">
    <w:name w:val="Small"/>
    <w:basedOn w:val="DefaultParagraphFont"/>
    <w:rsid w:val="00CB3FA4"/>
    <w:rPr>
      <w:sz w:val="16"/>
    </w:rPr>
  </w:style>
  <w:style w:type="paragraph" w:customStyle="1" w:styleId="WideTable">
    <w:name w:val="Wide Table"/>
    <w:basedOn w:val="Normal"/>
    <w:rsid w:val="00CB3FA4"/>
    <w:pPr>
      <w:ind w:left="-1418"/>
    </w:pPr>
    <w:rPr>
      <w:sz w:val="2"/>
      <w:szCs w:val="2"/>
    </w:rPr>
  </w:style>
  <w:style w:type="character" w:styleId="PageNumber">
    <w:name w:val="page number"/>
    <w:basedOn w:val="DefaultParagraphFont"/>
    <w:rsid w:val="00CB3FA4"/>
  </w:style>
  <w:style w:type="paragraph" w:styleId="Quote">
    <w:name w:val="Quote"/>
    <w:basedOn w:val="Heading1"/>
    <w:link w:val="QuoteChar"/>
    <w:qFormat/>
    <w:rsid w:val="00CB3FA4"/>
    <w:rPr>
      <w:b w:val="0"/>
      <w:sz w:val="72"/>
      <w:szCs w:val="72"/>
      <w:lang w:val="en-NZ"/>
    </w:rPr>
  </w:style>
  <w:style w:type="character" w:customStyle="1" w:styleId="QuoteChar">
    <w:name w:val="Quote Char"/>
    <w:basedOn w:val="DefaultParagraphFont"/>
    <w:link w:val="Quote"/>
    <w:rsid w:val="00CB3F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FA4"/>
    <w:pPr>
      <w:pageBreakBefore/>
    </w:pPr>
  </w:style>
  <w:style w:type="paragraph" w:customStyle="1" w:styleId="Border">
    <w:name w:val="Border"/>
    <w:basedOn w:val="Normal"/>
    <w:qFormat/>
    <w:rsid w:val="00CB3F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FA4"/>
    <w:rPr>
      <w:b/>
      <w:bCs/>
      <w:i/>
      <w:iCs/>
      <w:color w:val="auto"/>
    </w:rPr>
  </w:style>
  <w:style w:type="paragraph" w:styleId="IntenseQuote">
    <w:name w:val="Intense Quote"/>
    <w:basedOn w:val="Normal"/>
    <w:next w:val="Normal"/>
    <w:link w:val="IntenseQuoteChar"/>
    <w:uiPriority w:val="30"/>
    <w:qFormat/>
    <w:rsid w:val="00CB3F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F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FA4"/>
    <w:rPr>
      <w:smallCaps/>
      <w:color w:val="auto"/>
      <w:u w:val="single"/>
    </w:rPr>
  </w:style>
  <w:style w:type="character" w:styleId="IntenseReference">
    <w:name w:val="Intense Reference"/>
    <w:basedOn w:val="DefaultParagraphFont"/>
    <w:uiPriority w:val="32"/>
    <w:qFormat/>
    <w:rsid w:val="00CB3FA4"/>
    <w:rPr>
      <w:b/>
      <w:bCs/>
      <w:smallCaps/>
      <w:color w:val="auto"/>
      <w:spacing w:val="5"/>
      <w:u w:val="single"/>
    </w:rPr>
  </w:style>
  <w:style w:type="paragraph" w:customStyle="1" w:styleId="2ColumnHeading">
    <w:name w:val="2Column Heading"/>
    <w:basedOn w:val="BodyText"/>
    <w:qFormat/>
    <w:rsid w:val="00CB3FA4"/>
    <w:pPr>
      <w:spacing w:after="60"/>
      <w:ind w:left="-2268"/>
    </w:pPr>
    <w:rPr>
      <w:b/>
    </w:rPr>
  </w:style>
  <w:style w:type="paragraph" w:customStyle="1" w:styleId="Heading1TOC">
    <w:name w:val="Heading1 TOC"/>
    <w:basedOn w:val="Normal"/>
    <w:qFormat/>
    <w:rsid w:val="00CB3FA4"/>
    <w:pPr>
      <w:spacing w:before="240" w:after="120"/>
    </w:pPr>
    <w:rPr>
      <w:rFonts w:ascii="Times New Roman" w:hAnsi="Times New Roman"/>
      <w:b/>
      <w:sz w:val="32"/>
    </w:rPr>
  </w:style>
  <w:style w:type="paragraph" w:customStyle="1" w:styleId="Heading2TOC">
    <w:name w:val="Heading2 TOC"/>
    <w:basedOn w:val="Normal"/>
    <w:qFormat/>
    <w:rsid w:val="00CB3FA4"/>
    <w:pPr>
      <w:spacing w:before="240" w:after="60"/>
    </w:pPr>
    <w:rPr>
      <w:rFonts w:ascii="Times New Roman" w:hAnsi="Times New Roman"/>
      <w:b/>
      <w:sz w:val="28"/>
    </w:rPr>
  </w:style>
  <w:style w:type="character" w:customStyle="1" w:styleId="Underline">
    <w:name w:val="Underline"/>
    <w:basedOn w:val="DefaultParagraphFont"/>
    <w:qFormat/>
    <w:rsid w:val="00CB3FA4"/>
    <w:rPr>
      <w:u w:val="single"/>
    </w:rPr>
  </w:style>
  <w:style w:type="character" w:customStyle="1" w:styleId="BoldandItalics">
    <w:name w:val="Bold and Italics"/>
    <w:qFormat/>
    <w:rsid w:val="00CB3FA4"/>
    <w:rPr>
      <w:b/>
      <w:i/>
      <w:u w:val="none"/>
    </w:rPr>
  </w:style>
  <w:style w:type="paragraph" w:styleId="BalloonText">
    <w:name w:val="Balloon Text"/>
    <w:basedOn w:val="Normal"/>
    <w:link w:val="BalloonTextChar"/>
    <w:rsid w:val="00CB3FA4"/>
    <w:rPr>
      <w:rFonts w:ascii="Tahoma" w:hAnsi="Tahoma" w:cs="Tahoma"/>
      <w:sz w:val="16"/>
      <w:szCs w:val="16"/>
    </w:rPr>
  </w:style>
  <w:style w:type="character" w:customStyle="1" w:styleId="BalloonTextChar">
    <w:name w:val="Balloon Text Char"/>
    <w:basedOn w:val="DefaultParagraphFont"/>
    <w:link w:val="BalloonText"/>
    <w:rsid w:val="00CB3F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F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3F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FA4"/>
    <w:rPr>
      <w:b/>
      <w:color w:val="660033"/>
      <w:spacing w:val="0"/>
    </w:rPr>
  </w:style>
  <w:style w:type="paragraph" w:customStyle="1" w:styleId="Nameditemlist">
    <w:name w:val="Named item list"/>
    <w:basedOn w:val="BodyText"/>
    <w:qFormat/>
    <w:rsid w:val="00CB3FA4"/>
    <w:pPr>
      <w:tabs>
        <w:tab w:val="left" w:pos="2835"/>
      </w:tabs>
      <w:ind w:left="2835" w:hanging="2835"/>
    </w:pPr>
  </w:style>
  <w:style w:type="paragraph" w:customStyle="1" w:styleId="BodyTextnopadding">
    <w:name w:val="Body Text no padding"/>
    <w:basedOn w:val="BodyText"/>
    <w:qFormat/>
    <w:rsid w:val="00CB3FA4"/>
    <w:pPr>
      <w:spacing w:before="0" w:after="0"/>
    </w:pPr>
  </w:style>
  <w:style w:type="paragraph" w:customStyle="1" w:styleId="BodyTextBold">
    <w:name w:val="Body Text Bold"/>
    <w:basedOn w:val="BodyText"/>
    <w:qFormat/>
    <w:rsid w:val="00CB3FA4"/>
    <w:rPr>
      <w:b/>
    </w:rPr>
  </w:style>
  <w:style w:type="character" w:styleId="Hyperlink">
    <w:name w:val="Hyperlink"/>
    <w:basedOn w:val="DefaultParagraphFont"/>
    <w:uiPriority w:val="99"/>
    <w:unhideWhenUsed/>
    <w:rsid w:val="00BF6D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2981</Characters>
  <Application>Microsoft Office Word</Application>
  <DocSecurity>0</DocSecurity>
  <Lines>70</Lines>
  <Paragraphs>45</Paragraphs>
  <ScaleCrop>false</ScaleCrop>
  <Company>Author-it Software Corporation Ltd.</Company>
  <LinksUpToDate>false</LinksUpToDate>
  <CharactersWithSpaces>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DEFFOR011 Assess, control and examine electronic incident scenes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2022-03-23T01:50:00Z</dcterms:created>
  <dcterms:modified xsi:type="dcterms:W3CDTF">2022-03-23T01:50:00Z</dcterms:modified>
</cp:coreProperties>
</file>