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B7F" w:rsidP="00185B7F">
      <w:pPr>
        <w:pStyle w:val="Title"/>
      </w:pPr>
      <w:r>
        <w:fldChar w:fldCharType="begin"/>
      </w:r>
      <w:r>
        <w:instrText xml:space="preserve"> TITLE   \* MERGEFORMAT </w:instrText>
      </w:r>
      <w:r>
        <w:fldChar w:fldCharType="separate"/>
      </w:r>
      <w:r>
        <w:t>DEFFOR009 Give evidence of electronic media crime</w:t>
      </w:r>
      <w:r>
        <w:fldChar w:fldCharType="end"/>
      </w:r>
    </w:p>
    <w:p w:rsidR="00185B7F" w:rsidP="00185B7F">
      <w:pPr>
        <w:pStyle w:val="Version"/>
        <w:sectPr w:rsidSect="000534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34ED" w:rsidP="000534ED">
      <w:pPr>
        <w:pStyle w:val="SuperHeading"/>
      </w:pPr>
      <w:r w:rsidRPr="000534ED">
        <w:t>DEFFOR009 Give evidence of electronic media crime</w:t>
      </w:r>
    </w:p>
    <w:p w:rsidR="00000000" w:rsidRPr="000534ED" w:rsidP="000534ED">
      <w:pPr>
        <w:pStyle w:val="Heading1"/>
      </w:pPr>
      <w:bookmarkStart w:id="1" w:name="O_658108"/>
      <w:bookmarkEnd w:id="1"/>
      <w:r w:rsidRPr="000534ED">
        <w:t>Modification History</w:t>
      </w:r>
    </w:p>
    <w:tbl>
      <w:tblPr>
        <w:tblW w:w="0" w:type="auto"/>
        <w:tblLayout w:type="fixed"/>
        <w:tblCellMar>
          <w:left w:w="62" w:type="dxa"/>
          <w:right w:w="62" w:type="dxa"/>
        </w:tblCellMar>
        <w:tblLook w:val="0000"/>
      </w:tblPr>
      <w:tblGrid>
        <w:gridCol w:w="1134"/>
        <w:gridCol w:w="7937"/>
      </w:tblGrid>
      <w:tr w:rsidTr="00185B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4ED">
            <w:pPr>
              <w:pStyle w:val="TableHeading"/>
              <w:rPr>
                <w:lang w:val="en-NZ"/>
              </w:rPr>
            </w:pPr>
            <w:r w:rsidRPr="000534E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4ED">
            <w:pPr>
              <w:pStyle w:val="TableHeading"/>
              <w:rPr>
                <w:lang w:val="en-NZ"/>
              </w:rPr>
            </w:pPr>
            <w:r w:rsidRPr="000534ED">
              <w:t>Comments</w:t>
            </w:r>
          </w:p>
        </w:tc>
      </w:tr>
      <w:tr w:rsidTr="00185B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4ED">
            <w:pPr>
              <w:pStyle w:val="BodyText"/>
              <w:rPr>
                <w:lang w:val="en-NZ"/>
              </w:rPr>
            </w:pPr>
            <w:r w:rsidRPr="000534E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4ED" w:rsidP="000534ED">
            <w:pPr>
              <w:pStyle w:val="BodyText"/>
            </w:pPr>
            <w:r w:rsidRPr="000534ED">
              <w:t>This unit was released in DEF Defence Training Package release 1.0 and meets the Standards for Training Packages.</w:t>
            </w:r>
          </w:p>
        </w:tc>
      </w:tr>
    </w:tbl>
    <w:p w:rsidR="00000000" w:rsidRPr="000534ED" w:rsidP="000534ED">
      <w:pPr>
        <w:pStyle w:val="BodyText"/>
      </w:pPr>
    </w:p>
    <w:p w:rsidR="00000000" w:rsidRPr="000534ED" w:rsidP="000534ED">
      <w:pPr>
        <w:pStyle w:val="AllowPageBreak"/>
      </w:pPr>
    </w:p>
    <w:p w:rsidR="00000000" w:rsidRPr="000534ED" w:rsidP="000534ED">
      <w:pPr>
        <w:pStyle w:val="Heading1"/>
      </w:pPr>
      <w:bookmarkStart w:id="2" w:name="O_658109"/>
      <w:bookmarkEnd w:id="2"/>
      <w:r w:rsidRPr="000534ED">
        <w:t>Application</w:t>
      </w:r>
    </w:p>
    <w:p w:rsidR="00000000" w:rsidRPr="000534ED" w:rsidP="00185B7F">
      <w:pPr>
        <w:pStyle w:val="BodyText"/>
      </w:pPr>
      <w:r w:rsidRPr="000534ED">
        <w:t>This unit describes the skills required to give evidence as an</w:t>
      </w:r>
      <w:r w:rsidRPr="000534ED">
        <w:t xml:space="preserve"> electronic forensics expert witness in legal proceedings. The unit includes preparation for proceedings, presenting evidence and following up on outcomes of proceedings. Proceedings may be to criminal, coronial, civil or military courts; Defence or worker</w:t>
      </w:r>
      <w:r w:rsidRPr="000534ED">
        <w:t xml:space="preserve">s’ compensation tribunals; human rights, equal opportunity or royal commissions; administrative reviews or parliamentary hearings. </w:t>
      </w:r>
    </w:p>
    <w:p w:rsidR="00000000" w:rsidRPr="000534ED" w:rsidP="00185B7F">
      <w:pPr>
        <w:pStyle w:val="BodyText"/>
      </w:pPr>
      <w:r w:rsidRPr="000534ED">
        <w:t>This unit applies to those working in the gathering and analysis of electronic information.</w:t>
      </w:r>
    </w:p>
    <w:p w:rsidR="00000000" w:rsidRPr="000534ED" w:rsidP="00185B7F">
      <w:pPr>
        <w:pStyle w:val="BodyText"/>
      </w:pPr>
      <w:r w:rsidRPr="000534ED">
        <w:t>The skills and knowledge descr</w:t>
      </w:r>
      <w:r w:rsidRPr="000534ED">
        <w:t>ibed in this unit must be applied within the legislative, regulatory and policy environment in which they are carried out. Organisational policies and procedures must be consulted and adhered to, particularly those relating to WHS and the search and seizur</w:t>
      </w:r>
      <w:r w:rsidRPr="000534ED">
        <w:t>e of electronic evidence.</w:t>
      </w:r>
    </w:p>
    <w:p w:rsidR="00000000" w:rsidRPr="000534ED" w:rsidP="00185B7F">
      <w:pPr>
        <w:pStyle w:val="BodyText"/>
      </w:pPr>
      <w:r w:rsidRPr="000534ED">
        <w:t xml:space="preserve">Those undertaking this unit would work independently, with minimal supervision, while performing complex tasks, including making complex judgements. They would use discretion and judgement and take responsibility for the quality </w:t>
      </w:r>
      <w:r w:rsidRPr="000534ED">
        <w:t>of their outputs.</w:t>
      </w:r>
    </w:p>
    <w:p w:rsidR="00000000" w:rsidRPr="000534ED" w:rsidP="00185B7F">
      <w:pPr>
        <w:pStyle w:val="BodyText"/>
      </w:pPr>
      <w:r w:rsidRPr="000534ED">
        <w:t>No licensing, legislative or certification requirements apply to this unit at the time of publication.</w:t>
      </w:r>
    </w:p>
    <w:p w:rsidR="00000000" w:rsidRPr="000534ED" w:rsidP="000534ED">
      <w:pPr>
        <w:pStyle w:val="Heading1"/>
      </w:pPr>
      <w:bookmarkStart w:id="3" w:name="O_658111"/>
      <w:bookmarkEnd w:id="3"/>
      <w:r w:rsidRPr="000534ED">
        <w:t>Competency Field</w:t>
      </w:r>
    </w:p>
    <w:p w:rsidR="00000000" w:rsidRPr="000534ED" w:rsidP="00185B7F">
      <w:pPr>
        <w:pStyle w:val="BodyText"/>
      </w:pPr>
      <w:r w:rsidRPr="000534ED">
        <w:t>Electronic Forensics</w:t>
      </w:r>
    </w:p>
    <w:p w:rsidR="00000000" w:rsidRPr="000534ED" w:rsidP="000534ED">
      <w:pPr>
        <w:pStyle w:val="Heading1"/>
      </w:pPr>
      <w:bookmarkStart w:id="4" w:name="O_658113"/>
      <w:bookmarkEnd w:id="4"/>
      <w:r w:rsidRPr="000534ED">
        <w:t>Elements and Performance Criteria</w:t>
      </w:r>
    </w:p>
    <w:tbl>
      <w:tblPr>
        <w:tblW w:w="0" w:type="auto"/>
        <w:tblLayout w:type="fixed"/>
        <w:tblCellMar>
          <w:left w:w="62" w:type="dxa"/>
          <w:right w:w="62" w:type="dxa"/>
        </w:tblCellMar>
        <w:tblLook w:val="0000"/>
      </w:tblPr>
      <w:tblGrid>
        <w:gridCol w:w="2268"/>
        <w:gridCol w:w="6804"/>
      </w:tblGrid>
      <w:tr w:rsidTr="000534E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4ED">
            <w:pPr>
              <w:pStyle w:val="TableHeading"/>
              <w:rPr>
                <w:lang w:val="en-NZ"/>
              </w:rPr>
            </w:pPr>
            <w:r w:rsidRPr="000534E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4ED">
            <w:pPr>
              <w:pStyle w:val="TableHeading"/>
              <w:rPr>
                <w:lang w:val="en-NZ"/>
              </w:rPr>
            </w:pPr>
            <w:r w:rsidRPr="000534ED">
              <w:t>PERFORMANCE CRITERIA</w:t>
            </w:r>
          </w:p>
        </w:tc>
      </w:tr>
      <w:tr w:rsidTr="000534E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4ED">
            <w:pPr>
              <w:pStyle w:val="BodyText"/>
              <w:rPr>
                <w:lang w:val="en-NZ"/>
              </w:rPr>
            </w:pPr>
            <w:r w:rsidRPr="000534E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4ED">
            <w:pPr>
              <w:pStyle w:val="BodyText"/>
              <w:rPr>
                <w:lang w:val="en-NZ"/>
              </w:rPr>
            </w:pPr>
            <w:r w:rsidRPr="000534ED">
              <w:t>Performance criteria describe the performance needed to demonstrate achievement of the element. Where bold italicised text is used, further information is detailed in the range of conditions se</w:t>
            </w:r>
            <w:r w:rsidRPr="000534ED">
              <w:t>ction.</w:t>
            </w:r>
          </w:p>
        </w:tc>
      </w:tr>
      <w:tr w:rsidTr="000534E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4ED">
            <w:pPr>
              <w:pStyle w:val="List"/>
              <w:rPr>
                <w:lang w:val="en-NZ"/>
              </w:rPr>
            </w:pPr>
            <w:r w:rsidRPr="000534ED">
              <w:rPr>
                <w:rStyle w:val="SpecialBold"/>
              </w:rPr>
              <w:t>1.</w:t>
            </w:r>
            <w:r w:rsidRPr="000534ED">
              <w:rPr>
                <w:rStyle w:val="SpecialBold"/>
              </w:rPr>
              <w:tab/>
              <w:t>Prepare for legal proceedings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4ED" w:rsidP="000534ED">
            <w:pPr>
              <w:pStyle w:val="List"/>
            </w:pPr>
            <w:r w:rsidRPr="000534ED">
              <w:t>1.1</w:t>
            </w:r>
            <w:r w:rsidRPr="000534ED">
              <w:tab/>
              <w:t>Confirm arrangements for role and involvement in legal proceedings.</w:t>
            </w:r>
          </w:p>
          <w:p w:rsidR="00000000" w:rsidRPr="000534ED" w:rsidP="000534ED">
            <w:pPr>
              <w:pStyle w:val="List"/>
            </w:pPr>
            <w:r w:rsidRPr="000534ED">
              <w:t>1.2</w:t>
            </w:r>
            <w:r w:rsidRPr="000534ED">
              <w:tab/>
              <w:t>Prepare documents and other exhibits.</w:t>
            </w:r>
          </w:p>
          <w:p w:rsidR="00000000" w:rsidRPr="000534ED" w:rsidP="000534ED">
            <w:pPr>
              <w:pStyle w:val="List"/>
            </w:pPr>
            <w:r w:rsidRPr="000534ED">
              <w:t>1.3</w:t>
            </w:r>
            <w:r w:rsidRPr="000534ED">
              <w:tab/>
              <w:t>Identify precedents relevant to the procedures.</w:t>
            </w:r>
          </w:p>
          <w:p w:rsidR="00000000" w:rsidP="000534ED">
            <w:pPr>
              <w:pStyle w:val="List"/>
              <w:rPr>
                <w:lang w:val="en-NZ"/>
              </w:rPr>
            </w:pPr>
            <w:r w:rsidRPr="000534ED">
              <w:t>1.4</w:t>
            </w:r>
            <w:r w:rsidRPr="000534ED">
              <w:tab/>
              <w:t>Provide assistance to counsel as required.</w:t>
            </w:r>
          </w:p>
        </w:tc>
      </w:tr>
      <w:tr w:rsidTr="000534E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4ED">
            <w:pPr>
              <w:pStyle w:val="List"/>
              <w:rPr>
                <w:lang w:val="en-NZ"/>
              </w:rPr>
            </w:pPr>
            <w:r w:rsidRPr="000534ED">
              <w:rPr>
                <w:rStyle w:val="SpecialBold"/>
              </w:rPr>
              <w:t>2</w:t>
            </w:r>
            <w:r w:rsidRPr="000534ED">
              <w:rPr>
                <w:rStyle w:val="SpecialBold"/>
              </w:rPr>
              <w:t>.</w:t>
            </w:r>
            <w:r w:rsidRPr="000534ED">
              <w:rPr>
                <w:rStyle w:val="SpecialBold"/>
              </w:rPr>
              <w:tab/>
              <w:t>Present expert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4ED" w:rsidP="000534ED">
            <w:pPr>
              <w:pStyle w:val="List"/>
            </w:pPr>
            <w:r w:rsidRPr="000534ED">
              <w:t>2.1</w:t>
            </w:r>
            <w:r w:rsidRPr="000534ED">
              <w:tab/>
              <w:t>Apply rules of evidence relevant to the jurisdiction.</w:t>
            </w:r>
          </w:p>
          <w:p w:rsidR="00000000" w:rsidRPr="000534ED" w:rsidP="000534ED">
            <w:pPr>
              <w:pStyle w:val="List"/>
            </w:pPr>
            <w:r w:rsidRPr="000534ED">
              <w:t>2.2</w:t>
            </w:r>
            <w:r w:rsidRPr="000534ED">
              <w:tab/>
              <w:t>Translate technical practices and concepts into non-technical language, with explanations of technologies involved.</w:t>
            </w:r>
          </w:p>
          <w:p w:rsidR="00000000" w:rsidRPr="000534ED" w:rsidP="000534ED">
            <w:pPr>
              <w:pStyle w:val="List"/>
            </w:pPr>
            <w:r w:rsidRPr="000534ED">
              <w:t>2.3</w:t>
            </w:r>
            <w:r w:rsidRPr="000534ED">
              <w:tab/>
            </w:r>
            <w:r w:rsidRPr="000534ED">
              <w:t>Present evidence in a clear, concise and articulate manner.</w:t>
            </w:r>
          </w:p>
          <w:p w:rsidR="00000000" w:rsidP="000534ED">
            <w:pPr>
              <w:pStyle w:val="List"/>
              <w:rPr>
                <w:lang w:val="en-NZ"/>
              </w:rPr>
            </w:pPr>
            <w:r w:rsidRPr="000534ED">
              <w:t>2.4</w:t>
            </w:r>
            <w:r w:rsidRPr="000534ED">
              <w:tab/>
              <w:t>Provide considered expert evidence consistent with relevant qualifications and expertise in the area of electronic forensics.</w:t>
            </w:r>
          </w:p>
        </w:tc>
      </w:tr>
      <w:tr w:rsidTr="000534E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4ED">
            <w:pPr>
              <w:pStyle w:val="List"/>
              <w:rPr>
                <w:lang w:val="en-NZ"/>
              </w:rPr>
            </w:pPr>
            <w:r w:rsidRPr="000534ED">
              <w:rPr>
                <w:rStyle w:val="SpecialBold"/>
              </w:rPr>
              <w:t>3.</w:t>
            </w:r>
            <w:r w:rsidRPr="000534ED">
              <w:rPr>
                <w:rStyle w:val="SpecialBold"/>
              </w:rPr>
              <w:tab/>
              <w:t>Monitor and follow up the outcomes of legal proceedings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4ED" w:rsidP="000534ED">
            <w:pPr>
              <w:pStyle w:val="List"/>
            </w:pPr>
            <w:r w:rsidRPr="000534ED">
              <w:t>3.1</w:t>
            </w:r>
            <w:r w:rsidRPr="000534ED">
              <w:tab/>
              <w:t>No</w:t>
            </w:r>
            <w:r w:rsidRPr="000534ED">
              <w:t>te and file the outcomes of proceedings and complete reports where required.</w:t>
            </w:r>
          </w:p>
          <w:p w:rsidR="00000000" w:rsidRPr="000534ED" w:rsidP="000534ED">
            <w:pPr>
              <w:pStyle w:val="List"/>
            </w:pPr>
            <w:r w:rsidRPr="000534ED">
              <w:t>3.2</w:t>
            </w:r>
            <w:r w:rsidRPr="000534ED">
              <w:tab/>
              <w:t>Note and action feedback from counsel and/or legal authority and comments by deciding authority.</w:t>
            </w:r>
          </w:p>
          <w:p w:rsidR="00000000" w:rsidRPr="000534ED" w:rsidP="000534ED">
            <w:pPr>
              <w:pStyle w:val="List"/>
            </w:pPr>
            <w:r w:rsidRPr="000534ED">
              <w:t>3.3</w:t>
            </w:r>
            <w:r w:rsidRPr="000534ED">
              <w:tab/>
              <w:t>Review outcomes of proceedings to ensure knowledge of trends and precedent</w:t>
            </w:r>
            <w:r w:rsidRPr="000534ED">
              <w:t>s is current.</w:t>
            </w:r>
          </w:p>
          <w:p w:rsidR="00000000" w:rsidRPr="000534ED" w:rsidP="000534ED">
            <w:pPr>
              <w:pStyle w:val="List"/>
            </w:pPr>
            <w:r w:rsidRPr="000534ED">
              <w:t>3.4</w:t>
            </w:r>
            <w:r w:rsidRPr="000534ED">
              <w:tab/>
              <w:t>Recommend changes to organisational policy and proceedings arising from rulings and decisions.</w:t>
            </w:r>
          </w:p>
        </w:tc>
      </w:tr>
    </w:tbl>
    <w:p w:rsidR="00185B7F" w:rsidP="000534ED">
      <w:pPr>
        <w:pStyle w:val="BodyText"/>
      </w:pPr>
    </w:p>
    <w:p w:rsidR="00185B7F" w:rsidP="000534ED">
      <w:pPr>
        <w:pStyle w:val="BodyText"/>
      </w:pPr>
    </w:p>
    <w:p w:rsidR="00000000" w:rsidRPr="000534ED" w:rsidP="000534ED">
      <w:pPr>
        <w:pStyle w:val="Heading1"/>
      </w:pPr>
      <w:bookmarkStart w:id="5" w:name="O_658114"/>
      <w:bookmarkEnd w:id="5"/>
      <w:r w:rsidRPr="000534ED">
        <w:t>Foundation Skills</w:t>
      </w:r>
    </w:p>
    <w:p w:rsidR="00000000" w:rsidRPr="000534ED" w:rsidP="00185B7F">
      <w:pPr>
        <w:pStyle w:val="BodyText"/>
      </w:pPr>
      <w:r w:rsidRPr="000534ED">
        <w:t>The foundation skills demands of this unit have been mapped for alignment with the Australian Core Skills</w:t>
      </w:r>
      <w:r w:rsidRPr="000534ED">
        <w:t xml:space="preserve"> Framework (ACSF). The following tables outline the performance levels indicated for successful attainment of the unit.</w:t>
      </w:r>
    </w:p>
    <w:p w:rsidR="00000000" w:rsidRPr="000534ED" w:rsidP="00185B7F">
      <w:pPr>
        <w:pStyle w:val="BodyText"/>
      </w:pPr>
      <w:r w:rsidRPr="000534ED">
        <w:t>ACSF levels indicative of performance:</w:t>
      </w:r>
    </w:p>
    <w:p w:rsidR="00000000" w:rsidRPr="000534ED" w:rsidP="000534ED">
      <w:pPr>
        <w:pStyle w:val="BodyText"/>
      </w:pPr>
      <w:bookmarkStart w:id="6" w:name="O_66070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0.5pt;width:461.25pt">
            <v:imagedata r:id="rId10" o:title=""/>
          </v:shape>
        </w:pict>
      </w:r>
      <w:bookmarkEnd w:id="6"/>
    </w:p>
    <w:p w:rsidR="00000000" w:rsidRPr="000534ED" w:rsidP="000534ED">
      <w:pPr>
        <w:pStyle w:val="BodyText"/>
      </w:pPr>
    </w:p>
    <w:p w:rsidR="00000000" w:rsidRPr="000534ED" w:rsidP="00185B7F">
      <w:pPr>
        <w:pStyle w:val="BodyText"/>
      </w:pPr>
      <w:r w:rsidRPr="000534ED">
        <w:t>Further information on ACSF and the foundation skills underpinning this unit can be found in the Foundation Skills Guide on the GSA website.</w:t>
      </w:r>
    </w:p>
    <w:p w:rsidR="00000000" w:rsidRPr="000534ED" w:rsidP="000534ED">
      <w:pPr>
        <w:pStyle w:val="Heading1"/>
      </w:pPr>
      <w:bookmarkStart w:id="7" w:name="O_658116"/>
      <w:bookmarkEnd w:id="7"/>
      <w:r w:rsidRPr="000534ED">
        <w:t>Unit Mapping Information</w:t>
      </w:r>
    </w:p>
    <w:p w:rsidR="00000000" w:rsidRPr="000534ED" w:rsidP="00185B7F">
      <w:pPr>
        <w:pStyle w:val="BodyText"/>
      </w:pPr>
      <w:r w:rsidRPr="000534ED">
        <w:t>No equivalent unit.</w:t>
      </w:r>
    </w:p>
    <w:p w:rsidR="00000000" w:rsidRPr="000534ED" w:rsidP="000534ED">
      <w:pPr>
        <w:pStyle w:val="Heading1"/>
      </w:pPr>
      <w:bookmarkStart w:id="8" w:name="O_658123"/>
      <w:bookmarkEnd w:id="8"/>
      <w:r w:rsidRPr="000534ED">
        <w:t>Links</w:t>
      </w:r>
    </w:p>
    <w:p w:rsidR="00000000" w:rsidRPr="000534ED" w:rsidP="00185B7F">
      <w:pPr>
        <w:pStyle w:val="BodyText"/>
      </w:pPr>
      <w:r w:rsidRPr="000534E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8095D">
        <w:rPr>
          <w:rStyle w:val="Hyperlink"/>
        </w:rPr>
        <w:t>https://vetnet.gov.au/Pages/TrainingDocs.aspx?q=6bdbab1e-11ed-4bc9-9cba-9e1a55d4e4a9</w:t>
      </w:r>
      <w:r>
        <w:fldChar w:fldCharType="end"/>
      </w:r>
    </w:p>
    <w:p w:rsidR="00000000" w:rsidRPr="000534ED" w:rsidP="00185B7F">
      <w:pPr>
        <w:pStyle w:val="BodyText"/>
      </w:pPr>
      <w:r w:rsidRPr="000534E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8095D">
        <w:rPr>
          <w:rStyle w:val="Hyperlink"/>
        </w:rPr>
        <w:t>https://vetnet.gov.au/Pages/TrainingDocs.aspx?q=6bdbab1e-11ed-4bc9-9cba-9e1a55d4e4a9</w:t>
      </w:r>
      <w:r>
        <w:fldChar w:fldCharType="end"/>
      </w:r>
    </w:p>
    <w:p w:rsidR="00000000" w:rsidRPr="000534ED" w:rsidP="00185B7F">
      <w:pPr>
        <w:pStyle w:val="BodyText"/>
      </w:pPr>
      <w:r w:rsidRPr="000534E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8095D">
        <w:rPr>
          <w:rStyle w:val="Hyperlink"/>
        </w:rPr>
        <w:t>https://vetnet.gov.au/Pages/TrainingDocs.aspx?q=6bdbab1e-11ed-4bc9-9cba-9e1a55d4e4a9</w:t>
      </w:r>
      <w:r>
        <w:fldChar w:fldCharType="end"/>
      </w:r>
    </w:p>
    <w:p w:rsidR="00000000" w:rsidRPr="000534ED" w:rsidP="000534ED"/>
    <w:sectPr w:rsidSect="000534ED">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ED" w:rsidRPr="00185B7F" w:rsidP="00185B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B7F" w:rsidP="000534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5B7F" w:rsidP="000534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85B7F" w:rsidP="000534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B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34ED" w:rsidRPr="00185B7F" w:rsidP="00185B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B7F" w:rsidRPr="002D2AF8" w:rsidP="000534ED">
    <w:pPr>
      <w:pStyle w:val="Header"/>
      <w:framePr w:wrap="around"/>
    </w:pPr>
    <w:r>
      <w:fldChar w:fldCharType="begin"/>
    </w:r>
    <w:r>
      <w:instrText xml:space="preserve"> TITLE   \* MERGEFORMAT </w:instrText>
    </w:r>
    <w:r>
      <w:fldChar w:fldCharType="separate"/>
    </w:r>
    <w:r>
      <w:t>DEFFOR009 Give evidence of electronic media crime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185B7F" w:rsidP="00053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4ED"/>
    <w:pPr>
      <w:spacing w:before="360" w:after="60"/>
      <w:outlineLvl w:val="0"/>
    </w:pPr>
    <w:rPr>
      <w:sz w:val="32"/>
    </w:rPr>
  </w:style>
  <w:style w:type="paragraph" w:styleId="Heading2">
    <w:name w:val="heading 2"/>
    <w:basedOn w:val="HeadingBase"/>
    <w:next w:val="BodyText"/>
    <w:link w:val="Heading2Char"/>
    <w:qFormat/>
    <w:rsid w:val="000534ED"/>
    <w:pPr>
      <w:keepLines/>
      <w:spacing w:before="240" w:after="120"/>
      <w:outlineLvl w:val="1"/>
    </w:pPr>
    <w:rPr>
      <w:sz w:val="28"/>
      <w:szCs w:val="40"/>
    </w:rPr>
  </w:style>
  <w:style w:type="paragraph" w:styleId="Heading3">
    <w:name w:val="heading 3"/>
    <w:basedOn w:val="HeadingBase"/>
    <w:next w:val="BodyText"/>
    <w:link w:val="Heading3Char"/>
    <w:qFormat/>
    <w:rsid w:val="000534ED"/>
    <w:pPr>
      <w:spacing w:before="180" w:after="120"/>
      <w:outlineLvl w:val="2"/>
    </w:pPr>
    <w:rPr>
      <w:spacing w:val="-10"/>
      <w:kern w:val="32"/>
    </w:rPr>
  </w:style>
  <w:style w:type="paragraph" w:styleId="Heading4">
    <w:name w:val="heading 4"/>
    <w:basedOn w:val="HeadingBase"/>
    <w:next w:val="BodyText"/>
    <w:link w:val="Heading4Char"/>
    <w:qFormat/>
    <w:rsid w:val="000534ED"/>
    <w:pPr>
      <w:spacing w:before="160" w:after="120"/>
      <w:outlineLvl w:val="3"/>
    </w:pPr>
    <w:rPr>
      <w:sz w:val="22"/>
    </w:rPr>
  </w:style>
  <w:style w:type="paragraph" w:styleId="Heading5">
    <w:name w:val="heading 5"/>
    <w:basedOn w:val="HeadingBase"/>
    <w:next w:val="Normal"/>
    <w:link w:val="Heading5Char"/>
    <w:qFormat/>
    <w:rsid w:val="000534ED"/>
    <w:pPr>
      <w:spacing w:before="80"/>
      <w:outlineLvl w:val="4"/>
    </w:pPr>
    <w:rPr>
      <w:color w:val="918585"/>
      <w:sz w:val="20"/>
    </w:rPr>
  </w:style>
  <w:style w:type="paragraph" w:styleId="Heading6">
    <w:name w:val="heading 6"/>
    <w:basedOn w:val="HeadingBase"/>
    <w:next w:val="Normal"/>
    <w:link w:val="Heading6Char"/>
    <w:qFormat/>
    <w:rsid w:val="000534ED"/>
    <w:pPr>
      <w:spacing w:before="60"/>
      <w:outlineLvl w:val="5"/>
    </w:pPr>
    <w:rPr>
      <w:color w:val="918585"/>
      <w:sz w:val="20"/>
    </w:rPr>
  </w:style>
  <w:style w:type="paragraph" w:styleId="Heading7">
    <w:name w:val="heading 7"/>
    <w:basedOn w:val="Normal"/>
    <w:next w:val="Normal"/>
    <w:link w:val="Heading7Char"/>
    <w:qFormat/>
    <w:rsid w:val="000534ED"/>
    <w:pPr>
      <w:ind w:left="720"/>
      <w:outlineLvl w:val="6"/>
    </w:pPr>
    <w:rPr>
      <w:i/>
    </w:rPr>
  </w:style>
  <w:style w:type="paragraph" w:styleId="Heading8">
    <w:name w:val="heading 8"/>
    <w:basedOn w:val="Normal"/>
    <w:next w:val="Normal"/>
    <w:link w:val="Heading8Char"/>
    <w:qFormat/>
    <w:rsid w:val="000534ED"/>
    <w:pPr>
      <w:ind w:left="720"/>
      <w:outlineLvl w:val="7"/>
    </w:pPr>
    <w:rPr>
      <w:i/>
    </w:rPr>
  </w:style>
  <w:style w:type="paragraph" w:styleId="Heading9">
    <w:name w:val="heading 9"/>
    <w:basedOn w:val="Normal"/>
    <w:next w:val="Normal"/>
    <w:link w:val="Heading9Char"/>
    <w:qFormat/>
    <w:rsid w:val="000534ED"/>
    <w:pPr>
      <w:ind w:left="720"/>
      <w:outlineLvl w:val="8"/>
    </w:pPr>
    <w:rPr>
      <w:i/>
    </w:rPr>
  </w:style>
  <w:style w:type="character" w:default="1" w:styleId="DefaultParagraphFont">
    <w:name w:val="Default Paragraph Font"/>
    <w:uiPriority w:val="1"/>
    <w:unhideWhenUsed/>
    <w:rsid w:val="00053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4ED"/>
  </w:style>
  <w:style w:type="character" w:customStyle="1" w:styleId="Heading1Char">
    <w:name w:val="Heading 1 Char"/>
    <w:basedOn w:val="DefaultParagraphFont"/>
    <w:link w:val="Heading1"/>
    <w:rsid w:val="000534ED"/>
    <w:rPr>
      <w:rFonts w:ascii="Times New Roman" w:eastAsia="Times New Roman" w:hAnsi="Times New Roman" w:cs="Times New Roman"/>
      <w:b/>
      <w:sz w:val="32"/>
      <w:szCs w:val="20"/>
      <w:lang w:eastAsia="en-US"/>
    </w:rPr>
  </w:style>
  <w:style w:type="paragraph" w:styleId="BodyText">
    <w:name w:val="Body Text"/>
    <w:basedOn w:val="Normal"/>
    <w:link w:val="BodyTextChar"/>
    <w:rsid w:val="000534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34ED"/>
    <w:rPr>
      <w:rFonts w:ascii="Times New Roman" w:eastAsia="Times New Roman" w:hAnsi="Times New Roman" w:cs="Times New Roman"/>
      <w:sz w:val="24"/>
      <w:lang w:eastAsia="en-US"/>
    </w:rPr>
  </w:style>
  <w:style w:type="paragraph" w:styleId="List">
    <w:name w:val="List"/>
    <w:basedOn w:val="BodyText"/>
    <w:next w:val="BodyText"/>
    <w:rsid w:val="000534ED"/>
    <w:pPr>
      <w:tabs>
        <w:tab w:val="left" w:pos="340"/>
      </w:tabs>
      <w:spacing w:before="60" w:after="60"/>
      <w:ind w:left="340" w:hanging="340"/>
    </w:pPr>
  </w:style>
  <w:style w:type="character" w:customStyle="1" w:styleId="SpecialBold">
    <w:name w:val="Special Bold"/>
    <w:basedOn w:val="DefaultParagraphFont"/>
    <w:rsid w:val="000534ED"/>
    <w:rPr>
      <w:b/>
      <w:spacing w:val="0"/>
    </w:rPr>
  </w:style>
  <w:style w:type="paragraph" w:customStyle="1" w:styleId="SuperHeading">
    <w:name w:val="SuperHeading"/>
    <w:basedOn w:val="Normal"/>
    <w:rsid w:val="000534ED"/>
    <w:pPr>
      <w:spacing w:before="240" w:after="120"/>
      <w:outlineLvl w:val="0"/>
    </w:pPr>
    <w:rPr>
      <w:rFonts w:ascii="Times New Roman" w:hAnsi="Times New Roman"/>
      <w:b/>
      <w:sz w:val="32"/>
    </w:rPr>
  </w:style>
  <w:style w:type="paragraph" w:customStyle="1" w:styleId="TableHeading">
    <w:name w:val="Table Heading"/>
    <w:basedOn w:val="HeadingBase"/>
    <w:rsid w:val="000534ED"/>
    <w:pPr>
      <w:keepLines/>
      <w:pBdr>
        <w:bottom w:val="single" w:sz="6" w:space="1" w:color="918585"/>
      </w:pBdr>
      <w:spacing w:before="240"/>
    </w:pPr>
  </w:style>
  <w:style w:type="paragraph" w:customStyle="1" w:styleId="AllowPageBreak">
    <w:name w:val="AllowPageBreak"/>
    <w:rsid w:val="000534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3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4ED"/>
    <w:rPr>
      <w:rFonts w:ascii="Courier New" w:eastAsia="Times New Roman" w:hAnsi="Courier New" w:cs="Times New Roman"/>
      <w:i/>
      <w:szCs w:val="20"/>
      <w:lang w:eastAsia="en-US"/>
    </w:rPr>
  </w:style>
  <w:style w:type="paragraph" w:customStyle="1" w:styleId="HeadingBase">
    <w:name w:val="Heading Base"/>
    <w:rsid w:val="00053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4ED"/>
    <w:pPr>
      <w:tabs>
        <w:tab w:val="right" w:leader="dot" w:pos="9072"/>
      </w:tabs>
      <w:ind w:left="567"/>
    </w:pPr>
    <w:rPr>
      <w:szCs w:val="22"/>
    </w:rPr>
  </w:style>
  <w:style w:type="paragraph" w:customStyle="1" w:styleId="TOCBase">
    <w:name w:val="TOC Base"/>
    <w:rsid w:val="00053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4ED"/>
    <w:pPr>
      <w:tabs>
        <w:tab w:val="right" w:leader="dot" w:pos="9072"/>
      </w:tabs>
      <w:spacing w:before="40" w:after="40"/>
      <w:ind w:left="284"/>
    </w:pPr>
    <w:rPr>
      <w:rFonts w:ascii="Times New Roman" w:hAnsi="Times New Roman"/>
    </w:rPr>
  </w:style>
  <w:style w:type="paragraph" w:styleId="TOC1">
    <w:name w:val="toc 1"/>
    <w:basedOn w:val="TOCBase"/>
    <w:next w:val="Normal"/>
    <w:rsid w:val="000534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4ED"/>
    <w:rPr>
      <w:rFonts w:ascii="Times New Roman" w:eastAsia="Times New Roman" w:hAnsi="Times New Roman" w:cs="Times New Roman"/>
      <w:sz w:val="16"/>
      <w:lang w:eastAsia="en-US"/>
    </w:rPr>
  </w:style>
  <w:style w:type="paragraph" w:styleId="Title">
    <w:name w:val="Title"/>
    <w:basedOn w:val="HeadingBase"/>
    <w:link w:val="TitleChar"/>
    <w:qFormat/>
    <w:rsid w:val="000534ED"/>
    <w:pPr>
      <w:spacing w:before="5040"/>
      <w:jc w:val="center"/>
    </w:pPr>
    <w:rPr>
      <w:sz w:val="48"/>
      <w:szCs w:val="72"/>
      <w:lang w:val="en-US"/>
    </w:rPr>
  </w:style>
  <w:style w:type="character" w:customStyle="1" w:styleId="TitleChar">
    <w:name w:val="Title Char"/>
    <w:basedOn w:val="DefaultParagraphFont"/>
    <w:link w:val="Title"/>
    <w:rsid w:val="00053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4ED"/>
    <w:pPr>
      <w:tabs>
        <w:tab w:val="left" w:pos="3600"/>
        <w:tab w:val="left" w:pos="3958"/>
      </w:tabs>
    </w:pPr>
  </w:style>
  <w:style w:type="paragraph" w:styleId="ListBullet">
    <w:name w:val="List Bullet"/>
    <w:basedOn w:val="List"/>
    <w:rsid w:val="000534ED"/>
    <w:pPr>
      <w:numPr>
        <w:numId w:val="10"/>
      </w:numPr>
      <w:tabs>
        <w:tab w:val="clear" w:pos="340"/>
      </w:tabs>
      <w:spacing w:before="40" w:after="40"/>
    </w:pPr>
  </w:style>
  <w:style w:type="paragraph" w:customStyle="1" w:styleId="Note">
    <w:name w:val="Note"/>
    <w:basedOn w:val="BodyText"/>
    <w:rsid w:val="00053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4ED"/>
    <w:pPr>
      <w:framePr w:wrap="auto" w:hAnchor="text" w:y="6049"/>
    </w:pPr>
    <w:rPr>
      <w:color w:val="000000"/>
      <w:sz w:val="40"/>
    </w:rPr>
  </w:style>
  <w:style w:type="paragraph" w:customStyle="1" w:styleId="TOCTitle">
    <w:name w:val="TOCTitle"/>
    <w:basedOn w:val="Heading1"/>
    <w:rsid w:val="000534ED"/>
    <w:pPr>
      <w:spacing w:after="240"/>
      <w:jc w:val="center"/>
      <w:outlineLvl w:val="9"/>
    </w:pPr>
    <w:rPr>
      <w:caps/>
    </w:rPr>
  </w:style>
  <w:style w:type="paragraph" w:customStyle="1" w:styleId="Version">
    <w:name w:val="Version"/>
    <w:rsid w:val="000534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34ED"/>
    <w:pPr>
      <w:numPr>
        <w:numId w:val="11"/>
      </w:numPr>
      <w:tabs>
        <w:tab w:val="clear" w:pos="680"/>
      </w:tabs>
    </w:pPr>
  </w:style>
  <w:style w:type="paragraph" w:styleId="Index1">
    <w:name w:val="index 1"/>
    <w:basedOn w:val="Normal"/>
    <w:next w:val="Normal"/>
    <w:semiHidden/>
    <w:rsid w:val="000534ED"/>
    <w:pPr>
      <w:keepNext w:val="0"/>
      <w:tabs>
        <w:tab w:val="right" w:pos="4176"/>
      </w:tabs>
      <w:ind w:left="198" w:hanging="198"/>
    </w:pPr>
    <w:rPr>
      <w:rFonts w:ascii="Garamond" w:hAnsi="Garamond"/>
    </w:rPr>
  </w:style>
  <w:style w:type="paragraph" w:styleId="IndexHeading">
    <w:name w:val="index heading"/>
    <w:basedOn w:val="Normal"/>
    <w:next w:val="Index1"/>
    <w:semiHidden/>
    <w:rsid w:val="000534ED"/>
    <w:pPr>
      <w:spacing w:before="120" w:after="120"/>
    </w:pPr>
    <w:rPr>
      <w:rFonts w:ascii="Arial" w:hAnsi="Arial"/>
      <w:b/>
      <w:color w:val="918585"/>
      <w:sz w:val="24"/>
    </w:rPr>
  </w:style>
  <w:style w:type="paragraph" w:styleId="Header">
    <w:name w:val="header"/>
    <w:basedOn w:val="Normal"/>
    <w:link w:val="HeaderChar"/>
    <w:rsid w:val="00053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4ED"/>
    <w:rPr>
      <w:rFonts w:ascii="Times New Roman" w:eastAsia="Times New Roman" w:hAnsi="Times New Roman" w:cs="Times New Roman"/>
      <w:sz w:val="16"/>
      <w:szCs w:val="20"/>
      <w:lang w:val="en-GB" w:eastAsia="en-US"/>
    </w:rPr>
  </w:style>
  <w:style w:type="paragraph" w:customStyle="1" w:styleId="Chapter">
    <w:name w:val="Chapter"/>
    <w:basedOn w:val="Normal"/>
    <w:rsid w:val="000534ED"/>
    <w:pPr>
      <w:spacing w:before="240"/>
    </w:pPr>
    <w:rPr>
      <w:rFonts w:ascii="Times New Roman" w:hAnsi="Times New Roman"/>
      <w:smallCaps/>
      <w:spacing w:val="80"/>
      <w:sz w:val="28"/>
    </w:rPr>
  </w:style>
  <w:style w:type="paragraph" w:customStyle="1" w:styleId="InChapter">
    <w:name w:val="InChapter"/>
    <w:basedOn w:val="Heading3"/>
    <w:rsid w:val="000534ED"/>
    <w:pPr>
      <w:spacing w:after="240"/>
      <w:outlineLvl w:val="9"/>
    </w:pPr>
    <w:rPr>
      <w:noProof/>
    </w:rPr>
  </w:style>
  <w:style w:type="paragraph" w:styleId="Index2">
    <w:name w:val="index 2"/>
    <w:basedOn w:val="Normal"/>
    <w:next w:val="Normal"/>
    <w:semiHidden/>
    <w:rsid w:val="000534ED"/>
    <w:pPr>
      <w:tabs>
        <w:tab w:val="right" w:pos="4176"/>
      </w:tabs>
      <w:ind w:left="568" w:hanging="284"/>
    </w:pPr>
    <w:rPr>
      <w:rFonts w:ascii="Garamond" w:hAnsi="Garamond"/>
    </w:rPr>
  </w:style>
  <w:style w:type="paragraph" w:customStyle="1" w:styleId="Byline">
    <w:name w:val="Byline"/>
    <w:rsid w:val="00053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4ED"/>
    <w:pPr>
      <w:tabs>
        <w:tab w:val="clear" w:pos="3600"/>
        <w:tab w:val="clear" w:pos="3958"/>
      </w:tabs>
      <w:jc w:val="right"/>
    </w:pPr>
  </w:style>
  <w:style w:type="character" w:styleId="Emphasis">
    <w:name w:val="Emphasis"/>
    <w:basedOn w:val="DefaultParagraphFont"/>
    <w:qFormat/>
    <w:rsid w:val="000534ED"/>
    <w:rPr>
      <w:i/>
    </w:rPr>
  </w:style>
  <w:style w:type="paragraph" w:styleId="Caption">
    <w:name w:val="caption"/>
    <w:basedOn w:val="BodyText"/>
    <w:next w:val="Normal"/>
    <w:qFormat/>
    <w:rsid w:val="000534ED"/>
    <w:pPr>
      <w:framePr w:w="2268" w:hSpace="181" w:vSpace="181" w:wrap="around" w:vAnchor="text" w:hAnchor="page" w:x="1135" w:y="285" w:anchorLock="1"/>
    </w:pPr>
    <w:rPr>
      <w:i/>
    </w:rPr>
  </w:style>
  <w:style w:type="paragraph" w:customStyle="1" w:styleId="MiniTOCTitle">
    <w:name w:val="MiniTOCTitle"/>
    <w:basedOn w:val="Heading4"/>
    <w:rsid w:val="000534ED"/>
    <w:pPr>
      <w:spacing w:before="240"/>
      <w:outlineLvl w:val="9"/>
    </w:pPr>
    <w:rPr>
      <w:noProof/>
      <w:sz w:val="24"/>
    </w:rPr>
  </w:style>
  <w:style w:type="paragraph" w:customStyle="1" w:styleId="MiniTOCItem">
    <w:name w:val="MiniTOCItem"/>
    <w:basedOn w:val="ListBullet"/>
    <w:rsid w:val="000534ED"/>
    <w:pPr>
      <w:numPr>
        <w:numId w:val="0"/>
      </w:numPr>
      <w:tabs>
        <w:tab w:val="right" w:leader="dot" w:pos="6521"/>
      </w:tabs>
      <w:spacing w:before="0" w:after="0"/>
    </w:pPr>
  </w:style>
  <w:style w:type="paragraph" w:customStyle="1" w:styleId="TOFTitle">
    <w:name w:val="TOFTitle"/>
    <w:basedOn w:val="TOCTitle"/>
    <w:rsid w:val="000534ED"/>
  </w:style>
  <w:style w:type="paragraph" w:styleId="TableofFigures">
    <w:name w:val="table of figures"/>
    <w:basedOn w:val="Normal"/>
    <w:next w:val="Normal"/>
    <w:semiHidden/>
    <w:rsid w:val="000534ED"/>
    <w:pPr>
      <w:tabs>
        <w:tab w:val="right" w:leader="dot" w:pos="9072"/>
      </w:tabs>
      <w:ind w:left="970" w:hanging="403"/>
    </w:pPr>
    <w:rPr>
      <w:rFonts w:ascii="Times New Roman" w:hAnsi="Times New Roman"/>
      <w:b/>
    </w:rPr>
  </w:style>
  <w:style w:type="paragraph" w:styleId="ListNumber">
    <w:name w:val="List Number"/>
    <w:basedOn w:val="List"/>
    <w:rsid w:val="000534ED"/>
    <w:pPr>
      <w:numPr>
        <w:numId w:val="13"/>
      </w:numPr>
      <w:tabs>
        <w:tab w:val="clear" w:pos="340"/>
      </w:tabs>
    </w:pPr>
  </w:style>
  <w:style w:type="character" w:customStyle="1" w:styleId="WingdingSymbols">
    <w:name w:val="Wingding Symbols"/>
    <w:rsid w:val="000534ED"/>
    <w:rPr>
      <w:rFonts w:ascii="Wingdings" w:hAnsi="Wingdings"/>
    </w:rPr>
  </w:style>
  <w:style w:type="character" w:customStyle="1" w:styleId="HotSpot">
    <w:name w:val="HotSpot"/>
    <w:rsid w:val="000534ED"/>
    <w:rPr>
      <w:color w:val="0033CC"/>
      <w:u w:val="none"/>
    </w:rPr>
  </w:style>
  <w:style w:type="paragraph" w:customStyle="1" w:styleId="BodyTextRight">
    <w:name w:val="Body Text Right"/>
    <w:basedOn w:val="BodyText"/>
    <w:rsid w:val="000534ED"/>
    <w:pPr>
      <w:spacing w:before="0" w:after="0"/>
      <w:jc w:val="right"/>
    </w:pPr>
  </w:style>
  <w:style w:type="paragraph" w:styleId="Index3">
    <w:name w:val="index 3"/>
    <w:basedOn w:val="ListNumber2"/>
    <w:next w:val="Normal"/>
    <w:semiHidden/>
    <w:rsid w:val="000534ED"/>
    <w:pPr>
      <w:numPr>
        <w:numId w:val="0"/>
      </w:numPr>
      <w:tabs>
        <w:tab w:val="right" w:leader="dot" w:pos="4176"/>
      </w:tabs>
    </w:pPr>
  </w:style>
  <w:style w:type="paragraph" w:styleId="ListNumber2">
    <w:name w:val="List Number 2"/>
    <w:basedOn w:val="List2"/>
    <w:rsid w:val="000534ED"/>
    <w:pPr>
      <w:numPr>
        <w:numId w:val="8"/>
      </w:numPr>
      <w:tabs>
        <w:tab w:val="clear" w:pos="1060"/>
      </w:tabs>
    </w:pPr>
  </w:style>
  <w:style w:type="paragraph" w:customStyle="1" w:styleId="MarginNote">
    <w:name w:val="Margin Note"/>
    <w:basedOn w:val="BodyText"/>
    <w:rsid w:val="00053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4ED"/>
    <w:rPr>
      <w:sz w:val="32"/>
    </w:rPr>
  </w:style>
  <w:style w:type="paragraph" w:customStyle="1" w:styleId="HeadingProcedure">
    <w:name w:val="Heading Procedure"/>
    <w:basedOn w:val="HeadingBase"/>
    <w:next w:val="Normal"/>
    <w:rsid w:val="000534ED"/>
    <w:pPr>
      <w:tabs>
        <w:tab w:val="left" w:pos="0"/>
      </w:tabs>
      <w:spacing w:before="120" w:after="60"/>
    </w:pPr>
    <w:rPr>
      <w:i/>
      <w:color w:val="918585"/>
      <w:sz w:val="22"/>
    </w:rPr>
  </w:style>
  <w:style w:type="paragraph" w:customStyle="1" w:styleId="TableBodyText">
    <w:name w:val="Table Body Text"/>
    <w:basedOn w:val="BodyText"/>
    <w:rsid w:val="000534ED"/>
    <w:pPr>
      <w:spacing w:before="60" w:after="60"/>
    </w:pPr>
  </w:style>
  <w:style w:type="paragraph" w:styleId="ListContinue">
    <w:name w:val="List Continue"/>
    <w:basedOn w:val="List"/>
    <w:rsid w:val="000534ED"/>
    <w:pPr>
      <w:ind w:firstLine="0"/>
    </w:pPr>
  </w:style>
  <w:style w:type="paragraph" w:customStyle="1" w:styleId="ListNote">
    <w:name w:val="List Note"/>
    <w:basedOn w:val="List"/>
    <w:rsid w:val="000534ED"/>
    <w:pPr>
      <w:pBdr>
        <w:top w:val="single" w:sz="6" w:space="2" w:color="918585"/>
        <w:bottom w:val="single" w:sz="6" w:space="2" w:color="918585"/>
      </w:pBdr>
      <w:tabs>
        <w:tab w:val="left" w:pos="1021"/>
      </w:tabs>
      <w:ind w:firstLine="0"/>
    </w:pPr>
  </w:style>
  <w:style w:type="paragraph" w:customStyle="1" w:styleId="Warning">
    <w:name w:val="Warning"/>
    <w:basedOn w:val="BodyText"/>
    <w:rsid w:val="000534ED"/>
    <w:pPr>
      <w:shd w:val="clear" w:color="auto" w:fill="D9D9D9"/>
      <w:tabs>
        <w:tab w:val="left" w:pos="992"/>
      </w:tabs>
      <w:ind w:left="119" w:right="119"/>
    </w:pPr>
    <w:rPr>
      <w:sz w:val="20"/>
    </w:rPr>
  </w:style>
  <w:style w:type="paragraph" w:customStyle="1" w:styleId="MarginIcons">
    <w:name w:val="Margin Icons"/>
    <w:basedOn w:val="BodyText"/>
    <w:rsid w:val="00053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4ED"/>
    <w:rPr>
      <w:rFonts w:ascii="Courier New" w:hAnsi="Courier New"/>
    </w:rPr>
  </w:style>
  <w:style w:type="paragraph" w:customStyle="1" w:styleId="NoteBullet">
    <w:name w:val="Note Bullet"/>
    <w:basedOn w:val="Note"/>
    <w:rsid w:val="000534ED"/>
    <w:pPr>
      <w:tabs>
        <w:tab w:val="clear" w:pos="680"/>
      </w:tabs>
      <w:spacing w:before="60" w:after="60"/>
    </w:pPr>
  </w:style>
  <w:style w:type="paragraph" w:customStyle="1" w:styleId="SubHeading2">
    <w:name w:val="SubHeading2"/>
    <w:basedOn w:val="HeadingBase"/>
    <w:rsid w:val="000534ED"/>
    <w:pPr>
      <w:spacing w:before="240" w:after="60"/>
    </w:pPr>
    <w:rPr>
      <w:sz w:val="20"/>
    </w:rPr>
  </w:style>
  <w:style w:type="paragraph" w:customStyle="1" w:styleId="SubHeading1">
    <w:name w:val="SubHeading1"/>
    <w:basedOn w:val="HeadingBase"/>
    <w:rsid w:val="000534ED"/>
    <w:pPr>
      <w:spacing w:before="240" w:after="60"/>
    </w:pPr>
    <w:rPr>
      <w:color w:val="918585"/>
      <w:sz w:val="22"/>
    </w:rPr>
  </w:style>
  <w:style w:type="paragraph" w:customStyle="1" w:styleId="SideHeading">
    <w:name w:val="Side Heading"/>
    <w:basedOn w:val="HeadingBase"/>
    <w:rsid w:val="00053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4ED"/>
    <w:pPr>
      <w:numPr>
        <w:numId w:val="9"/>
      </w:numPr>
    </w:pPr>
  </w:style>
  <w:style w:type="paragraph" w:styleId="PlainText">
    <w:name w:val="Plain Text"/>
    <w:basedOn w:val="Normal"/>
    <w:link w:val="PlainTextChar"/>
    <w:rsid w:val="000534ED"/>
    <w:rPr>
      <w:sz w:val="20"/>
    </w:rPr>
  </w:style>
  <w:style w:type="character" w:customStyle="1" w:styleId="PlainTextChar">
    <w:name w:val="Plain Text Char"/>
    <w:basedOn w:val="DefaultParagraphFont"/>
    <w:link w:val="PlainText"/>
    <w:rsid w:val="000534ED"/>
    <w:rPr>
      <w:rFonts w:ascii="Courier New" w:eastAsia="Times New Roman" w:hAnsi="Courier New" w:cs="Times New Roman"/>
      <w:sz w:val="20"/>
      <w:szCs w:val="20"/>
      <w:lang w:eastAsia="en-US"/>
    </w:rPr>
  </w:style>
  <w:style w:type="character" w:customStyle="1" w:styleId="MenuOption">
    <w:name w:val="Menu Option"/>
    <w:basedOn w:val="DefaultParagraphFont"/>
    <w:rsid w:val="000534ED"/>
    <w:rPr>
      <w:b/>
      <w:smallCaps/>
    </w:rPr>
  </w:style>
  <w:style w:type="paragraph" w:customStyle="1" w:styleId="TableListNumber">
    <w:name w:val="Table List Number"/>
    <w:basedOn w:val="ListNumber"/>
    <w:rsid w:val="000534ED"/>
    <w:pPr>
      <w:numPr>
        <w:numId w:val="0"/>
      </w:numPr>
    </w:pPr>
  </w:style>
  <w:style w:type="paragraph" w:styleId="TOC4">
    <w:name w:val="toc 4"/>
    <w:basedOn w:val="TOCBase"/>
    <w:next w:val="Normal"/>
    <w:semiHidden/>
    <w:rsid w:val="000534ED"/>
    <w:pPr>
      <w:tabs>
        <w:tab w:val="right" w:leader="dot" w:pos="9071"/>
      </w:tabs>
      <w:ind w:left="1701"/>
    </w:pPr>
  </w:style>
  <w:style w:type="paragraph" w:customStyle="1" w:styleId="ListAlpha">
    <w:name w:val="List Alpha"/>
    <w:basedOn w:val="List"/>
    <w:rsid w:val="000534ED"/>
    <w:pPr>
      <w:numPr>
        <w:numId w:val="7"/>
      </w:numPr>
    </w:pPr>
  </w:style>
  <w:style w:type="paragraph" w:customStyle="1" w:styleId="ListAlpha2">
    <w:name w:val="List Alpha 2"/>
    <w:basedOn w:val="List2"/>
    <w:rsid w:val="000534ED"/>
    <w:pPr>
      <w:numPr>
        <w:numId w:val="6"/>
      </w:numPr>
    </w:pPr>
  </w:style>
  <w:style w:type="paragraph" w:styleId="List2">
    <w:name w:val="List 2"/>
    <w:basedOn w:val="BodyText"/>
    <w:rsid w:val="000534ED"/>
    <w:pPr>
      <w:tabs>
        <w:tab w:val="left" w:pos="680"/>
      </w:tabs>
      <w:spacing w:before="60" w:after="60"/>
      <w:ind w:left="680" w:hanging="340"/>
    </w:pPr>
  </w:style>
  <w:style w:type="paragraph" w:styleId="List3">
    <w:name w:val="List 3"/>
    <w:basedOn w:val="BodyText"/>
    <w:rsid w:val="000534ED"/>
    <w:pPr>
      <w:tabs>
        <w:tab w:val="left" w:pos="1021"/>
      </w:tabs>
      <w:spacing w:before="60" w:after="60"/>
      <w:ind w:left="1020" w:hanging="340"/>
    </w:pPr>
  </w:style>
  <w:style w:type="paragraph" w:styleId="List4">
    <w:name w:val="List 4"/>
    <w:basedOn w:val="BodyText"/>
    <w:rsid w:val="000534ED"/>
    <w:pPr>
      <w:tabs>
        <w:tab w:val="left" w:pos="1361"/>
      </w:tabs>
      <w:spacing w:before="60" w:after="60"/>
      <w:ind w:left="1361" w:hanging="340"/>
    </w:pPr>
  </w:style>
  <w:style w:type="paragraph" w:styleId="List5">
    <w:name w:val="List 5"/>
    <w:basedOn w:val="BodyText"/>
    <w:rsid w:val="000534ED"/>
    <w:pPr>
      <w:tabs>
        <w:tab w:val="left" w:pos="1701"/>
      </w:tabs>
      <w:spacing w:before="60" w:after="60"/>
      <w:ind w:left="1701" w:hanging="340"/>
    </w:pPr>
  </w:style>
  <w:style w:type="paragraph" w:styleId="ListBullet3">
    <w:name w:val="List Bullet 3"/>
    <w:basedOn w:val="List3"/>
    <w:rsid w:val="000534ED"/>
    <w:pPr>
      <w:numPr>
        <w:numId w:val="12"/>
      </w:numPr>
      <w:tabs>
        <w:tab w:val="clear" w:pos="1021"/>
      </w:tabs>
      <w:ind w:left="1037" w:hanging="357"/>
    </w:pPr>
  </w:style>
  <w:style w:type="paragraph" w:styleId="ListBullet4">
    <w:name w:val="List Bullet 4"/>
    <w:basedOn w:val="List4"/>
    <w:rsid w:val="000534ED"/>
    <w:pPr>
      <w:numPr>
        <w:numId w:val="1"/>
      </w:numPr>
      <w:tabs>
        <w:tab w:val="clear" w:pos="1361"/>
      </w:tabs>
    </w:pPr>
  </w:style>
  <w:style w:type="paragraph" w:styleId="ListBullet5">
    <w:name w:val="List Bullet 5"/>
    <w:basedOn w:val="List5"/>
    <w:rsid w:val="000534ED"/>
    <w:pPr>
      <w:numPr>
        <w:numId w:val="2"/>
      </w:numPr>
    </w:pPr>
  </w:style>
  <w:style w:type="paragraph" w:styleId="ListContinue2">
    <w:name w:val="List Continue 2"/>
    <w:basedOn w:val="List2"/>
    <w:rsid w:val="000534ED"/>
    <w:pPr>
      <w:ind w:firstLine="0"/>
    </w:pPr>
  </w:style>
  <w:style w:type="paragraph" w:styleId="ListContinue3">
    <w:name w:val="List Continue 3"/>
    <w:basedOn w:val="List3"/>
    <w:rsid w:val="000534ED"/>
    <w:pPr>
      <w:ind w:left="1021" w:firstLine="0"/>
    </w:pPr>
  </w:style>
  <w:style w:type="paragraph" w:styleId="ListContinue4">
    <w:name w:val="List Continue 4"/>
    <w:basedOn w:val="List4"/>
    <w:rsid w:val="000534ED"/>
    <w:pPr>
      <w:ind w:firstLine="0"/>
    </w:pPr>
  </w:style>
  <w:style w:type="paragraph" w:styleId="ListContinue5">
    <w:name w:val="List Continue 5"/>
    <w:basedOn w:val="List5"/>
    <w:rsid w:val="000534ED"/>
    <w:pPr>
      <w:ind w:firstLine="0"/>
    </w:pPr>
  </w:style>
  <w:style w:type="paragraph" w:styleId="ListNumber3">
    <w:name w:val="List Number 3"/>
    <w:basedOn w:val="List3"/>
    <w:rsid w:val="000534ED"/>
    <w:pPr>
      <w:numPr>
        <w:numId w:val="3"/>
      </w:numPr>
    </w:pPr>
  </w:style>
  <w:style w:type="paragraph" w:styleId="ListNumber4">
    <w:name w:val="List Number 4"/>
    <w:basedOn w:val="List4"/>
    <w:rsid w:val="000534ED"/>
    <w:pPr>
      <w:numPr>
        <w:numId w:val="4"/>
      </w:numPr>
    </w:pPr>
  </w:style>
  <w:style w:type="paragraph" w:styleId="ListNumber5">
    <w:name w:val="List Number 5"/>
    <w:basedOn w:val="List5"/>
    <w:rsid w:val="000534ED"/>
    <w:pPr>
      <w:numPr>
        <w:numId w:val="5"/>
      </w:numPr>
    </w:pPr>
  </w:style>
  <w:style w:type="paragraph" w:styleId="BlockText">
    <w:name w:val="Block Text"/>
    <w:basedOn w:val="Normal"/>
    <w:rsid w:val="000534ED"/>
    <w:pPr>
      <w:spacing w:after="120"/>
      <w:ind w:left="1440" w:right="1440"/>
    </w:pPr>
  </w:style>
  <w:style w:type="character" w:customStyle="1" w:styleId="Subscript">
    <w:name w:val="Subscript"/>
    <w:basedOn w:val="DefaultParagraphFont"/>
    <w:rsid w:val="000534ED"/>
    <w:rPr>
      <w:sz w:val="16"/>
      <w:vertAlign w:val="subscript"/>
    </w:rPr>
  </w:style>
  <w:style w:type="character" w:customStyle="1" w:styleId="Superscript">
    <w:name w:val="Superscript"/>
    <w:basedOn w:val="DefaultParagraphFont"/>
    <w:rsid w:val="000534ED"/>
    <w:rPr>
      <w:sz w:val="16"/>
      <w:vertAlign w:val="superscript"/>
    </w:rPr>
  </w:style>
  <w:style w:type="character" w:customStyle="1" w:styleId="Symbols">
    <w:name w:val="Symbols"/>
    <w:basedOn w:val="DefaultParagraphFont"/>
    <w:rsid w:val="000534ED"/>
    <w:rPr>
      <w:rFonts w:ascii="Symbol" w:hAnsi="Symbol"/>
    </w:rPr>
  </w:style>
  <w:style w:type="character" w:customStyle="1" w:styleId="MenuOptions">
    <w:name w:val="Menu Options"/>
    <w:basedOn w:val="DefaultParagraphFont"/>
    <w:rsid w:val="000534ED"/>
    <w:rPr>
      <w:rFonts w:ascii="Arial Narrow" w:hAnsi="Arial Narrow"/>
      <w:smallCaps/>
    </w:rPr>
  </w:style>
  <w:style w:type="character" w:customStyle="1" w:styleId="Buttons">
    <w:name w:val="Buttons"/>
    <w:basedOn w:val="DefaultParagraphFont"/>
    <w:rsid w:val="000534ED"/>
    <w:rPr>
      <w:b/>
    </w:rPr>
  </w:style>
  <w:style w:type="character" w:customStyle="1" w:styleId="Underlined">
    <w:name w:val="Underlined"/>
    <w:basedOn w:val="DefaultParagraphFont"/>
    <w:rsid w:val="000534ED"/>
    <w:rPr>
      <w:u w:val="single"/>
    </w:rPr>
  </w:style>
  <w:style w:type="paragraph" w:customStyle="1" w:styleId="TableBodyTextRight">
    <w:name w:val="Table Body Text Right"/>
    <w:basedOn w:val="TableBodyText"/>
    <w:rsid w:val="000534ED"/>
    <w:pPr>
      <w:widowControl w:val="0"/>
      <w:autoSpaceDE w:val="0"/>
      <w:autoSpaceDN w:val="0"/>
      <w:adjustRightInd w:val="0"/>
      <w:jc w:val="right"/>
    </w:pPr>
    <w:rPr>
      <w:rFonts w:cs="Arial"/>
      <w:szCs w:val="18"/>
    </w:rPr>
  </w:style>
  <w:style w:type="paragraph" w:customStyle="1" w:styleId="CopyrightText">
    <w:name w:val="Copyright Text"/>
    <w:basedOn w:val="BodyText"/>
    <w:rsid w:val="000534ED"/>
    <w:rPr>
      <w:sz w:val="18"/>
    </w:rPr>
  </w:style>
  <w:style w:type="paragraph" w:customStyle="1" w:styleId="BodySmallRight">
    <w:name w:val="Body Small Right"/>
    <w:basedOn w:val="BodyTextRight"/>
    <w:rsid w:val="000534ED"/>
    <w:rPr>
      <w:sz w:val="18"/>
      <w:szCs w:val="18"/>
    </w:rPr>
  </w:style>
  <w:style w:type="paragraph" w:customStyle="1" w:styleId="MarginEdition">
    <w:name w:val="Margin Edition"/>
    <w:basedOn w:val="MarginNote"/>
    <w:rsid w:val="000534ED"/>
    <w:pPr>
      <w:spacing w:before="0" w:after="0"/>
    </w:pPr>
    <w:rPr>
      <w:rFonts w:ascii="Times New Roman" w:hAnsi="Times New Roman"/>
      <w:color w:val="999999"/>
    </w:rPr>
  </w:style>
  <w:style w:type="paragraph" w:customStyle="1" w:styleId="Spacer">
    <w:name w:val="Spacer"/>
    <w:basedOn w:val="Normal"/>
    <w:rsid w:val="000534ED"/>
    <w:rPr>
      <w:sz w:val="2"/>
      <w:szCs w:val="2"/>
    </w:rPr>
  </w:style>
  <w:style w:type="character" w:customStyle="1" w:styleId="Small">
    <w:name w:val="Small"/>
    <w:basedOn w:val="DefaultParagraphFont"/>
    <w:rsid w:val="000534ED"/>
    <w:rPr>
      <w:sz w:val="16"/>
    </w:rPr>
  </w:style>
  <w:style w:type="paragraph" w:customStyle="1" w:styleId="WideTable">
    <w:name w:val="Wide Table"/>
    <w:basedOn w:val="Normal"/>
    <w:rsid w:val="000534ED"/>
    <w:pPr>
      <w:ind w:left="-1418"/>
    </w:pPr>
    <w:rPr>
      <w:sz w:val="2"/>
      <w:szCs w:val="2"/>
    </w:rPr>
  </w:style>
  <w:style w:type="character" w:styleId="PageNumber">
    <w:name w:val="page number"/>
    <w:basedOn w:val="DefaultParagraphFont"/>
    <w:rsid w:val="000534ED"/>
  </w:style>
  <w:style w:type="paragraph" w:styleId="Quote">
    <w:name w:val="Quote"/>
    <w:basedOn w:val="Heading1"/>
    <w:link w:val="QuoteChar"/>
    <w:qFormat/>
    <w:rsid w:val="000534ED"/>
    <w:rPr>
      <w:b w:val="0"/>
      <w:sz w:val="72"/>
      <w:szCs w:val="72"/>
      <w:lang w:val="en-NZ"/>
    </w:rPr>
  </w:style>
  <w:style w:type="character" w:customStyle="1" w:styleId="QuoteChar">
    <w:name w:val="Quote Char"/>
    <w:basedOn w:val="DefaultParagraphFont"/>
    <w:link w:val="Quote"/>
    <w:rsid w:val="00053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4ED"/>
    <w:pPr>
      <w:pageBreakBefore/>
    </w:pPr>
  </w:style>
  <w:style w:type="paragraph" w:customStyle="1" w:styleId="Border">
    <w:name w:val="Border"/>
    <w:basedOn w:val="Normal"/>
    <w:qFormat/>
    <w:rsid w:val="00053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4ED"/>
    <w:rPr>
      <w:b/>
      <w:bCs/>
      <w:i/>
      <w:iCs/>
      <w:color w:val="auto"/>
    </w:rPr>
  </w:style>
  <w:style w:type="paragraph" w:styleId="IntenseQuote">
    <w:name w:val="Intense Quote"/>
    <w:basedOn w:val="Normal"/>
    <w:next w:val="Normal"/>
    <w:link w:val="IntenseQuoteChar"/>
    <w:uiPriority w:val="30"/>
    <w:qFormat/>
    <w:rsid w:val="00053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4ED"/>
    <w:rPr>
      <w:smallCaps/>
      <w:color w:val="auto"/>
      <w:u w:val="single"/>
    </w:rPr>
  </w:style>
  <w:style w:type="character" w:styleId="IntenseReference">
    <w:name w:val="Intense Reference"/>
    <w:basedOn w:val="DefaultParagraphFont"/>
    <w:uiPriority w:val="32"/>
    <w:qFormat/>
    <w:rsid w:val="000534ED"/>
    <w:rPr>
      <w:b/>
      <w:bCs/>
      <w:smallCaps/>
      <w:color w:val="auto"/>
      <w:spacing w:val="5"/>
      <w:u w:val="single"/>
    </w:rPr>
  </w:style>
  <w:style w:type="paragraph" w:customStyle="1" w:styleId="2ColumnHeading">
    <w:name w:val="2Column Heading"/>
    <w:basedOn w:val="BodyText"/>
    <w:qFormat/>
    <w:rsid w:val="000534ED"/>
    <w:pPr>
      <w:spacing w:after="60"/>
      <w:ind w:left="-2268"/>
    </w:pPr>
    <w:rPr>
      <w:b/>
    </w:rPr>
  </w:style>
  <w:style w:type="paragraph" w:customStyle="1" w:styleId="Heading1TOC">
    <w:name w:val="Heading1 TOC"/>
    <w:basedOn w:val="Normal"/>
    <w:qFormat/>
    <w:rsid w:val="000534ED"/>
    <w:pPr>
      <w:spacing w:before="240" w:after="120"/>
    </w:pPr>
    <w:rPr>
      <w:rFonts w:ascii="Times New Roman" w:hAnsi="Times New Roman"/>
      <w:b/>
      <w:sz w:val="32"/>
    </w:rPr>
  </w:style>
  <w:style w:type="paragraph" w:customStyle="1" w:styleId="Heading2TOC">
    <w:name w:val="Heading2 TOC"/>
    <w:basedOn w:val="Normal"/>
    <w:qFormat/>
    <w:rsid w:val="000534ED"/>
    <w:pPr>
      <w:spacing w:before="240" w:after="60"/>
    </w:pPr>
    <w:rPr>
      <w:rFonts w:ascii="Times New Roman" w:hAnsi="Times New Roman"/>
      <w:b/>
      <w:sz w:val="28"/>
    </w:rPr>
  </w:style>
  <w:style w:type="character" w:customStyle="1" w:styleId="Underline">
    <w:name w:val="Underline"/>
    <w:basedOn w:val="DefaultParagraphFont"/>
    <w:qFormat/>
    <w:rsid w:val="000534ED"/>
    <w:rPr>
      <w:u w:val="single"/>
    </w:rPr>
  </w:style>
  <w:style w:type="character" w:customStyle="1" w:styleId="BoldandItalics">
    <w:name w:val="Bold and Italics"/>
    <w:qFormat/>
    <w:rsid w:val="000534ED"/>
    <w:rPr>
      <w:b/>
      <w:i/>
      <w:u w:val="none"/>
    </w:rPr>
  </w:style>
  <w:style w:type="paragraph" w:styleId="BalloonText">
    <w:name w:val="Balloon Text"/>
    <w:basedOn w:val="Normal"/>
    <w:link w:val="BalloonTextChar"/>
    <w:rsid w:val="000534ED"/>
    <w:rPr>
      <w:rFonts w:ascii="Tahoma" w:hAnsi="Tahoma" w:cs="Tahoma"/>
      <w:sz w:val="16"/>
      <w:szCs w:val="16"/>
    </w:rPr>
  </w:style>
  <w:style w:type="character" w:customStyle="1" w:styleId="BalloonTextChar">
    <w:name w:val="Balloon Text Char"/>
    <w:basedOn w:val="DefaultParagraphFont"/>
    <w:link w:val="BalloonText"/>
    <w:rsid w:val="00053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4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3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4ED"/>
    <w:rPr>
      <w:b/>
      <w:color w:val="660033"/>
      <w:spacing w:val="0"/>
    </w:rPr>
  </w:style>
  <w:style w:type="paragraph" w:customStyle="1" w:styleId="Nameditemlist">
    <w:name w:val="Named item list"/>
    <w:basedOn w:val="BodyText"/>
    <w:qFormat/>
    <w:rsid w:val="000534ED"/>
    <w:pPr>
      <w:tabs>
        <w:tab w:val="left" w:pos="2835"/>
      </w:tabs>
      <w:ind w:left="2835" w:hanging="2835"/>
    </w:pPr>
  </w:style>
  <w:style w:type="paragraph" w:customStyle="1" w:styleId="BodyTextnopadding">
    <w:name w:val="Body Text no padding"/>
    <w:basedOn w:val="BodyText"/>
    <w:qFormat/>
    <w:rsid w:val="000534ED"/>
    <w:pPr>
      <w:spacing w:before="0" w:after="0"/>
    </w:pPr>
  </w:style>
  <w:style w:type="paragraph" w:customStyle="1" w:styleId="BodyTextBold">
    <w:name w:val="Body Text Bold"/>
    <w:basedOn w:val="BodyText"/>
    <w:qFormat/>
    <w:rsid w:val="000534ED"/>
    <w:rPr>
      <w:b/>
    </w:rPr>
  </w:style>
  <w:style w:type="character" w:styleId="Hyperlink">
    <w:name w:val="Hyperlink"/>
    <w:basedOn w:val="DefaultParagraphFont"/>
    <w:uiPriority w:val="99"/>
    <w:unhideWhenUsed/>
    <w:rsid w:val="00185B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3644</Characters>
  <Application>Microsoft Office Word</Application>
  <DocSecurity>0</DocSecurity>
  <Lines>107</Lines>
  <Paragraphs>58</Paragraphs>
  <ScaleCrop>false</ScaleCrop>
  <Company>Author-it Software Corporation Ltd.</Company>
  <LinksUpToDate>false</LinksUpToDate>
  <CharactersWithSpaces>4144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DEFFOR009 Give evidence of electronic media crime</dc:title>
  <dc:subject>Approved</dc:subject>
  <dc:creator>Australian Industry Standards</dc:creator>
  <cp:keywords>Release: 1</cp:keywords>
  <dc:description>Review Date: 12 April 2008</dc:description>
  <cp:lastModifiedBy>HSD_TPCMSd.prod</cp:lastModifiedBy>
  <cp:revision>3</cp:revision>
  <dcterms:created xsi:type="dcterms:W3CDTF">2022-03-23T00:40:00Z</dcterms:created>
  <dcterms:modified xsi:type="dcterms:W3CDTF">2022-03-23T00:40:00Z</dcterms:modified>
</cp:coreProperties>
</file>