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24A3" w:rsidP="006324A3">
      <w:pPr>
        <w:pStyle w:val="Title"/>
      </w:pPr>
      <w:r>
        <w:fldChar w:fldCharType="begin"/>
      </w:r>
      <w:r>
        <w:instrText xml:space="preserve"> TITLE   \* MERGEFORMAT </w:instrText>
      </w:r>
      <w:r>
        <w:fldChar w:fldCharType="separate"/>
      </w:r>
      <w:r>
        <w:t>Assessment Requirements for DEFFOR009 Give evidence of electronic media crime</w:t>
      </w:r>
      <w:r>
        <w:fldChar w:fldCharType="end"/>
      </w:r>
    </w:p>
    <w:p w:rsidR="006324A3" w:rsidP="006324A3">
      <w:pPr>
        <w:pStyle w:val="Version"/>
        <w:sectPr w:rsidSect="00DF72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72A6" w:rsidP="00DF72A6">
      <w:pPr>
        <w:pStyle w:val="SuperHeading"/>
      </w:pPr>
      <w:r w:rsidRPr="00DF72A6">
        <w:t>Assessment Requirements for DEFFOR009 Give evidence of electronic media crime</w:t>
      </w:r>
    </w:p>
    <w:p w:rsidR="00000000" w:rsidRPr="00DF72A6" w:rsidP="00DF72A6">
      <w:pPr>
        <w:pStyle w:val="Heading1"/>
      </w:pPr>
      <w:bookmarkStart w:id="1" w:name="O_658118"/>
      <w:bookmarkEnd w:id="1"/>
      <w:r w:rsidRPr="00DF72A6">
        <w:t>Modification History</w:t>
      </w:r>
    </w:p>
    <w:tbl>
      <w:tblPr>
        <w:tblW w:w="0" w:type="auto"/>
        <w:tblLayout w:type="fixed"/>
        <w:tblCellMar>
          <w:left w:w="62" w:type="dxa"/>
          <w:right w:w="62" w:type="dxa"/>
        </w:tblCellMar>
        <w:tblLook w:val="0000"/>
      </w:tblPr>
      <w:tblGrid>
        <w:gridCol w:w="1134"/>
        <w:gridCol w:w="7937"/>
      </w:tblGrid>
      <w:tr w:rsidTr="006324A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2A6">
            <w:pPr>
              <w:pStyle w:val="TableHeading"/>
              <w:rPr>
                <w:lang w:val="en-NZ"/>
              </w:rPr>
            </w:pPr>
            <w:r w:rsidRPr="00DF72A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2A6">
            <w:pPr>
              <w:pStyle w:val="TableHeading"/>
              <w:rPr>
                <w:lang w:val="en-NZ"/>
              </w:rPr>
            </w:pPr>
            <w:r w:rsidRPr="00DF72A6">
              <w:t>Comments</w:t>
            </w:r>
          </w:p>
        </w:tc>
      </w:tr>
      <w:tr w:rsidTr="006324A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72A6">
            <w:pPr>
              <w:pStyle w:val="BodyText"/>
              <w:rPr>
                <w:lang w:val="en-NZ"/>
              </w:rPr>
            </w:pPr>
            <w:r w:rsidRPr="00DF72A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72A6" w:rsidP="00DF72A6">
            <w:pPr>
              <w:pStyle w:val="BodyText"/>
            </w:pPr>
            <w:r w:rsidRPr="00DF72A6">
              <w:t>These Assessment Requirements were released in DEF Defence Training Package release 1.0 and meet the Standards for Training Packages.</w:t>
            </w:r>
          </w:p>
        </w:tc>
      </w:tr>
    </w:tbl>
    <w:p w:rsidR="00000000" w:rsidRPr="00DF72A6" w:rsidP="00DF72A6">
      <w:pPr>
        <w:pStyle w:val="BodyText"/>
      </w:pPr>
    </w:p>
    <w:p w:rsidR="00000000" w:rsidRPr="00DF72A6" w:rsidP="00DF72A6">
      <w:pPr>
        <w:pStyle w:val="AllowPageBreak"/>
      </w:pPr>
    </w:p>
    <w:p w:rsidR="00000000" w:rsidRPr="00DF72A6" w:rsidP="00DF72A6">
      <w:pPr>
        <w:pStyle w:val="Heading1"/>
      </w:pPr>
      <w:bookmarkStart w:id="2" w:name="O_658119"/>
      <w:bookmarkEnd w:id="2"/>
      <w:r w:rsidRPr="00DF72A6">
        <w:t>Performance Evidence</w:t>
      </w:r>
    </w:p>
    <w:p w:rsidR="00000000" w:rsidRPr="00DF72A6" w:rsidP="006324A3">
      <w:pPr>
        <w:pStyle w:val="BodyText"/>
      </w:pPr>
      <w:r w:rsidRPr="00DF72A6">
        <w:t>Evidence required to demonstrate competence must satisfy all of the requirements o</w:t>
      </w:r>
      <w:r w:rsidRPr="00DF72A6">
        <w:t>f the elements and performance criteria. If not otherwise specified the candidate must demonstrate evidence of performance of the following on at least one occasion.</w:t>
      </w:r>
    </w:p>
    <w:p w:rsidR="00000000" w:rsidRPr="00DF72A6" w:rsidP="00DF72A6">
      <w:pPr>
        <w:pStyle w:val="ListBullet"/>
      </w:pPr>
      <w:r w:rsidRPr="00DF72A6">
        <w:t xml:space="preserve">presenting expert evidence </w:t>
      </w:r>
    </w:p>
    <w:p w:rsidR="00000000" w:rsidRPr="00DF72A6" w:rsidP="00DF72A6">
      <w:pPr>
        <w:pStyle w:val="ListBullet"/>
      </w:pPr>
      <w:r w:rsidRPr="00DF72A6">
        <w:t xml:space="preserve">describing complex technical procedures in simple language </w:t>
      </w:r>
    </w:p>
    <w:p w:rsidR="00000000" w:rsidRPr="00DF72A6" w:rsidP="00DF72A6">
      <w:pPr>
        <w:pStyle w:val="ListBullet"/>
      </w:pPr>
      <w:r w:rsidRPr="00DF72A6">
        <w:t xml:space="preserve">writing complex reports </w:t>
      </w:r>
    </w:p>
    <w:p w:rsidR="00000000" w:rsidRPr="00DF72A6" w:rsidP="00DF72A6">
      <w:pPr>
        <w:pStyle w:val="ListBullet"/>
      </w:pPr>
      <w:r w:rsidRPr="00DF72A6">
        <w:t xml:space="preserve">applying the rules of evidence </w:t>
      </w:r>
    </w:p>
    <w:p w:rsidR="00000000" w:rsidRPr="00DF72A6" w:rsidP="00DF72A6">
      <w:pPr>
        <w:pStyle w:val="ListBullet"/>
      </w:pPr>
      <w:r w:rsidRPr="00DF72A6">
        <w:t xml:space="preserve">applying the constraints of individual qualifications </w:t>
      </w:r>
    </w:p>
    <w:p w:rsidR="00000000" w:rsidRPr="00DF72A6" w:rsidP="00DF72A6">
      <w:pPr>
        <w:pStyle w:val="ListBullet"/>
      </w:pPr>
      <w:r w:rsidRPr="00DF72A6">
        <w:t>maximising the potential evidentiary value of the electronic evidence</w:t>
      </w:r>
    </w:p>
    <w:p w:rsidR="00000000" w:rsidRPr="00DF72A6" w:rsidP="00DF72A6">
      <w:pPr>
        <w:pStyle w:val="AllowPageBreak"/>
      </w:pPr>
    </w:p>
    <w:p w:rsidR="00000000" w:rsidRPr="00DF72A6" w:rsidP="00DF72A6">
      <w:pPr>
        <w:pStyle w:val="Heading1"/>
      </w:pPr>
      <w:bookmarkStart w:id="3" w:name="O_658120"/>
      <w:bookmarkEnd w:id="3"/>
      <w:r w:rsidRPr="00DF72A6">
        <w:t>Knowledge Evidence</w:t>
      </w:r>
    </w:p>
    <w:p w:rsidR="00000000" w:rsidRPr="00DF72A6" w:rsidP="006324A3">
      <w:pPr>
        <w:pStyle w:val="BodyText"/>
      </w:pPr>
      <w:r w:rsidRPr="00DF72A6">
        <w:t>Evidence required to demonstrate compe</w:t>
      </w:r>
      <w:r w:rsidRPr="00DF72A6">
        <w:t>tence must satisfy all of the requirements of the elements and performance criteria. If not otherwise specified the depth of knowledge demonstrated must be appropriate to the job context of the candidate.</w:t>
      </w:r>
    </w:p>
    <w:p w:rsidR="00000000" w:rsidRPr="00DF72A6" w:rsidP="00DF72A6">
      <w:pPr>
        <w:pStyle w:val="ListBullet"/>
      </w:pPr>
      <w:r w:rsidRPr="00DF72A6">
        <w:t>legislative, policy and procedural context in whic</w:t>
      </w:r>
      <w:r w:rsidRPr="00DF72A6">
        <w:t xml:space="preserve">h electronic forensic evidence is given </w:t>
      </w:r>
    </w:p>
    <w:p w:rsidR="00000000" w:rsidRPr="00DF72A6" w:rsidP="00DF72A6">
      <w:pPr>
        <w:pStyle w:val="ListBullet"/>
      </w:pPr>
      <w:r w:rsidRPr="00DF72A6">
        <w:t xml:space="preserve">rules of evidence </w:t>
      </w:r>
    </w:p>
    <w:p w:rsidR="00000000" w:rsidRPr="00DF72A6" w:rsidP="00DF72A6">
      <w:pPr>
        <w:pStyle w:val="ListBullet"/>
      </w:pPr>
      <w:r w:rsidRPr="00DF72A6">
        <w:t xml:space="preserve">court procedures relevant to the specific legal process </w:t>
      </w:r>
    </w:p>
    <w:p w:rsidR="00000000" w:rsidRPr="00DF72A6" w:rsidP="00DF72A6">
      <w:pPr>
        <w:pStyle w:val="ListBullet"/>
      </w:pPr>
      <w:r w:rsidRPr="00DF72A6">
        <w:t xml:space="preserve">procedures and protocols in different judicial systems </w:t>
      </w:r>
    </w:p>
    <w:p w:rsidR="00000000" w:rsidRPr="00DF72A6" w:rsidP="00DF72A6">
      <w:pPr>
        <w:pStyle w:val="ListBullet"/>
      </w:pPr>
      <w:r w:rsidRPr="00DF72A6">
        <w:t xml:space="preserve">types of evidence admissible in judicial systems </w:t>
      </w:r>
    </w:p>
    <w:p w:rsidR="00000000" w:rsidRPr="00DF72A6" w:rsidP="00DF72A6">
      <w:pPr>
        <w:pStyle w:val="ListBullet"/>
      </w:pPr>
      <w:r w:rsidRPr="00DF72A6">
        <w:t>legislative requirements of prese</w:t>
      </w:r>
      <w:r w:rsidRPr="00DF72A6">
        <w:t xml:space="preserve">nting evidence </w:t>
      </w:r>
    </w:p>
    <w:p w:rsidR="00000000" w:rsidRPr="00DF72A6" w:rsidP="00DF72A6">
      <w:pPr>
        <w:pStyle w:val="ListBullet"/>
      </w:pPr>
      <w:r w:rsidRPr="00DF72A6">
        <w:t xml:space="preserve">constraints and limitations of individual qualifications </w:t>
      </w:r>
    </w:p>
    <w:p w:rsidR="00000000" w:rsidRPr="00DF72A6" w:rsidP="00DF72A6">
      <w:pPr>
        <w:pStyle w:val="ListBullet"/>
      </w:pPr>
      <w:r w:rsidRPr="00DF72A6">
        <w:t xml:space="preserve">prosecution process </w:t>
      </w:r>
    </w:p>
    <w:p w:rsidR="00000000" w:rsidRPr="00DF72A6" w:rsidP="00DF72A6">
      <w:pPr>
        <w:pStyle w:val="ListBullet"/>
      </w:pPr>
      <w:r w:rsidRPr="00DF72A6">
        <w:t xml:space="preserve">role of legal personnel </w:t>
      </w:r>
    </w:p>
    <w:p w:rsidR="00000000" w:rsidRPr="00DF72A6" w:rsidP="00DF72A6">
      <w:pPr>
        <w:pStyle w:val="ListBullet"/>
      </w:pPr>
      <w:r w:rsidRPr="00DF72A6">
        <w:t xml:space="preserve">role of expert witnesses </w:t>
      </w:r>
    </w:p>
    <w:p w:rsidR="00000000" w:rsidRPr="00DF72A6" w:rsidP="00DF72A6">
      <w:pPr>
        <w:pStyle w:val="ListBullet"/>
      </w:pPr>
      <w:r w:rsidRPr="00DF72A6">
        <w:t xml:space="preserve">use of forensic documentation and notes in giving evidence </w:t>
      </w:r>
    </w:p>
    <w:p w:rsidR="00000000" w:rsidRPr="00DF72A6" w:rsidP="00DF72A6">
      <w:pPr>
        <w:pStyle w:val="AllowPageBreak"/>
      </w:pPr>
    </w:p>
    <w:p w:rsidR="00000000" w:rsidRPr="00DF72A6" w:rsidP="00DF72A6">
      <w:pPr>
        <w:pStyle w:val="Heading1"/>
      </w:pPr>
      <w:bookmarkStart w:id="4" w:name="O_658121"/>
      <w:bookmarkEnd w:id="4"/>
      <w:r w:rsidRPr="00DF72A6">
        <w:t>Assessment Conditions</w:t>
      </w:r>
    </w:p>
    <w:p w:rsidR="00000000" w:rsidRPr="00DF72A6" w:rsidP="006324A3">
      <w:pPr>
        <w:pStyle w:val="BodyText"/>
      </w:pPr>
      <w:r w:rsidRPr="00DF72A6">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DF72A6">
        <w:t xml:space="preserve">situations, with access to electronic devices with content suitable for forensic extraction including mobile devices, computers or communications equipment. </w:t>
      </w:r>
    </w:p>
    <w:p w:rsidR="006324A3" w:rsidP="006324A3">
      <w:pPr>
        <w:pStyle w:val="BodyText"/>
      </w:pPr>
      <w:r w:rsidRPr="00DF72A6">
        <w:t>Assessors must satisfy the NVR/AQTF mandatory competency requirements for assessors.</w:t>
      </w:r>
    </w:p>
    <w:p w:rsidR="00000000" w:rsidRPr="00DF72A6" w:rsidP="00DF72A6">
      <w:pPr>
        <w:pStyle w:val="Heading1"/>
      </w:pPr>
      <w:bookmarkStart w:id="5" w:name="O_658124"/>
      <w:bookmarkEnd w:id="5"/>
      <w:r w:rsidRPr="00DF72A6">
        <w:t>Links</w:t>
      </w:r>
    </w:p>
    <w:p w:rsidR="00000000" w:rsidRPr="00DF72A6" w:rsidP="006324A3">
      <w:pPr>
        <w:pStyle w:val="BodyText"/>
      </w:pPr>
      <w:r w:rsidRPr="00DF72A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F375A">
        <w:rPr>
          <w:rStyle w:val="Hyperlink"/>
        </w:rPr>
        <w:t>https://vetnet.gov.au/Pages/TrainingDocs.aspx?q=6bdbab1e-11ed-4bc9-9cba-9e1a55d4e4a9</w:t>
      </w:r>
      <w:r>
        <w:fldChar w:fldCharType="end"/>
      </w:r>
    </w:p>
    <w:p w:rsidR="00000000" w:rsidRPr="00DF72A6" w:rsidP="006324A3">
      <w:pPr>
        <w:pStyle w:val="BodyText"/>
      </w:pPr>
      <w:r w:rsidRPr="00DF72A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FF375A">
        <w:rPr>
          <w:rStyle w:val="Hyperlink"/>
        </w:rPr>
        <w:t>https://vetnet.gov.au/Pages/TrainingDocs.aspx?q=6bdbab1e-11ed-4bc9-9cba-9e1a55d4e4a9</w:t>
      </w:r>
      <w:r>
        <w:fldChar w:fldCharType="end"/>
      </w:r>
    </w:p>
    <w:p w:rsidR="00000000" w:rsidRPr="00DF72A6" w:rsidP="00DF72A6"/>
    <w:sectPr w:rsidSect="00DF72A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2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2A6" w:rsidRPr="006324A3" w:rsidP="006324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2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4A3" w:rsidP="00DF72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324A3" w:rsidP="00DF72A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324A3" w:rsidP="00DF72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2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4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F72A6" w:rsidRPr="006324A3" w:rsidP="006324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72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24A3" w:rsidRPr="002D2AF8" w:rsidP="00DF72A6">
    <w:pPr>
      <w:pStyle w:val="Header"/>
      <w:framePr w:wrap="around"/>
    </w:pPr>
    <w:r>
      <w:fldChar w:fldCharType="begin"/>
    </w:r>
    <w:r>
      <w:instrText xml:space="preserve"> TITLE   \* MERGEFORMAT </w:instrText>
    </w:r>
    <w:r>
      <w:fldChar w:fldCharType="separate"/>
    </w:r>
    <w:r>
      <w:t>Assessment Requirements for DEFFOR009 Give evidence of electronic media crime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6324A3" w:rsidP="00DF72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D88BA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A505D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72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F72A6"/>
    <w:pPr>
      <w:spacing w:before="360" w:after="60"/>
      <w:outlineLvl w:val="0"/>
    </w:pPr>
    <w:rPr>
      <w:sz w:val="32"/>
    </w:rPr>
  </w:style>
  <w:style w:type="paragraph" w:styleId="Heading2">
    <w:name w:val="heading 2"/>
    <w:basedOn w:val="HeadingBase"/>
    <w:next w:val="BodyText"/>
    <w:link w:val="Heading2Char"/>
    <w:qFormat/>
    <w:rsid w:val="00DF72A6"/>
    <w:pPr>
      <w:keepLines/>
      <w:spacing w:before="240" w:after="120"/>
      <w:outlineLvl w:val="1"/>
    </w:pPr>
    <w:rPr>
      <w:sz w:val="28"/>
      <w:szCs w:val="40"/>
    </w:rPr>
  </w:style>
  <w:style w:type="paragraph" w:styleId="Heading3">
    <w:name w:val="heading 3"/>
    <w:basedOn w:val="HeadingBase"/>
    <w:next w:val="BodyText"/>
    <w:link w:val="Heading3Char"/>
    <w:qFormat/>
    <w:rsid w:val="00DF72A6"/>
    <w:pPr>
      <w:spacing w:before="180" w:after="120"/>
      <w:outlineLvl w:val="2"/>
    </w:pPr>
    <w:rPr>
      <w:spacing w:val="-10"/>
      <w:kern w:val="32"/>
    </w:rPr>
  </w:style>
  <w:style w:type="paragraph" w:styleId="Heading4">
    <w:name w:val="heading 4"/>
    <w:basedOn w:val="HeadingBase"/>
    <w:next w:val="BodyText"/>
    <w:link w:val="Heading4Char"/>
    <w:qFormat/>
    <w:rsid w:val="00DF72A6"/>
    <w:pPr>
      <w:spacing w:before="160" w:after="120"/>
      <w:outlineLvl w:val="3"/>
    </w:pPr>
    <w:rPr>
      <w:sz w:val="22"/>
    </w:rPr>
  </w:style>
  <w:style w:type="paragraph" w:styleId="Heading5">
    <w:name w:val="heading 5"/>
    <w:basedOn w:val="HeadingBase"/>
    <w:next w:val="Normal"/>
    <w:link w:val="Heading5Char"/>
    <w:qFormat/>
    <w:rsid w:val="00DF72A6"/>
    <w:pPr>
      <w:spacing w:before="80"/>
      <w:outlineLvl w:val="4"/>
    </w:pPr>
    <w:rPr>
      <w:color w:val="918585"/>
      <w:sz w:val="20"/>
    </w:rPr>
  </w:style>
  <w:style w:type="paragraph" w:styleId="Heading6">
    <w:name w:val="heading 6"/>
    <w:basedOn w:val="HeadingBase"/>
    <w:next w:val="Normal"/>
    <w:link w:val="Heading6Char"/>
    <w:qFormat/>
    <w:rsid w:val="00DF72A6"/>
    <w:pPr>
      <w:spacing w:before="60"/>
      <w:outlineLvl w:val="5"/>
    </w:pPr>
    <w:rPr>
      <w:color w:val="918585"/>
      <w:sz w:val="20"/>
    </w:rPr>
  </w:style>
  <w:style w:type="paragraph" w:styleId="Heading7">
    <w:name w:val="heading 7"/>
    <w:basedOn w:val="Normal"/>
    <w:next w:val="Normal"/>
    <w:link w:val="Heading7Char"/>
    <w:qFormat/>
    <w:rsid w:val="00DF72A6"/>
    <w:pPr>
      <w:ind w:left="720"/>
      <w:outlineLvl w:val="6"/>
    </w:pPr>
    <w:rPr>
      <w:i/>
    </w:rPr>
  </w:style>
  <w:style w:type="paragraph" w:styleId="Heading8">
    <w:name w:val="heading 8"/>
    <w:basedOn w:val="Normal"/>
    <w:next w:val="Normal"/>
    <w:link w:val="Heading8Char"/>
    <w:qFormat/>
    <w:rsid w:val="00DF72A6"/>
    <w:pPr>
      <w:ind w:left="720"/>
      <w:outlineLvl w:val="7"/>
    </w:pPr>
    <w:rPr>
      <w:i/>
    </w:rPr>
  </w:style>
  <w:style w:type="paragraph" w:styleId="Heading9">
    <w:name w:val="heading 9"/>
    <w:basedOn w:val="Normal"/>
    <w:next w:val="Normal"/>
    <w:link w:val="Heading9Char"/>
    <w:qFormat/>
    <w:rsid w:val="00DF72A6"/>
    <w:pPr>
      <w:ind w:left="720"/>
      <w:outlineLvl w:val="8"/>
    </w:pPr>
    <w:rPr>
      <w:i/>
    </w:rPr>
  </w:style>
  <w:style w:type="character" w:default="1" w:styleId="DefaultParagraphFont">
    <w:name w:val="Default Paragraph Font"/>
    <w:uiPriority w:val="1"/>
    <w:unhideWhenUsed/>
    <w:rsid w:val="00DF72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72A6"/>
  </w:style>
  <w:style w:type="character" w:customStyle="1" w:styleId="Heading1Char">
    <w:name w:val="Heading 1 Char"/>
    <w:basedOn w:val="DefaultParagraphFont"/>
    <w:link w:val="Heading1"/>
    <w:rsid w:val="00DF72A6"/>
    <w:rPr>
      <w:rFonts w:ascii="Times New Roman" w:eastAsia="Times New Roman" w:hAnsi="Times New Roman" w:cs="Times New Roman"/>
      <w:b/>
      <w:sz w:val="32"/>
      <w:szCs w:val="20"/>
      <w:lang w:eastAsia="en-US"/>
    </w:rPr>
  </w:style>
  <w:style w:type="paragraph" w:styleId="BodyText">
    <w:name w:val="Body Text"/>
    <w:basedOn w:val="Normal"/>
    <w:link w:val="BodyTextChar"/>
    <w:rsid w:val="00DF72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F72A6"/>
    <w:rPr>
      <w:rFonts w:ascii="Times New Roman" w:eastAsia="Times New Roman" w:hAnsi="Times New Roman" w:cs="Times New Roman"/>
      <w:sz w:val="24"/>
      <w:lang w:eastAsia="en-US"/>
    </w:rPr>
  </w:style>
  <w:style w:type="paragraph" w:styleId="ListBullet">
    <w:name w:val="List Bullet"/>
    <w:basedOn w:val="List"/>
    <w:rsid w:val="00DF72A6"/>
    <w:pPr>
      <w:numPr>
        <w:numId w:val="11"/>
      </w:numPr>
      <w:tabs>
        <w:tab w:val="clear" w:pos="340"/>
      </w:tabs>
      <w:spacing w:before="40" w:after="40"/>
    </w:pPr>
  </w:style>
  <w:style w:type="paragraph" w:customStyle="1" w:styleId="SuperHeading">
    <w:name w:val="SuperHeading"/>
    <w:basedOn w:val="Normal"/>
    <w:rsid w:val="00DF72A6"/>
    <w:pPr>
      <w:spacing w:before="240" w:after="120"/>
      <w:outlineLvl w:val="0"/>
    </w:pPr>
    <w:rPr>
      <w:rFonts w:ascii="Times New Roman" w:hAnsi="Times New Roman"/>
      <w:b/>
      <w:sz w:val="32"/>
    </w:rPr>
  </w:style>
  <w:style w:type="paragraph" w:customStyle="1" w:styleId="TableHeading">
    <w:name w:val="Table Heading"/>
    <w:basedOn w:val="HeadingBase"/>
    <w:rsid w:val="00DF72A6"/>
    <w:pPr>
      <w:keepLines/>
      <w:pBdr>
        <w:bottom w:val="single" w:sz="6" w:space="1" w:color="918585"/>
      </w:pBdr>
      <w:spacing w:before="240"/>
    </w:pPr>
  </w:style>
  <w:style w:type="paragraph" w:customStyle="1" w:styleId="AllowPageBreak">
    <w:name w:val="AllowPageBreak"/>
    <w:rsid w:val="00DF72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F72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F72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F72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F72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F72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72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F72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F72A6"/>
    <w:rPr>
      <w:rFonts w:ascii="Courier New" w:eastAsia="Times New Roman" w:hAnsi="Courier New" w:cs="Times New Roman"/>
      <w:i/>
      <w:szCs w:val="20"/>
      <w:lang w:eastAsia="en-US"/>
    </w:rPr>
  </w:style>
  <w:style w:type="paragraph" w:customStyle="1" w:styleId="HeadingBase">
    <w:name w:val="Heading Base"/>
    <w:rsid w:val="00DF72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72A6"/>
    <w:pPr>
      <w:tabs>
        <w:tab w:val="right" w:leader="dot" w:pos="9072"/>
      </w:tabs>
      <w:ind w:left="567"/>
    </w:pPr>
    <w:rPr>
      <w:szCs w:val="22"/>
    </w:rPr>
  </w:style>
  <w:style w:type="paragraph" w:customStyle="1" w:styleId="TOCBase">
    <w:name w:val="TOC Base"/>
    <w:rsid w:val="00DF72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72A6"/>
    <w:pPr>
      <w:tabs>
        <w:tab w:val="right" w:leader="dot" w:pos="9072"/>
      </w:tabs>
      <w:spacing w:before="40" w:after="40"/>
      <w:ind w:left="284"/>
    </w:pPr>
    <w:rPr>
      <w:rFonts w:ascii="Times New Roman" w:hAnsi="Times New Roman"/>
    </w:rPr>
  </w:style>
  <w:style w:type="paragraph" w:styleId="TOC1">
    <w:name w:val="toc 1"/>
    <w:basedOn w:val="TOCBase"/>
    <w:next w:val="Normal"/>
    <w:rsid w:val="00DF72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F72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F72A6"/>
    <w:rPr>
      <w:rFonts w:ascii="Times New Roman" w:eastAsia="Times New Roman" w:hAnsi="Times New Roman" w:cs="Times New Roman"/>
      <w:sz w:val="16"/>
      <w:lang w:eastAsia="en-US"/>
    </w:rPr>
  </w:style>
  <w:style w:type="paragraph" w:styleId="Title">
    <w:name w:val="Title"/>
    <w:basedOn w:val="HeadingBase"/>
    <w:link w:val="TitleChar"/>
    <w:qFormat/>
    <w:rsid w:val="00DF72A6"/>
    <w:pPr>
      <w:spacing w:before="5040"/>
      <w:jc w:val="center"/>
    </w:pPr>
    <w:rPr>
      <w:sz w:val="48"/>
      <w:szCs w:val="72"/>
      <w:lang w:val="en-US"/>
    </w:rPr>
  </w:style>
  <w:style w:type="character" w:customStyle="1" w:styleId="TitleChar">
    <w:name w:val="Title Char"/>
    <w:basedOn w:val="DefaultParagraphFont"/>
    <w:link w:val="Title"/>
    <w:rsid w:val="00DF72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72A6"/>
    <w:pPr>
      <w:tabs>
        <w:tab w:val="left" w:pos="3600"/>
        <w:tab w:val="left" w:pos="3958"/>
      </w:tabs>
    </w:pPr>
  </w:style>
  <w:style w:type="paragraph" w:styleId="List">
    <w:name w:val="List"/>
    <w:basedOn w:val="BodyText"/>
    <w:next w:val="BodyText"/>
    <w:rsid w:val="00DF72A6"/>
    <w:pPr>
      <w:tabs>
        <w:tab w:val="left" w:pos="340"/>
      </w:tabs>
      <w:spacing w:before="60" w:after="60"/>
      <w:ind w:left="340" w:hanging="340"/>
    </w:pPr>
  </w:style>
  <w:style w:type="paragraph" w:customStyle="1" w:styleId="Note">
    <w:name w:val="Note"/>
    <w:basedOn w:val="BodyText"/>
    <w:rsid w:val="00DF72A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F72A6"/>
    <w:rPr>
      <w:b/>
      <w:spacing w:val="0"/>
    </w:rPr>
  </w:style>
  <w:style w:type="paragraph" w:customStyle="1" w:styleId="SuperTitle">
    <w:name w:val="SuperTitle"/>
    <w:basedOn w:val="Title"/>
    <w:rsid w:val="00DF72A6"/>
    <w:pPr>
      <w:framePr w:wrap="auto" w:hAnchor="text" w:y="6049"/>
    </w:pPr>
    <w:rPr>
      <w:color w:val="000000"/>
      <w:sz w:val="40"/>
    </w:rPr>
  </w:style>
  <w:style w:type="paragraph" w:customStyle="1" w:styleId="TOCTitle">
    <w:name w:val="TOCTitle"/>
    <w:basedOn w:val="Heading1"/>
    <w:rsid w:val="00DF72A6"/>
    <w:pPr>
      <w:spacing w:after="240"/>
      <w:jc w:val="center"/>
      <w:outlineLvl w:val="9"/>
    </w:pPr>
    <w:rPr>
      <w:caps/>
    </w:rPr>
  </w:style>
  <w:style w:type="paragraph" w:customStyle="1" w:styleId="Version">
    <w:name w:val="Version"/>
    <w:rsid w:val="00DF72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F72A6"/>
    <w:pPr>
      <w:numPr>
        <w:numId w:val="12"/>
      </w:numPr>
      <w:tabs>
        <w:tab w:val="clear" w:pos="680"/>
      </w:tabs>
    </w:pPr>
  </w:style>
  <w:style w:type="paragraph" w:styleId="Index1">
    <w:name w:val="index 1"/>
    <w:basedOn w:val="Normal"/>
    <w:next w:val="Normal"/>
    <w:semiHidden/>
    <w:rsid w:val="00DF72A6"/>
    <w:pPr>
      <w:keepNext w:val="0"/>
      <w:tabs>
        <w:tab w:val="right" w:pos="4176"/>
      </w:tabs>
      <w:ind w:left="198" w:hanging="198"/>
    </w:pPr>
    <w:rPr>
      <w:rFonts w:ascii="Garamond" w:hAnsi="Garamond"/>
    </w:rPr>
  </w:style>
  <w:style w:type="paragraph" w:styleId="IndexHeading">
    <w:name w:val="index heading"/>
    <w:basedOn w:val="Normal"/>
    <w:next w:val="Index1"/>
    <w:semiHidden/>
    <w:rsid w:val="00DF72A6"/>
    <w:pPr>
      <w:spacing w:before="120" w:after="120"/>
    </w:pPr>
    <w:rPr>
      <w:rFonts w:ascii="Arial" w:hAnsi="Arial"/>
      <w:b/>
      <w:color w:val="918585"/>
      <w:sz w:val="24"/>
    </w:rPr>
  </w:style>
  <w:style w:type="paragraph" w:styleId="Header">
    <w:name w:val="header"/>
    <w:basedOn w:val="Normal"/>
    <w:link w:val="HeaderChar"/>
    <w:rsid w:val="00DF72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F72A6"/>
    <w:rPr>
      <w:rFonts w:ascii="Times New Roman" w:eastAsia="Times New Roman" w:hAnsi="Times New Roman" w:cs="Times New Roman"/>
      <w:sz w:val="16"/>
      <w:szCs w:val="20"/>
      <w:lang w:val="en-GB" w:eastAsia="en-US"/>
    </w:rPr>
  </w:style>
  <w:style w:type="paragraph" w:customStyle="1" w:styleId="Chapter">
    <w:name w:val="Chapter"/>
    <w:basedOn w:val="Normal"/>
    <w:rsid w:val="00DF72A6"/>
    <w:pPr>
      <w:spacing w:before="240"/>
    </w:pPr>
    <w:rPr>
      <w:rFonts w:ascii="Times New Roman" w:hAnsi="Times New Roman"/>
      <w:smallCaps/>
      <w:spacing w:val="80"/>
      <w:sz w:val="28"/>
    </w:rPr>
  </w:style>
  <w:style w:type="paragraph" w:customStyle="1" w:styleId="InChapter">
    <w:name w:val="InChapter"/>
    <w:basedOn w:val="Heading3"/>
    <w:rsid w:val="00DF72A6"/>
    <w:pPr>
      <w:spacing w:after="240"/>
      <w:outlineLvl w:val="9"/>
    </w:pPr>
    <w:rPr>
      <w:noProof/>
    </w:rPr>
  </w:style>
  <w:style w:type="paragraph" w:styleId="Index2">
    <w:name w:val="index 2"/>
    <w:basedOn w:val="Normal"/>
    <w:next w:val="Normal"/>
    <w:semiHidden/>
    <w:rsid w:val="00DF72A6"/>
    <w:pPr>
      <w:tabs>
        <w:tab w:val="right" w:pos="4176"/>
      </w:tabs>
      <w:ind w:left="568" w:hanging="284"/>
    </w:pPr>
    <w:rPr>
      <w:rFonts w:ascii="Garamond" w:hAnsi="Garamond"/>
    </w:rPr>
  </w:style>
  <w:style w:type="paragraph" w:customStyle="1" w:styleId="Byline">
    <w:name w:val="Byline"/>
    <w:rsid w:val="00DF72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72A6"/>
    <w:pPr>
      <w:tabs>
        <w:tab w:val="clear" w:pos="3600"/>
        <w:tab w:val="clear" w:pos="3958"/>
      </w:tabs>
      <w:jc w:val="right"/>
    </w:pPr>
  </w:style>
  <w:style w:type="character" w:styleId="Emphasis">
    <w:name w:val="Emphasis"/>
    <w:basedOn w:val="DefaultParagraphFont"/>
    <w:qFormat/>
    <w:rsid w:val="00DF72A6"/>
    <w:rPr>
      <w:i/>
    </w:rPr>
  </w:style>
  <w:style w:type="paragraph" w:styleId="Caption">
    <w:name w:val="caption"/>
    <w:basedOn w:val="BodyText"/>
    <w:next w:val="Normal"/>
    <w:qFormat/>
    <w:rsid w:val="00DF72A6"/>
    <w:pPr>
      <w:framePr w:w="2268" w:hSpace="181" w:vSpace="181" w:wrap="around" w:vAnchor="text" w:hAnchor="page" w:x="1135" w:y="285" w:anchorLock="1"/>
    </w:pPr>
    <w:rPr>
      <w:i/>
    </w:rPr>
  </w:style>
  <w:style w:type="paragraph" w:customStyle="1" w:styleId="MiniTOCTitle">
    <w:name w:val="MiniTOCTitle"/>
    <w:basedOn w:val="Heading4"/>
    <w:rsid w:val="00DF72A6"/>
    <w:pPr>
      <w:spacing w:before="240"/>
      <w:outlineLvl w:val="9"/>
    </w:pPr>
    <w:rPr>
      <w:noProof/>
      <w:sz w:val="24"/>
    </w:rPr>
  </w:style>
  <w:style w:type="paragraph" w:customStyle="1" w:styleId="MiniTOCItem">
    <w:name w:val="MiniTOCItem"/>
    <w:basedOn w:val="ListBullet"/>
    <w:rsid w:val="00DF72A6"/>
    <w:pPr>
      <w:numPr>
        <w:numId w:val="0"/>
      </w:numPr>
      <w:tabs>
        <w:tab w:val="right" w:leader="dot" w:pos="6521"/>
      </w:tabs>
      <w:spacing w:before="0" w:after="0"/>
    </w:pPr>
  </w:style>
  <w:style w:type="paragraph" w:customStyle="1" w:styleId="TOFTitle">
    <w:name w:val="TOFTitle"/>
    <w:basedOn w:val="TOCTitle"/>
    <w:rsid w:val="00DF72A6"/>
  </w:style>
  <w:style w:type="paragraph" w:styleId="TableofFigures">
    <w:name w:val="table of figures"/>
    <w:basedOn w:val="Normal"/>
    <w:next w:val="Normal"/>
    <w:semiHidden/>
    <w:rsid w:val="00DF72A6"/>
    <w:pPr>
      <w:tabs>
        <w:tab w:val="right" w:leader="dot" w:pos="9072"/>
      </w:tabs>
      <w:ind w:left="970" w:hanging="403"/>
    </w:pPr>
    <w:rPr>
      <w:rFonts w:ascii="Times New Roman" w:hAnsi="Times New Roman"/>
      <w:b/>
    </w:rPr>
  </w:style>
  <w:style w:type="paragraph" w:styleId="ListNumber">
    <w:name w:val="List Number"/>
    <w:basedOn w:val="List"/>
    <w:rsid w:val="00DF72A6"/>
    <w:pPr>
      <w:numPr>
        <w:numId w:val="14"/>
      </w:numPr>
      <w:tabs>
        <w:tab w:val="clear" w:pos="340"/>
      </w:tabs>
    </w:pPr>
  </w:style>
  <w:style w:type="character" w:customStyle="1" w:styleId="WingdingSymbols">
    <w:name w:val="Wingding Symbols"/>
    <w:rsid w:val="00DF72A6"/>
    <w:rPr>
      <w:rFonts w:ascii="Wingdings" w:hAnsi="Wingdings"/>
    </w:rPr>
  </w:style>
  <w:style w:type="character" w:customStyle="1" w:styleId="HotSpot">
    <w:name w:val="HotSpot"/>
    <w:rsid w:val="00DF72A6"/>
    <w:rPr>
      <w:color w:val="0033CC"/>
      <w:u w:val="none"/>
    </w:rPr>
  </w:style>
  <w:style w:type="paragraph" w:customStyle="1" w:styleId="BodyTextRight">
    <w:name w:val="Body Text Right"/>
    <w:basedOn w:val="BodyText"/>
    <w:rsid w:val="00DF72A6"/>
    <w:pPr>
      <w:spacing w:before="0" w:after="0"/>
      <w:jc w:val="right"/>
    </w:pPr>
  </w:style>
  <w:style w:type="paragraph" w:styleId="Index3">
    <w:name w:val="index 3"/>
    <w:basedOn w:val="ListNumber2"/>
    <w:next w:val="Normal"/>
    <w:semiHidden/>
    <w:rsid w:val="00DF72A6"/>
    <w:pPr>
      <w:numPr>
        <w:numId w:val="0"/>
      </w:numPr>
      <w:tabs>
        <w:tab w:val="right" w:leader="dot" w:pos="4176"/>
      </w:tabs>
    </w:pPr>
  </w:style>
  <w:style w:type="paragraph" w:styleId="ListNumber2">
    <w:name w:val="List Number 2"/>
    <w:basedOn w:val="List2"/>
    <w:rsid w:val="00DF72A6"/>
    <w:pPr>
      <w:numPr>
        <w:numId w:val="9"/>
      </w:numPr>
      <w:tabs>
        <w:tab w:val="clear" w:pos="1060"/>
      </w:tabs>
    </w:pPr>
  </w:style>
  <w:style w:type="paragraph" w:customStyle="1" w:styleId="MarginNote">
    <w:name w:val="Margin Note"/>
    <w:basedOn w:val="BodyText"/>
    <w:rsid w:val="00DF72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72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F72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F72A6"/>
    <w:rPr>
      <w:sz w:val="32"/>
    </w:rPr>
  </w:style>
  <w:style w:type="paragraph" w:customStyle="1" w:styleId="HeadingProcedure">
    <w:name w:val="Heading Procedure"/>
    <w:basedOn w:val="HeadingBase"/>
    <w:next w:val="Normal"/>
    <w:rsid w:val="00DF72A6"/>
    <w:pPr>
      <w:tabs>
        <w:tab w:val="left" w:pos="0"/>
      </w:tabs>
      <w:spacing w:before="120" w:after="60"/>
    </w:pPr>
    <w:rPr>
      <w:i/>
      <w:color w:val="918585"/>
      <w:sz w:val="22"/>
    </w:rPr>
  </w:style>
  <w:style w:type="paragraph" w:customStyle="1" w:styleId="TableBodyText">
    <w:name w:val="Table Body Text"/>
    <w:basedOn w:val="BodyText"/>
    <w:rsid w:val="00DF72A6"/>
    <w:pPr>
      <w:spacing w:before="60" w:after="60"/>
    </w:pPr>
  </w:style>
  <w:style w:type="paragraph" w:styleId="ListContinue">
    <w:name w:val="List Continue"/>
    <w:basedOn w:val="List"/>
    <w:rsid w:val="00DF72A6"/>
    <w:pPr>
      <w:ind w:firstLine="0"/>
    </w:pPr>
  </w:style>
  <w:style w:type="paragraph" w:customStyle="1" w:styleId="ListNote">
    <w:name w:val="List Note"/>
    <w:basedOn w:val="List"/>
    <w:rsid w:val="00DF72A6"/>
    <w:pPr>
      <w:pBdr>
        <w:top w:val="single" w:sz="6" w:space="2" w:color="918585"/>
        <w:bottom w:val="single" w:sz="6" w:space="2" w:color="918585"/>
      </w:pBdr>
      <w:tabs>
        <w:tab w:val="left" w:pos="1021"/>
      </w:tabs>
      <w:ind w:firstLine="0"/>
    </w:pPr>
  </w:style>
  <w:style w:type="paragraph" w:customStyle="1" w:styleId="Warning">
    <w:name w:val="Warning"/>
    <w:basedOn w:val="BodyText"/>
    <w:rsid w:val="00DF72A6"/>
    <w:pPr>
      <w:shd w:val="clear" w:color="auto" w:fill="D9D9D9"/>
      <w:tabs>
        <w:tab w:val="left" w:pos="992"/>
      </w:tabs>
      <w:ind w:left="119" w:right="119"/>
    </w:pPr>
    <w:rPr>
      <w:sz w:val="20"/>
    </w:rPr>
  </w:style>
  <w:style w:type="paragraph" w:customStyle="1" w:styleId="MarginIcons">
    <w:name w:val="Margin Icons"/>
    <w:basedOn w:val="BodyText"/>
    <w:rsid w:val="00DF72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F72A6"/>
    <w:rPr>
      <w:rFonts w:ascii="Courier New" w:hAnsi="Courier New"/>
    </w:rPr>
  </w:style>
  <w:style w:type="paragraph" w:customStyle="1" w:styleId="NoteBullet">
    <w:name w:val="Note Bullet"/>
    <w:basedOn w:val="Note"/>
    <w:rsid w:val="00DF72A6"/>
    <w:pPr>
      <w:tabs>
        <w:tab w:val="clear" w:pos="680"/>
      </w:tabs>
      <w:spacing w:before="60" w:after="60"/>
    </w:pPr>
  </w:style>
  <w:style w:type="paragraph" w:customStyle="1" w:styleId="SubHeading2">
    <w:name w:val="SubHeading2"/>
    <w:basedOn w:val="HeadingBase"/>
    <w:rsid w:val="00DF72A6"/>
    <w:pPr>
      <w:spacing w:before="240" w:after="60"/>
    </w:pPr>
    <w:rPr>
      <w:sz w:val="20"/>
    </w:rPr>
  </w:style>
  <w:style w:type="paragraph" w:customStyle="1" w:styleId="SubHeading1">
    <w:name w:val="SubHeading1"/>
    <w:basedOn w:val="HeadingBase"/>
    <w:rsid w:val="00DF72A6"/>
    <w:pPr>
      <w:spacing w:before="240" w:after="60"/>
    </w:pPr>
    <w:rPr>
      <w:color w:val="918585"/>
      <w:sz w:val="22"/>
    </w:rPr>
  </w:style>
  <w:style w:type="paragraph" w:customStyle="1" w:styleId="SideHeading">
    <w:name w:val="Side Heading"/>
    <w:basedOn w:val="HeadingBase"/>
    <w:rsid w:val="00DF72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72A6"/>
    <w:pPr>
      <w:numPr>
        <w:numId w:val="10"/>
      </w:numPr>
    </w:pPr>
  </w:style>
  <w:style w:type="paragraph" w:styleId="PlainText">
    <w:name w:val="Plain Text"/>
    <w:basedOn w:val="Normal"/>
    <w:link w:val="PlainTextChar"/>
    <w:rsid w:val="00DF72A6"/>
    <w:rPr>
      <w:sz w:val="20"/>
    </w:rPr>
  </w:style>
  <w:style w:type="character" w:customStyle="1" w:styleId="PlainTextChar">
    <w:name w:val="Plain Text Char"/>
    <w:basedOn w:val="DefaultParagraphFont"/>
    <w:link w:val="PlainText"/>
    <w:rsid w:val="00DF72A6"/>
    <w:rPr>
      <w:rFonts w:ascii="Courier New" w:eastAsia="Times New Roman" w:hAnsi="Courier New" w:cs="Times New Roman"/>
      <w:sz w:val="20"/>
      <w:szCs w:val="20"/>
      <w:lang w:eastAsia="en-US"/>
    </w:rPr>
  </w:style>
  <w:style w:type="character" w:customStyle="1" w:styleId="MenuOption">
    <w:name w:val="Menu Option"/>
    <w:basedOn w:val="DefaultParagraphFont"/>
    <w:rsid w:val="00DF72A6"/>
    <w:rPr>
      <w:b/>
      <w:smallCaps/>
    </w:rPr>
  </w:style>
  <w:style w:type="paragraph" w:customStyle="1" w:styleId="TableListNumber">
    <w:name w:val="Table List Number"/>
    <w:basedOn w:val="ListNumber"/>
    <w:rsid w:val="00DF72A6"/>
    <w:pPr>
      <w:numPr>
        <w:numId w:val="0"/>
      </w:numPr>
    </w:pPr>
  </w:style>
  <w:style w:type="paragraph" w:styleId="TOC4">
    <w:name w:val="toc 4"/>
    <w:basedOn w:val="TOCBase"/>
    <w:next w:val="Normal"/>
    <w:semiHidden/>
    <w:rsid w:val="00DF72A6"/>
    <w:pPr>
      <w:tabs>
        <w:tab w:val="right" w:leader="dot" w:pos="9071"/>
      </w:tabs>
      <w:ind w:left="1701"/>
    </w:pPr>
  </w:style>
  <w:style w:type="paragraph" w:customStyle="1" w:styleId="ListAlpha">
    <w:name w:val="List Alpha"/>
    <w:basedOn w:val="List"/>
    <w:rsid w:val="00DF72A6"/>
    <w:pPr>
      <w:numPr>
        <w:numId w:val="8"/>
      </w:numPr>
    </w:pPr>
  </w:style>
  <w:style w:type="paragraph" w:customStyle="1" w:styleId="ListAlpha2">
    <w:name w:val="List Alpha 2"/>
    <w:basedOn w:val="List2"/>
    <w:rsid w:val="00DF72A6"/>
    <w:pPr>
      <w:numPr>
        <w:numId w:val="7"/>
      </w:numPr>
    </w:pPr>
  </w:style>
  <w:style w:type="paragraph" w:styleId="List2">
    <w:name w:val="List 2"/>
    <w:basedOn w:val="BodyText"/>
    <w:rsid w:val="00DF72A6"/>
    <w:pPr>
      <w:tabs>
        <w:tab w:val="left" w:pos="680"/>
      </w:tabs>
      <w:spacing w:before="60" w:after="60"/>
      <w:ind w:left="680" w:hanging="340"/>
    </w:pPr>
  </w:style>
  <w:style w:type="paragraph" w:styleId="List3">
    <w:name w:val="List 3"/>
    <w:basedOn w:val="BodyText"/>
    <w:rsid w:val="00DF72A6"/>
    <w:pPr>
      <w:tabs>
        <w:tab w:val="left" w:pos="1021"/>
      </w:tabs>
      <w:spacing w:before="60" w:after="60"/>
      <w:ind w:left="1020" w:hanging="340"/>
    </w:pPr>
  </w:style>
  <w:style w:type="paragraph" w:styleId="List4">
    <w:name w:val="List 4"/>
    <w:basedOn w:val="BodyText"/>
    <w:rsid w:val="00DF72A6"/>
    <w:pPr>
      <w:tabs>
        <w:tab w:val="left" w:pos="1361"/>
      </w:tabs>
      <w:spacing w:before="60" w:after="60"/>
      <w:ind w:left="1361" w:hanging="340"/>
    </w:pPr>
  </w:style>
  <w:style w:type="paragraph" w:styleId="List5">
    <w:name w:val="List 5"/>
    <w:basedOn w:val="BodyText"/>
    <w:rsid w:val="00DF72A6"/>
    <w:pPr>
      <w:tabs>
        <w:tab w:val="left" w:pos="1701"/>
      </w:tabs>
      <w:spacing w:before="60" w:after="60"/>
      <w:ind w:left="1701" w:hanging="340"/>
    </w:pPr>
  </w:style>
  <w:style w:type="paragraph" w:styleId="ListBullet3">
    <w:name w:val="List Bullet 3"/>
    <w:basedOn w:val="List3"/>
    <w:rsid w:val="00DF72A6"/>
    <w:pPr>
      <w:numPr>
        <w:numId w:val="13"/>
      </w:numPr>
      <w:tabs>
        <w:tab w:val="clear" w:pos="1021"/>
      </w:tabs>
      <w:ind w:left="1037" w:hanging="357"/>
    </w:pPr>
  </w:style>
  <w:style w:type="paragraph" w:styleId="ListBullet4">
    <w:name w:val="List Bullet 4"/>
    <w:basedOn w:val="List4"/>
    <w:rsid w:val="00DF72A6"/>
    <w:pPr>
      <w:numPr>
        <w:numId w:val="2"/>
      </w:numPr>
      <w:tabs>
        <w:tab w:val="clear" w:pos="1361"/>
      </w:tabs>
    </w:pPr>
  </w:style>
  <w:style w:type="paragraph" w:styleId="ListBullet5">
    <w:name w:val="List Bullet 5"/>
    <w:basedOn w:val="List5"/>
    <w:rsid w:val="00DF72A6"/>
    <w:pPr>
      <w:numPr>
        <w:numId w:val="3"/>
      </w:numPr>
    </w:pPr>
  </w:style>
  <w:style w:type="paragraph" w:styleId="ListContinue2">
    <w:name w:val="List Continue 2"/>
    <w:basedOn w:val="List2"/>
    <w:rsid w:val="00DF72A6"/>
    <w:pPr>
      <w:ind w:firstLine="0"/>
    </w:pPr>
  </w:style>
  <w:style w:type="paragraph" w:styleId="ListContinue3">
    <w:name w:val="List Continue 3"/>
    <w:basedOn w:val="List3"/>
    <w:rsid w:val="00DF72A6"/>
    <w:pPr>
      <w:ind w:left="1021" w:firstLine="0"/>
    </w:pPr>
  </w:style>
  <w:style w:type="paragraph" w:styleId="ListContinue4">
    <w:name w:val="List Continue 4"/>
    <w:basedOn w:val="List4"/>
    <w:rsid w:val="00DF72A6"/>
    <w:pPr>
      <w:ind w:firstLine="0"/>
    </w:pPr>
  </w:style>
  <w:style w:type="paragraph" w:styleId="ListContinue5">
    <w:name w:val="List Continue 5"/>
    <w:basedOn w:val="List5"/>
    <w:rsid w:val="00DF72A6"/>
    <w:pPr>
      <w:ind w:firstLine="0"/>
    </w:pPr>
  </w:style>
  <w:style w:type="paragraph" w:styleId="ListNumber3">
    <w:name w:val="List Number 3"/>
    <w:basedOn w:val="List3"/>
    <w:rsid w:val="00DF72A6"/>
    <w:pPr>
      <w:numPr>
        <w:numId w:val="4"/>
      </w:numPr>
    </w:pPr>
  </w:style>
  <w:style w:type="paragraph" w:styleId="ListNumber4">
    <w:name w:val="List Number 4"/>
    <w:basedOn w:val="List4"/>
    <w:rsid w:val="00DF72A6"/>
    <w:pPr>
      <w:numPr>
        <w:numId w:val="5"/>
      </w:numPr>
    </w:pPr>
  </w:style>
  <w:style w:type="paragraph" w:styleId="ListNumber5">
    <w:name w:val="List Number 5"/>
    <w:basedOn w:val="List5"/>
    <w:rsid w:val="00DF72A6"/>
    <w:pPr>
      <w:numPr>
        <w:numId w:val="6"/>
      </w:numPr>
    </w:pPr>
  </w:style>
  <w:style w:type="paragraph" w:styleId="BlockText">
    <w:name w:val="Block Text"/>
    <w:basedOn w:val="Normal"/>
    <w:rsid w:val="00DF72A6"/>
    <w:pPr>
      <w:spacing w:after="120"/>
      <w:ind w:left="1440" w:right="1440"/>
    </w:pPr>
  </w:style>
  <w:style w:type="character" w:customStyle="1" w:styleId="Subscript">
    <w:name w:val="Subscript"/>
    <w:basedOn w:val="DefaultParagraphFont"/>
    <w:rsid w:val="00DF72A6"/>
    <w:rPr>
      <w:sz w:val="16"/>
      <w:vertAlign w:val="subscript"/>
    </w:rPr>
  </w:style>
  <w:style w:type="character" w:customStyle="1" w:styleId="Superscript">
    <w:name w:val="Superscript"/>
    <w:basedOn w:val="DefaultParagraphFont"/>
    <w:rsid w:val="00DF72A6"/>
    <w:rPr>
      <w:sz w:val="16"/>
      <w:vertAlign w:val="superscript"/>
    </w:rPr>
  </w:style>
  <w:style w:type="character" w:customStyle="1" w:styleId="Symbols">
    <w:name w:val="Symbols"/>
    <w:basedOn w:val="DefaultParagraphFont"/>
    <w:rsid w:val="00DF72A6"/>
    <w:rPr>
      <w:rFonts w:ascii="Symbol" w:hAnsi="Symbol"/>
    </w:rPr>
  </w:style>
  <w:style w:type="character" w:customStyle="1" w:styleId="MenuOptions">
    <w:name w:val="Menu Options"/>
    <w:basedOn w:val="DefaultParagraphFont"/>
    <w:rsid w:val="00DF72A6"/>
    <w:rPr>
      <w:rFonts w:ascii="Arial Narrow" w:hAnsi="Arial Narrow"/>
      <w:smallCaps/>
    </w:rPr>
  </w:style>
  <w:style w:type="character" w:customStyle="1" w:styleId="Buttons">
    <w:name w:val="Buttons"/>
    <w:basedOn w:val="DefaultParagraphFont"/>
    <w:rsid w:val="00DF72A6"/>
    <w:rPr>
      <w:b/>
    </w:rPr>
  </w:style>
  <w:style w:type="character" w:customStyle="1" w:styleId="Underlined">
    <w:name w:val="Underlined"/>
    <w:basedOn w:val="DefaultParagraphFont"/>
    <w:rsid w:val="00DF72A6"/>
    <w:rPr>
      <w:u w:val="single"/>
    </w:rPr>
  </w:style>
  <w:style w:type="paragraph" w:customStyle="1" w:styleId="TableBodyTextRight">
    <w:name w:val="Table Body Text Right"/>
    <w:basedOn w:val="TableBodyText"/>
    <w:rsid w:val="00DF72A6"/>
    <w:pPr>
      <w:widowControl w:val="0"/>
      <w:autoSpaceDE w:val="0"/>
      <w:autoSpaceDN w:val="0"/>
      <w:adjustRightInd w:val="0"/>
      <w:jc w:val="right"/>
    </w:pPr>
    <w:rPr>
      <w:rFonts w:cs="Arial"/>
      <w:szCs w:val="18"/>
    </w:rPr>
  </w:style>
  <w:style w:type="paragraph" w:customStyle="1" w:styleId="CopyrightText">
    <w:name w:val="Copyright Text"/>
    <w:basedOn w:val="BodyText"/>
    <w:rsid w:val="00DF72A6"/>
    <w:rPr>
      <w:sz w:val="18"/>
    </w:rPr>
  </w:style>
  <w:style w:type="paragraph" w:customStyle="1" w:styleId="BodySmallRight">
    <w:name w:val="Body Small Right"/>
    <w:basedOn w:val="BodyTextRight"/>
    <w:rsid w:val="00DF72A6"/>
    <w:rPr>
      <w:sz w:val="18"/>
      <w:szCs w:val="18"/>
    </w:rPr>
  </w:style>
  <w:style w:type="paragraph" w:customStyle="1" w:styleId="MarginEdition">
    <w:name w:val="Margin Edition"/>
    <w:basedOn w:val="MarginNote"/>
    <w:rsid w:val="00DF72A6"/>
    <w:pPr>
      <w:spacing w:before="0" w:after="0"/>
    </w:pPr>
    <w:rPr>
      <w:rFonts w:ascii="Times New Roman" w:hAnsi="Times New Roman"/>
      <w:color w:val="999999"/>
    </w:rPr>
  </w:style>
  <w:style w:type="paragraph" w:customStyle="1" w:styleId="Spacer">
    <w:name w:val="Spacer"/>
    <w:basedOn w:val="Normal"/>
    <w:rsid w:val="00DF72A6"/>
    <w:rPr>
      <w:sz w:val="2"/>
      <w:szCs w:val="2"/>
    </w:rPr>
  </w:style>
  <w:style w:type="character" w:customStyle="1" w:styleId="Small">
    <w:name w:val="Small"/>
    <w:basedOn w:val="DefaultParagraphFont"/>
    <w:rsid w:val="00DF72A6"/>
    <w:rPr>
      <w:sz w:val="16"/>
    </w:rPr>
  </w:style>
  <w:style w:type="paragraph" w:customStyle="1" w:styleId="WideTable">
    <w:name w:val="Wide Table"/>
    <w:basedOn w:val="Normal"/>
    <w:rsid w:val="00DF72A6"/>
    <w:pPr>
      <w:ind w:left="-1418"/>
    </w:pPr>
    <w:rPr>
      <w:sz w:val="2"/>
      <w:szCs w:val="2"/>
    </w:rPr>
  </w:style>
  <w:style w:type="character" w:styleId="PageNumber">
    <w:name w:val="page number"/>
    <w:basedOn w:val="DefaultParagraphFont"/>
    <w:rsid w:val="00DF72A6"/>
  </w:style>
  <w:style w:type="paragraph" w:styleId="Quote">
    <w:name w:val="Quote"/>
    <w:basedOn w:val="Heading1"/>
    <w:link w:val="QuoteChar"/>
    <w:qFormat/>
    <w:rsid w:val="00DF72A6"/>
    <w:rPr>
      <w:b w:val="0"/>
      <w:sz w:val="72"/>
      <w:szCs w:val="72"/>
      <w:lang w:val="en-NZ"/>
    </w:rPr>
  </w:style>
  <w:style w:type="character" w:customStyle="1" w:styleId="QuoteChar">
    <w:name w:val="Quote Char"/>
    <w:basedOn w:val="DefaultParagraphFont"/>
    <w:link w:val="Quote"/>
    <w:rsid w:val="00DF72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72A6"/>
    <w:pPr>
      <w:pageBreakBefore/>
    </w:pPr>
  </w:style>
  <w:style w:type="paragraph" w:customStyle="1" w:styleId="Border">
    <w:name w:val="Border"/>
    <w:basedOn w:val="Normal"/>
    <w:qFormat/>
    <w:rsid w:val="00DF72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F72A6"/>
    <w:rPr>
      <w:b/>
      <w:bCs/>
      <w:i/>
      <w:iCs/>
      <w:color w:val="auto"/>
    </w:rPr>
  </w:style>
  <w:style w:type="paragraph" w:styleId="IntenseQuote">
    <w:name w:val="Intense Quote"/>
    <w:basedOn w:val="Normal"/>
    <w:next w:val="Normal"/>
    <w:link w:val="IntenseQuoteChar"/>
    <w:uiPriority w:val="30"/>
    <w:qFormat/>
    <w:rsid w:val="00DF72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F72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F72A6"/>
    <w:rPr>
      <w:smallCaps/>
      <w:color w:val="auto"/>
      <w:u w:val="single"/>
    </w:rPr>
  </w:style>
  <w:style w:type="character" w:styleId="IntenseReference">
    <w:name w:val="Intense Reference"/>
    <w:basedOn w:val="DefaultParagraphFont"/>
    <w:uiPriority w:val="32"/>
    <w:qFormat/>
    <w:rsid w:val="00DF72A6"/>
    <w:rPr>
      <w:b/>
      <w:bCs/>
      <w:smallCaps/>
      <w:color w:val="auto"/>
      <w:spacing w:val="5"/>
      <w:u w:val="single"/>
    </w:rPr>
  </w:style>
  <w:style w:type="paragraph" w:customStyle="1" w:styleId="2ColumnHeading">
    <w:name w:val="2Column Heading"/>
    <w:basedOn w:val="BodyText"/>
    <w:qFormat/>
    <w:rsid w:val="00DF72A6"/>
    <w:pPr>
      <w:spacing w:after="60"/>
      <w:ind w:left="-2268"/>
    </w:pPr>
    <w:rPr>
      <w:b/>
    </w:rPr>
  </w:style>
  <w:style w:type="paragraph" w:customStyle="1" w:styleId="Heading1TOC">
    <w:name w:val="Heading1 TOC"/>
    <w:basedOn w:val="Normal"/>
    <w:qFormat/>
    <w:rsid w:val="00DF72A6"/>
    <w:pPr>
      <w:spacing w:before="240" w:after="120"/>
    </w:pPr>
    <w:rPr>
      <w:rFonts w:ascii="Times New Roman" w:hAnsi="Times New Roman"/>
      <w:b/>
      <w:sz w:val="32"/>
    </w:rPr>
  </w:style>
  <w:style w:type="paragraph" w:customStyle="1" w:styleId="Heading2TOC">
    <w:name w:val="Heading2 TOC"/>
    <w:basedOn w:val="Normal"/>
    <w:qFormat/>
    <w:rsid w:val="00DF72A6"/>
    <w:pPr>
      <w:spacing w:before="240" w:after="60"/>
    </w:pPr>
    <w:rPr>
      <w:rFonts w:ascii="Times New Roman" w:hAnsi="Times New Roman"/>
      <w:b/>
      <w:sz w:val="28"/>
    </w:rPr>
  </w:style>
  <w:style w:type="character" w:customStyle="1" w:styleId="Underline">
    <w:name w:val="Underline"/>
    <w:basedOn w:val="DefaultParagraphFont"/>
    <w:qFormat/>
    <w:rsid w:val="00DF72A6"/>
    <w:rPr>
      <w:u w:val="single"/>
    </w:rPr>
  </w:style>
  <w:style w:type="character" w:customStyle="1" w:styleId="BoldandItalics">
    <w:name w:val="Bold and Italics"/>
    <w:qFormat/>
    <w:rsid w:val="00DF72A6"/>
    <w:rPr>
      <w:b/>
      <w:i/>
      <w:u w:val="none"/>
    </w:rPr>
  </w:style>
  <w:style w:type="paragraph" w:styleId="BalloonText">
    <w:name w:val="Balloon Text"/>
    <w:basedOn w:val="Normal"/>
    <w:link w:val="BalloonTextChar"/>
    <w:rsid w:val="00DF72A6"/>
    <w:rPr>
      <w:rFonts w:ascii="Tahoma" w:hAnsi="Tahoma" w:cs="Tahoma"/>
      <w:sz w:val="16"/>
      <w:szCs w:val="16"/>
    </w:rPr>
  </w:style>
  <w:style w:type="character" w:customStyle="1" w:styleId="BalloonTextChar">
    <w:name w:val="Balloon Text Char"/>
    <w:basedOn w:val="DefaultParagraphFont"/>
    <w:link w:val="BalloonText"/>
    <w:rsid w:val="00DF72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F72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F72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F72A6"/>
    <w:rPr>
      <w:b/>
      <w:color w:val="660033"/>
      <w:spacing w:val="0"/>
    </w:rPr>
  </w:style>
  <w:style w:type="paragraph" w:customStyle="1" w:styleId="Nameditemlist">
    <w:name w:val="Named item list"/>
    <w:basedOn w:val="BodyText"/>
    <w:qFormat/>
    <w:rsid w:val="00DF72A6"/>
    <w:pPr>
      <w:tabs>
        <w:tab w:val="left" w:pos="2835"/>
      </w:tabs>
      <w:ind w:left="2835" w:hanging="2835"/>
    </w:pPr>
  </w:style>
  <w:style w:type="paragraph" w:customStyle="1" w:styleId="BodyTextnopadding">
    <w:name w:val="Body Text no padding"/>
    <w:basedOn w:val="BodyText"/>
    <w:qFormat/>
    <w:rsid w:val="00DF72A6"/>
    <w:pPr>
      <w:spacing w:before="0" w:after="0"/>
    </w:pPr>
  </w:style>
  <w:style w:type="paragraph" w:customStyle="1" w:styleId="BodyTextBold">
    <w:name w:val="Body Text Bold"/>
    <w:basedOn w:val="BodyText"/>
    <w:qFormat/>
    <w:rsid w:val="00DF72A6"/>
    <w:rPr>
      <w:b/>
    </w:rPr>
  </w:style>
  <w:style w:type="character" w:styleId="Hyperlink">
    <w:name w:val="Hyperlink"/>
    <w:basedOn w:val="DefaultParagraphFont"/>
    <w:uiPriority w:val="99"/>
    <w:unhideWhenUsed/>
    <w:rsid w:val="006324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348</Words>
  <Characters>2403</Characters>
  <Application>Microsoft Office Word</Application>
  <DocSecurity>0</DocSecurity>
  <Lines>61</Lines>
  <Paragraphs>44</Paragraphs>
  <ScaleCrop>false</ScaleCrop>
  <Company>Author-it Software Corporation Ltd.</Company>
  <LinksUpToDate>false</LinksUpToDate>
  <CharactersWithSpaces>2707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DEFFOR009 Give evidence of electronic media crime</dc:title>
  <dc:subject>Approved</dc:subject>
  <dc:creator>Australian Industry Standards</dc:creator>
  <cp:keywords>Release: 1</cp:keywords>
  <dc:description>Review Date: 12 April 2008</dc:description>
  <cp:lastModifiedBy>HSD_TPCMSd.prod</cp:lastModifiedBy>
  <cp:revision>3</cp:revision>
  <dcterms:created xsi:type="dcterms:W3CDTF">2022-03-23T01:40:00Z</dcterms:created>
  <dcterms:modified xsi:type="dcterms:W3CDTF">2022-03-23T01:40:00Z</dcterms:modified>
</cp:coreProperties>
</file>