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A50" w:rsidP="00CD2A50">
      <w:pPr>
        <w:pStyle w:val="Title"/>
      </w:pPr>
      <w:r>
        <w:fldChar w:fldCharType="begin"/>
      </w:r>
      <w:r>
        <w:instrText xml:space="preserve"> TITLE   \* MERGEFORMAT </w:instrText>
      </w:r>
      <w:r>
        <w:fldChar w:fldCharType="separate"/>
      </w:r>
      <w:r>
        <w:t>DEFFOR008 Detect, record and collect electronic evidence</w:t>
      </w:r>
      <w:r>
        <w:fldChar w:fldCharType="end"/>
      </w:r>
    </w:p>
    <w:p w:rsidR="00CD2A50" w:rsidP="00CD2A50">
      <w:pPr>
        <w:pStyle w:val="Version"/>
        <w:sectPr w:rsidSect="00074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522" w:rsidP="00074522">
      <w:pPr>
        <w:pStyle w:val="SuperHeading"/>
      </w:pPr>
      <w:r w:rsidRPr="00074522">
        <w:t>DEFFOR008 Detect, record and collect electronic evidence</w:t>
      </w:r>
    </w:p>
    <w:p w:rsidR="00000000" w:rsidRPr="00074522" w:rsidP="00074522">
      <w:pPr>
        <w:pStyle w:val="Heading1"/>
      </w:pPr>
      <w:bookmarkStart w:id="1" w:name="O_658089"/>
      <w:bookmarkEnd w:id="1"/>
      <w:r w:rsidRPr="00074522">
        <w:t>Modification History</w:t>
      </w:r>
    </w:p>
    <w:tbl>
      <w:tblPr>
        <w:tblW w:w="0" w:type="auto"/>
        <w:tblLayout w:type="fixed"/>
        <w:tblCellMar>
          <w:left w:w="62" w:type="dxa"/>
          <w:right w:w="62" w:type="dxa"/>
        </w:tblCellMar>
        <w:tblLook w:val="0000"/>
      </w:tblPr>
      <w:tblGrid>
        <w:gridCol w:w="1134"/>
        <w:gridCol w:w="7937"/>
      </w:tblGrid>
      <w:tr w:rsidTr="00CD2A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TableHeading"/>
              <w:rPr>
                <w:lang w:val="en-NZ"/>
              </w:rPr>
            </w:pPr>
            <w:r w:rsidRPr="0007452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TableHeading"/>
              <w:rPr>
                <w:lang w:val="en-NZ"/>
              </w:rPr>
            </w:pPr>
            <w:r w:rsidRPr="00074522">
              <w:t>Comments</w:t>
            </w:r>
          </w:p>
        </w:tc>
      </w:tr>
      <w:tr w:rsidTr="00CD2A5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BodyText"/>
              <w:rPr>
                <w:lang w:val="en-NZ"/>
              </w:rPr>
            </w:pPr>
            <w:r w:rsidRPr="0007452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22" w:rsidP="00074522">
            <w:pPr>
              <w:pStyle w:val="BodyText"/>
            </w:pPr>
            <w:r w:rsidRPr="00074522">
              <w:t>This unit was released in DEF Defence Training Package release 1.0 and meets the Standards for Training Packages.</w:t>
            </w:r>
          </w:p>
        </w:tc>
      </w:tr>
    </w:tbl>
    <w:p w:rsidR="00CD2A50" w:rsidP="00074522">
      <w:pPr>
        <w:pStyle w:val="BodyText"/>
      </w:pPr>
    </w:p>
    <w:p w:rsidR="00CD2A50" w:rsidP="00074522">
      <w:pPr>
        <w:pStyle w:val="BodyText"/>
      </w:pPr>
    </w:p>
    <w:p w:rsidR="00000000" w:rsidRPr="00074522" w:rsidP="00074522">
      <w:pPr>
        <w:pStyle w:val="Heading1"/>
      </w:pPr>
      <w:bookmarkStart w:id="2" w:name="O_658090"/>
      <w:bookmarkEnd w:id="2"/>
      <w:r w:rsidRPr="00074522">
        <w:t>Application</w:t>
      </w:r>
    </w:p>
    <w:p w:rsidR="00000000" w:rsidRPr="00074522" w:rsidP="00CD2A50">
      <w:pPr>
        <w:pStyle w:val="BodyText"/>
      </w:pPr>
      <w:r w:rsidRPr="00074522">
        <w:t>This unit describes the skills required to conduct a</w:t>
      </w:r>
      <w:r w:rsidRPr="00074522">
        <w:t>ctivities involved in the detection, recording and collection of electronic evidence prior to laboratory examination. It requires the individual to detect, record, collect and package both digital and analogue recording and communications equipment includi</w:t>
      </w:r>
      <w:r w:rsidRPr="00074522">
        <w:t>ng hard drives, recording media, flash drives, tape drives, random-access memory (RAM), read-only memory (ROM), basic input/output system (BIOS) and other peripherals.</w:t>
      </w:r>
    </w:p>
    <w:p w:rsidR="00000000" w:rsidRPr="00074522" w:rsidP="00CD2A50">
      <w:pPr>
        <w:pStyle w:val="BodyText"/>
      </w:pPr>
      <w:r w:rsidRPr="00074522">
        <w:t>This unit applies to those working in the gathering and analysis of electronic informat</w:t>
      </w:r>
      <w:r w:rsidRPr="00074522">
        <w:t>ion.</w:t>
      </w:r>
    </w:p>
    <w:p w:rsidR="00000000" w:rsidRPr="00074522" w:rsidP="00CD2A50">
      <w:pPr>
        <w:pStyle w:val="BodyText"/>
      </w:pPr>
      <w:r w:rsidRPr="00074522">
        <w:t>The skills and knowledge described in this unit must be applied within the legislative, regulatory and policy environment in which they are carried out. Organisational policies and procedures must be consulted and adhered to, particularly those relat</w:t>
      </w:r>
      <w:r w:rsidRPr="00074522">
        <w:t>ing to WHS and the search for and seizure of electronic evidence.</w:t>
      </w:r>
    </w:p>
    <w:p w:rsidR="00000000" w:rsidRPr="00074522" w:rsidP="00CD2A50">
      <w:pPr>
        <w:pStyle w:val="BodyText"/>
      </w:pPr>
      <w:r w:rsidRPr="00074522">
        <w:t xml:space="preserve">Those undertaking this unit would work independently, with minimal supervision, while performing complex tasks, including making complex judgements. They would use discretion and judgement </w:t>
      </w:r>
      <w:r w:rsidRPr="00074522">
        <w:t>and take responsibility for the quality of their outputs.</w:t>
      </w:r>
    </w:p>
    <w:p w:rsidR="00000000" w:rsidRPr="00074522" w:rsidP="00CD2A50">
      <w:pPr>
        <w:pStyle w:val="BodyText"/>
      </w:pPr>
      <w:r w:rsidRPr="00074522">
        <w:t>No licensing, legislative or certification requirements apply to this unit at the time of publication.</w:t>
      </w:r>
    </w:p>
    <w:p w:rsidR="00000000" w:rsidRPr="00074522" w:rsidP="00074522">
      <w:pPr>
        <w:pStyle w:val="Heading1"/>
      </w:pPr>
      <w:bookmarkStart w:id="3" w:name="O_658092"/>
      <w:bookmarkEnd w:id="3"/>
      <w:r w:rsidRPr="00074522">
        <w:t>Competency Field</w:t>
      </w:r>
    </w:p>
    <w:p w:rsidR="00000000" w:rsidRPr="00074522" w:rsidP="00CD2A50">
      <w:pPr>
        <w:pStyle w:val="BodyText"/>
      </w:pPr>
      <w:r w:rsidRPr="00074522">
        <w:t>Electronic Forensics</w:t>
      </w:r>
    </w:p>
    <w:p w:rsidR="00000000" w:rsidRPr="00074522" w:rsidP="00074522">
      <w:pPr>
        <w:pStyle w:val="Heading1"/>
      </w:pPr>
      <w:bookmarkStart w:id="4" w:name="O_658094"/>
      <w:bookmarkEnd w:id="4"/>
      <w:r w:rsidRPr="00074522">
        <w:t>Elements and Performance Criteria</w:t>
      </w:r>
    </w:p>
    <w:tbl>
      <w:tblPr>
        <w:tblW w:w="0" w:type="auto"/>
        <w:tblLayout w:type="fixed"/>
        <w:tblCellMar>
          <w:left w:w="62" w:type="dxa"/>
          <w:right w:w="62" w:type="dxa"/>
        </w:tblCellMar>
        <w:tblLook w:val="0000"/>
      </w:tblPr>
      <w:tblGrid>
        <w:gridCol w:w="2268"/>
        <w:gridCol w:w="6804"/>
      </w:tblGrid>
      <w:tr w:rsidTr="0007452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TableHeading"/>
              <w:rPr>
                <w:lang w:val="en-NZ"/>
              </w:rPr>
            </w:pPr>
            <w:r w:rsidRPr="0007452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TableHeading"/>
              <w:rPr>
                <w:lang w:val="en-NZ"/>
              </w:rPr>
            </w:pPr>
            <w:r w:rsidRPr="00074522">
              <w:t>PERFORMANCE CRITERIA</w:t>
            </w:r>
          </w:p>
        </w:tc>
      </w:tr>
      <w:tr w:rsidTr="0007452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BodyText"/>
              <w:rPr>
                <w:lang w:val="en-NZ"/>
              </w:rPr>
            </w:pPr>
            <w:r w:rsidRPr="0007452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BodyText"/>
              <w:rPr>
                <w:lang w:val="en-NZ"/>
              </w:rPr>
            </w:pPr>
            <w:r w:rsidRPr="00074522">
              <w:t>Performance criteria describe the performance needed to demonstrate achievement of the element. Where bold italicised text is used, further informatio</w:t>
            </w:r>
            <w:r w:rsidRPr="00074522">
              <w:t>n is detailed in the range of conditions section.</w:t>
            </w:r>
          </w:p>
        </w:tc>
      </w:tr>
      <w:tr w:rsidTr="0007452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List"/>
              <w:rPr>
                <w:lang w:val="en-NZ"/>
              </w:rPr>
            </w:pPr>
            <w:r w:rsidRPr="00074522">
              <w:rPr>
                <w:rStyle w:val="SpecialBold"/>
              </w:rPr>
              <w:t>1.</w:t>
            </w:r>
            <w:r w:rsidRPr="00074522">
              <w:rPr>
                <w:rStyle w:val="SpecialBold"/>
              </w:rPr>
              <w:tab/>
              <w:t>Detect and record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22" w:rsidP="00074522">
            <w:pPr>
              <w:pStyle w:val="List"/>
            </w:pPr>
            <w:r w:rsidRPr="00074522">
              <w:t>1.1</w:t>
            </w:r>
            <w:r w:rsidRPr="00074522">
              <w:tab/>
              <w:t>Detect electronic evidence using observational techniques and technological methods.</w:t>
            </w:r>
          </w:p>
          <w:p w:rsidR="00000000" w:rsidRPr="00074522" w:rsidP="00074522">
            <w:pPr>
              <w:pStyle w:val="List"/>
            </w:pPr>
            <w:r w:rsidRPr="00074522">
              <w:t>1.2</w:t>
            </w:r>
            <w:r w:rsidRPr="00074522">
              <w:tab/>
              <w:t>Record electronic evidence prior to examination.</w:t>
            </w:r>
          </w:p>
          <w:p w:rsidR="00000000" w:rsidP="00074522">
            <w:pPr>
              <w:pStyle w:val="List"/>
              <w:rPr>
                <w:lang w:val="en-NZ"/>
              </w:rPr>
            </w:pPr>
            <w:r w:rsidRPr="00074522">
              <w:t>1.3</w:t>
            </w:r>
            <w:r w:rsidRPr="00074522">
              <w:tab/>
              <w:t>Document the recor</w:t>
            </w:r>
            <w:r w:rsidRPr="00074522">
              <w:t>ded electronic evidence.</w:t>
            </w:r>
          </w:p>
        </w:tc>
      </w:tr>
      <w:tr w:rsidTr="0007452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List"/>
              <w:rPr>
                <w:lang w:val="en-NZ"/>
              </w:rPr>
            </w:pPr>
            <w:r w:rsidRPr="00074522">
              <w:rPr>
                <w:rStyle w:val="SpecialBold"/>
              </w:rPr>
              <w:t>2.</w:t>
            </w:r>
            <w:r w:rsidRPr="00074522">
              <w:rPr>
                <w:rStyle w:val="SpecialBold"/>
              </w:rPr>
              <w:tab/>
              <w:t>Collect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22" w:rsidP="00074522">
            <w:pPr>
              <w:pStyle w:val="List"/>
            </w:pPr>
            <w:r w:rsidRPr="00074522">
              <w:t>2.1</w:t>
            </w:r>
            <w:r w:rsidRPr="00074522">
              <w:tab/>
              <w:t>Collect electronic evidence by handpicking or removing media from machines to prevent contamination or loss.</w:t>
            </w:r>
          </w:p>
          <w:p w:rsidR="00000000" w:rsidP="00074522">
            <w:pPr>
              <w:pStyle w:val="List"/>
              <w:rPr>
                <w:lang w:val="en-NZ"/>
              </w:rPr>
            </w:pPr>
            <w:r w:rsidRPr="00074522">
              <w:t>2.2</w:t>
            </w:r>
            <w:r w:rsidRPr="00074522">
              <w:tab/>
            </w:r>
            <w:r w:rsidRPr="00074522">
              <w:t>Ensure that collected electronic evidence is sufficient in quantity, where possible, to allow all potential examinations/analyses to be carried out.</w:t>
            </w:r>
          </w:p>
        </w:tc>
      </w:tr>
      <w:tr w:rsidTr="00074522">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522">
            <w:pPr>
              <w:pStyle w:val="List"/>
              <w:rPr>
                <w:lang w:val="en-NZ"/>
              </w:rPr>
            </w:pPr>
            <w:r w:rsidRPr="00074522">
              <w:rPr>
                <w:rStyle w:val="SpecialBold"/>
              </w:rPr>
              <w:t>3.</w:t>
            </w:r>
            <w:r w:rsidRPr="00074522">
              <w:rPr>
                <w:rStyle w:val="SpecialBold"/>
              </w:rPr>
              <w:tab/>
              <w:t>Package electronic evidence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522" w:rsidP="00074522">
            <w:pPr>
              <w:pStyle w:val="List"/>
            </w:pPr>
            <w:r w:rsidRPr="00074522">
              <w:t>3.1</w:t>
            </w:r>
            <w:r w:rsidRPr="00074522">
              <w:tab/>
              <w:t xml:space="preserve">Package and store items to maintain continuity and prevent degradation </w:t>
            </w:r>
            <w:r w:rsidRPr="00074522">
              <w:t>or contamination.</w:t>
            </w:r>
          </w:p>
          <w:p w:rsidR="00000000" w:rsidRPr="00074522" w:rsidP="00074522">
            <w:pPr>
              <w:pStyle w:val="List"/>
            </w:pPr>
            <w:r w:rsidRPr="00074522">
              <w:t>3.2</w:t>
            </w:r>
            <w:r w:rsidRPr="00074522">
              <w:tab/>
              <w:t>Package electronic evidence.</w:t>
            </w:r>
          </w:p>
          <w:p w:rsidR="00000000" w:rsidRPr="00074522" w:rsidP="00074522">
            <w:pPr>
              <w:pStyle w:val="List"/>
            </w:pPr>
            <w:r w:rsidRPr="00074522">
              <w:t>3.3</w:t>
            </w:r>
            <w:r w:rsidRPr="00074522">
              <w:tab/>
              <w:t>Enter details of electronic evidence collected in case notes and, where appropriate, in the exhibit register to maintain continuity.</w:t>
            </w:r>
          </w:p>
        </w:tc>
      </w:tr>
    </w:tbl>
    <w:p w:rsidR="00CD2A50" w:rsidP="00074522">
      <w:pPr>
        <w:pStyle w:val="BodyText"/>
      </w:pPr>
    </w:p>
    <w:p w:rsidR="00CD2A50" w:rsidP="00074522">
      <w:pPr>
        <w:pStyle w:val="BodyText"/>
      </w:pPr>
    </w:p>
    <w:p w:rsidR="00000000" w:rsidRPr="00074522" w:rsidP="00074522">
      <w:pPr>
        <w:pStyle w:val="Heading1"/>
      </w:pPr>
      <w:bookmarkStart w:id="5" w:name="O_658095"/>
      <w:bookmarkEnd w:id="5"/>
      <w:r w:rsidRPr="00074522">
        <w:t>Foundation Skills</w:t>
      </w:r>
    </w:p>
    <w:p w:rsidR="00000000" w:rsidRPr="00074522" w:rsidP="00CD2A50">
      <w:pPr>
        <w:pStyle w:val="BodyText"/>
      </w:pPr>
      <w:r w:rsidRPr="00074522">
        <w:t xml:space="preserve">The foundation skills demands </w:t>
      </w:r>
      <w:r w:rsidRPr="00074522">
        <w:t>of this unit have been mapped for alignment with the Australian Core Skills Framework (ACSF). The following tables outline the performance levels indicated for successful attainment of the unit.</w:t>
      </w:r>
    </w:p>
    <w:p w:rsidR="00000000" w:rsidRPr="00074522" w:rsidP="00CD2A50">
      <w:pPr>
        <w:pStyle w:val="BodyText"/>
      </w:pPr>
      <w:r w:rsidRPr="00074522">
        <w:t>ACSF levels indicative of performance:</w:t>
      </w:r>
    </w:p>
    <w:p w:rsidR="00000000" w:rsidRPr="00074522" w:rsidP="00074522">
      <w:pPr>
        <w:pStyle w:val="BodyText"/>
      </w:pPr>
      <w:bookmarkStart w:id="6" w:name="O_66141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074522" w:rsidP="00074522">
      <w:pPr>
        <w:pStyle w:val="BodyText"/>
      </w:pPr>
    </w:p>
    <w:p w:rsidR="00000000" w:rsidRPr="00074522" w:rsidP="00CD2A50">
      <w:pPr>
        <w:pStyle w:val="BodyText"/>
      </w:pPr>
      <w:r w:rsidRPr="00074522">
        <w:t>Further information on ACSF and the foundation skills underpinning this unit can be found in the Foundation Skills Guide on the GSA</w:t>
      </w:r>
      <w:r w:rsidRPr="00074522">
        <w:t xml:space="preserve"> website.</w:t>
      </w:r>
    </w:p>
    <w:p w:rsidR="00000000" w:rsidRPr="00074522" w:rsidP="00074522">
      <w:pPr>
        <w:pStyle w:val="Heading1"/>
      </w:pPr>
      <w:bookmarkStart w:id="7" w:name="O_658097"/>
      <w:bookmarkEnd w:id="7"/>
      <w:r w:rsidRPr="00074522">
        <w:t>Unit Mapping Information</w:t>
      </w:r>
    </w:p>
    <w:p w:rsidR="00000000" w:rsidRPr="00074522" w:rsidP="00CD2A50">
      <w:pPr>
        <w:pStyle w:val="BodyText"/>
      </w:pPr>
      <w:r w:rsidRPr="00074522">
        <w:t>No equivalent unit.</w:t>
      </w:r>
    </w:p>
    <w:p w:rsidR="00000000" w:rsidRPr="00074522" w:rsidP="00074522">
      <w:pPr>
        <w:pStyle w:val="Heading1"/>
      </w:pPr>
      <w:bookmarkStart w:id="8" w:name="O_658104"/>
      <w:bookmarkEnd w:id="8"/>
      <w:r w:rsidRPr="00074522">
        <w:t>Links</w:t>
      </w:r>
    </w:p>
    <w:p w:rsidR="00000000" w:rsidRPr="00074522" w:rsidP="00CD2A50">
      <w:pPr>
        <w:pStyle w:val="BodyText"/>
      </w:pPr>
      <w:r w:rsidRPr="000745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1639">
        <w:rPr>
          <w:rStyle w:val="Hyperlink"/>
        </w:rPr>
        <w:t>https://vetnet.gov.au/Pages/TrainingDocs.aspx?q=6bdbab1e-11ed-4bc9-9cba-9e1a55d4e4a9</w:t>
      </w:r>
      <w:r>
        <w:fldChar w:fldCharType="end"/>
      </w:r>
    </w:p>
    <w:p w:rsidR="00000000" w:rsidRPr="00074522" w:rsidP="00CD2A50">
      <w:pPr>
        <w:pStyle w:val="BodyText"/>
      </w:pPr>
      <w:r w:rsidRPr="000745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1639">
        <w:rPr>
          <w:rStyle w:val="Hyperlink"/>
        </w:rPr>
        <w:t>https://vetnet.gov.au/Pages/TrainingDocs.aspx?q=6bdbab1e-11ed-4bc9-9cba-9e1a55d4e4a9</w:t>
      </w:r>
      <w:r>
        <w:fldChar w:fldCharType="end"/>
      </w:r>
    </w:p>
    <w:p w:rsidR="00000000" w:rsidRPr="00074522" w:rsidP="00CD2A50">
      <w:pPr>
        <w:pStyle w:val="BodyText"/>
      </w:pPr>
      <w:r w:rsidRPr="0007452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51639">
        <w:rPr>
          <w:rStyle w:val="Hyperlink"/>
        </w:rPr>
        <w:t>https://vetnet.gov.au/Pages/TrainingDocs.aspx?q=6bdbab1e-11ed-4bc9-9cba-9e1a55d4e4a9</w:t>
      </w:r>
      <w:r>
        <w:fldChar w:fldCharType="end"/>
      </w:r>
    </w:p>
    <w:p w:rsidR="00000000" w:rsidRPr="00074522" w:rsidP="00074522"/>
    <w:sectPr w:rsidSect="0007452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22" w:rsidRPr="00CD2A50" w:rsidP="00CD2A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50" w:rsidP="00074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2A50" w:rsidP="000745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D2A50" w:rsidP="00074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4522" w:rsidRPr="00CD2A50" w:rsidP="00CD2A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A50" w:rsidRPr="002D2AF8" w:rsidP="00074522">
    <w:pPr>
      <w:pStyle w:val="Header"/>
      <w:framePr w:wrap="around"/>
    </w:pPr>
    <w:r>
      <w:fldChar w:fldCharType="begin"/>
    </w:r>
    <w:r>
      <w:instrText xml:space="preserve"> TITLE   \* MERGEFORMAT </w:instrText>
    </w:r>
    <w:r>
      <w:fldChar w:fldCharType="separate"/>
    </w:r>
    <w:r>
      <w:t>DEFFOR008 Detect, record and collect electronic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D2A50" w:rsidP="00074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4522"/>
    <w:pPr>
      <w:spacing w:before="360" w:after="60"/>
      <w:outlineLvl w:val="0"/>
    </w:pPr>
    <w:rPr>
      <w:sz w:val="32"/>
    </w:rPr>
  </w:style>
  <w:style w:type="paragraph" w:styleId="Heading2">
    <w:name w:val="heading 2"/>
    <w:basedOn w:val="HeadingBase"/>
    <w:next w:val="BodyText"/>
    <w:link w:val="Heading2Char"/>
    <w:qFormat/>
    <w:rsid w:val="00074522"/>
    <w:pPr>
      <w:keepLines/>
      <w:spacing w:before="240" w:after="120"/>
      <w:outlineLvl w:val="1"/>
    </w:pPr>
    <w:rPr>
      <w:sz w:val="28"/>
      <w:szCs w:val="40"/>
    </w:rPr>
  </w:style>
  <w:style w:type="paragraph" w:styleId="Heading3">
    <w:name w:val="heading 3"/>
    <w:basedOn w:val="HeadingBase"/>
    <w:next w:val="BodyText"/>
    <w:link w:val="Heading3Char"/>
    <w:qFormat/>
    <w:rsid w:val="00074522"/>
    <w:pPr>
      <w:spacing w:before="180" w:after="120"/>
      <w:outlineLvl w:val="2"/>
    </w:pPr>
    <w:rPr>
      <w:spacing w:val="-10"/>
      <w:kern w:val="32"/>
    </w:rPr>
  </w:style>
  <w:style w:type="paragraph" w:styleId="Heading4">
    <w:name w:val="heading 4"/>
    <w:basedOn w:val="HeadingBase"/>
    <w:next w:val="BodyText"/>
    <w:link w:val="Heading4Char"/>
    <w:qFormat/>
    <w:rsid w:val="00074522"/>
    <w:pPr>
      <w:spacing w:before="160" w:after="120"/>
      <w:outlineLvl w:val="3"/>
    </w:pPr>
    <w:rPr>
      <w:sz w:val="22"/>
    </w:rPr>
  </w:style>
  <w:style w:type="paragraph" w:styleId="Heading5">
    <w:name w:val="heading 5"/>
    <w:basedOn w:val="HeadingBase"/>
    <w:next w:val="Normal"/>
    <w:link w:val="Heading5Char"/>
    <w:qFormat/>
    <w:rsid w:val="00074522"/>
    <w:pPr>
      <w:spacing w:before="80"/>
      <w:outlineLvl w:val="4"/>
    </w:pPr>
    <w:rPr>
      <w:color w:val="918585"/>
      <w:sz w:val="20"/>
    </w:rPr>
  </w:style>
  <w:style w:type="paragraph" w:styleId="Heading6">
    <w:name w:val="heading 6"/>
    <w:basedOn w:val="HeadingBase"/>
    <w:next w:val="Normal"/>
    <w:link w:val="Heading6Char"/>
    <w:qFormat/>
    <w:rsid w:val="00074522"/>
    <w:pPr>
      <w:spacing w:before="60"/>
      <w:outlineLvl w:val="5"/>
    </w:pPr>
    <w:rPr>
      <w:color w:val="918585"/>
      <w:sz w:val="20"/>
    </w:rPr>
  </w:style>
  <w:style w:type="paragraph" w:styleId="Heading7">
    <w:name w:val="heading 7"/>
    <w:basedOn w:val="Normal"/>
    <w:next w:val="Normal"/>
    <w:link w:val="Heading7Char"/>
    <w:qFormat/>
    <w:rsid w:val="00074522"/>
    <w:pPr>
      <w:ind w:left="720"/>
      <w:outlineLvl w:val="6"/>
    </w:pPr>
    <w:rPr>
      <w:i/>
    </w:rPr>
  </w:style>
  <w:style w:type="paragraph" w:styleId="Heading8">
    <w:name w:val="heading 8"/>
    <w:basedOn w:val="Normal"/>
    <w:next w:val="Normal"/>
    <w:link w:val="Heading8Char"/>
    <w:qFormat/>
    <w:rsid w:val="00074522"/>
    <w:pPr>
      <w:ind w:left="720"/>
      <w:outlineLvl w:val="7"/>
    </w:pPr>
    <w:rPr>
      <w:i/>
    </w:rPr>
  </w:style>
  <w:style w:type="paragraph" w:styleId="Heading9">
    <w:name w:val="heading 9"/>
    <w:basedOn w:val="Normal"/>
    <w:next w:val="Normal"/>
    <w:link w:val="Heading9Char"/>
    <w:qFormat/>
    <w:rsid w:val="00074522"/>
    <w:pPr>
      <w:ind w:left="720"/>
      <w:outlineLvl w:val="8"/>
    </w:pPr>
    <w:rPr>
      <w:i/>
    </w:rPr>
  </w:style>
  <w:style w:type="character" w:default="1" w:styleId="DefaultParagraphFont">
    <w:name w:val="Default Paragraph Font"/>
    <w:uiPriority w:val="1"/>
    <w:unhideWhenUsed/>
    <w:rsid w:val="00074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522"/>
  </w:style>
  <w:style w:type="character" w:customStyle="1" w:styleId="Heading1Char">
    <w:name w:val="Heading 1 Char"/>
    <w:basedOn w:val="DefaultParagraphFont"/>
    <w:link w:val="Heading1"/>
    <w:rsid w:val="00074522"/>
    <w:rPr>
      <w:rFonts w:ascii="Times New Roman" w:eastAsia="Times New Roman" w:hAnsi="Times New Roman" w:cs="Times New Roman"/>
      <w:b/>
      <w:sz w:val="32"/>
      <w:szCs w:val="20"/>
      <w:lang w:eastAsia="en-US"/>
    </w:rPr>
  </w:style>
  <w:style w:type="paragraph" w:styleId="BodyText">
    <w:name w:val="Body Text"/>
    <w:basedOn w:val="Normal"/>
    <w:link w:val="BodyTextChar"/>
    <w:rsid w:val="00074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4522"/>
    <w:rPr>
      <w:rFonts w:ascii="Times New Roman" w:eastAsia="Times New Roman" w:hAnsi="Times New Roman" w:cs="Times New Roman"/>
      <w:sz w:val="24"/>
      <w:lang w:eastAsia="en-US"/>
    </w:rPr>
  </w:style>
  <w:style w:type="paragraph" w:styleId="List">
    <w:name w:val="List"/>
    <w:basedOn w:val="BodyText"/>
    <w:next w:val="BodyText"/>
    <w:rsid w:val="00074522"/>
    <w:pPr>
      <w:tabs>
        <w:tab w:val="left" w:pos="340"/>
      </w:tabs>
      <w:spacing w:before="60" w:after="60"/>
      <w:ind w:left="340" w:hanging="340"/>
    </w:pPr>
  </w:style>
  <w:style w:type="character" w:customStyle="1" w:styleId="SpecialBold">
    <w:name w:val="Special Bold"/>
    <w:basedOn w:val="DefaultParagraphFont"/>
    <w:rsid w:val="00074522"/>
    <w:rPr>
      <w:b/>
      <w:spacing w:val="0"/>
    </w:rPr>
  </w:style>
  <w:style w:type="paragraph" w:customStyle="1" w:styleId="SuperHeading">
    <w:name w:val="SuperHeading"/>
    <w:basedOn w:val="Normal"/>
    <w:rsid w:val="00074522"/>
    <w:pPr>
      <w:spacing w:before="240" w:after="120"/>
      <w:outlineLvl w:val="0"/>
    </w:pPr>
    <w:rPr>
      <w:rFonts w:ascii="Times New Roman" w:hAnsi="Times New Roman"/>
      <w:b/>
      <w:sz w:val="32"/>
    </w:rPr>
  </w:style>
  <w:style w:type="paragraph" w:customStyle="1" w:styleId="TableHeading">
    <w:name w:val="Table Heading"/>
    <w:basedOn w:val="HeadingBase"/>
    <w:rsid w:val="00074522"/>
    <w:pPr>
      <w:keepLines/>
      <w:pBdr>
        <w:bottom w:val="single" w:sz="6" w:space="1" w:color="918585"/>
      </w:pBdr>
      <w:spacing w:before="240"/>
    </w:pPr>
  </w:style>
  <w:style w:type="paragraph" w:customStyle="1" w:styleId="AllowPageBreak">
    <w:name w:val="AllowPageBreak"/>
    <w:rsid w:val="000745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4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4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4522"/>
    <w:rPr>
      <w:rFonts w:ascii="Courier New" w:eastAsia="Times New Roman" w:hAnsi="Courier New" w:cs="Times New Roman"/>
      <w:i/>
      <w:szCs w:val="20"/>
      <w:lang w:eastAsia="en-US"/>
    </w:rPr>
  </w:style>
  <w:style w:type="paragraph" w:customStyle="1" w:styleId="HeadingBase">
    <w:name w:val="Heading Base"/>
    <w:rsid w:val="00074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522"/>
    <w:pPr>
      <w:tabs>
        <w:tab w:val="right" w:leader="dot" w:pos="9072"/>
      </w:tabs>
      <w:ind w:left="567"/>
    </w:pPr>
    <w:rPr>
      <w:szCs w:val="22"/>
    </w:rPr>
  </w:style>
  <w:style w:type="paragraph" w:customStyle="1" w:styleId="TOCBase">
    <w:name w:val="TOC Base"/>
    <w:rsid w:val="00074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522"/>
    <w:pPr>
      <w:tabs>
        <w:tab w:val="right" w:leader="dot" w:pos="9072"/>
      </w:tabs>
      <w:spacing w:before="40" w:after="40"/>
      <w:ind w:left="284"/>
    </w:pPr>
    <w:rPr>
      <w:rFonts w:ascii="Times New Roman" w:hAnsi="Times New Roman"/>
    </w:rPr>
  </w:style>
  <w:style w:type="paragraph" w:styleId="TOC1">
    <w:name w:val="toc 1"/>
    <w:basedOn w:val="TOCBase"/>
    <w:next w:val="Normal"/>
    <w:rsid w:val="00074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4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522"/>
    <w:rPr>
      <w:rFonts w:ascii="Times New Roman" w:eastAsia="Times New Roman" w:hAnsi="Times New Roman" w:cs="Times New Roman"/>
      <w:sz w:val="16"/>
      <w:lang w:eastAsia="en-US"/>
    </w:rPr>
  </w:style>
  <w:style w:type="paragraph" w:styleId="Title">
    <w:name w:val="Title"/>
    <w:basedOn w:val="HeadingBase"/>
    <w:link w:val="TitleChar"/>
    <w:qFormat/>
    <w:rsid w:val="00074522"/>
    <w:pPr>
      <w:spacing w:before="5040"/>
      <w:jc w:val="center"/>
    </w:pPr>
    <w:rPr>
      <w:sz w:val="48"/>
      <w:szCs w:val="72"/>
      <w:lang w:val="en-US"/>
    </w:rPr>
  </w:style>
  <w:style w:type="character" w:customStyle="1" w:styleId="TitleChar">
    <w:name w:val="Title Char"/>
    <w:basedOn w:val="DefaultParagraphFont"/>
    <w:link w:val="Title"/>
    <w:rsid w:val="00074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522"/>
    <w:pPr>
      <w:tabs>
        <w:tab w:val="left" w:pos="3600"/>
        <w:tab w:val="left" w:pos="3958"/>
      </w:tabs>
    </w:pPr>
  </w:style>
  <w:style w:type="paragraph" w:styleId="ListBullet">
    <w:name w:val="List Bullet"/>
    <w:basedOn w:val="List"/>
    <w:rsid w:val="00074522"/>
    <w:pPr>
      <w:numPr>
        <w:numId w:val="10"/>
      </w:numPr>
      <w:tabs>
        <w:tab w:val="clear" w:pos="340"/>
      </w:tabs>
      <w:spacing w:before="40" w:after="40"/>
    </w:pPr>
  </w:style>
  <w:style w:type="paragraph" w:customStyle="1" w:styleId="Note">
    <w:name w:val="Note"/>
    <w:basedOn w:val="BodyText"/>
    <w:rsid w:val="00074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522"/>
    <w:pPr>
      <w:framePr w:wrap="auto" w:hAnchor="text" w:y="6049"/>
    </w:pPr>
    <w:rPr>
      <w:color w:val="000000"/>
      <w:sz w:val="40"/>
    </w:rPr>
  </w:style>
  <w:style w:type="paragraph" w:customStyle="1" w:styleId="TOCTitle">
    <w:name w:val="TOCTitle"/>
    <w:basedOn w:val="Heading1"/>
    <w:rsid w:val="00074522"/>
    <w:pPr>
      <w:spacing w:after="240"/>
      <w:jc w:val="center"/>
      <w:outlineLvl w:val="9"/>
    </w:pPr>
    <w:rPr>
      <w:caps/>
    </w:rPr>
  </w:style>
  <w:style w:type="paragraph" w:customStyle="1" w:styleId="Version">
    <w:name w:val="Version"/>
    <w:rsid w:val="00074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4522"/>
    <w:pPr>
      <w:numPr>
        <w:numId w:val="11"/>
      </w:numPr>
      <w:tabs>
        <w:tab w:val="clear" w:pos="680"/>
      </w:tabs>
    </w:pPr>
  </w:style>
  <w:style w:type="paragraph" w:styleId="Index1">
    <w:name w:val="index 1"/>
    <w:basedOn w:val="Normal"/>
    <w:next w:val="Normal"/>
    <w:semiHidden/>
    <w:rsid w:val="00074522"/>
    <w:pPr>
      <w:keepNext w:val="0"/>
      <w:tabs>
        <w:tab w:val="right" w:pos="4176"/>
      </w:tabs>
      <w:ind w:left="198" w:hanging="198"/>
    </w:pPr>
    <w:rPr>
      <w:rFonts w:ascii="Garamond" w:hAnsi="Garamond"/>
    </w:rPr>
  </w:style>
  <w:style w:type="paragraph" w:styleId="IndexHeading">
    <w:name w:val="index heading"/>
    <w:basedOn w:val="Normal"/>
    <w:next w:val="Index1"/>
    <w:semiHidden/>
    <w:rsid w:val="00074522"/>
    <w:pPr>
      <w:spacing w:before="120" w:after="120"/>
    </w:pPr>
    <w:rPr>
      <w:rFonts w:ascii="Arial" w:hAnsi="Arial"/>
      <w:b/>
      <w:color w:val="918585"/>
      <w:sz w:val="24"/>
    </w:rPr>
  </w:style>
  <w:style w:type="paragraph" w:styleId="Header">
    <w:name w:val="header"/>
    <w:basedOn w:val="Normal"/>
    <w:link w:val="HeaderChar"/>
    <w:rsid w:val="00074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522"/>
    <w:rPr>
      <w:rFonts w:ascii="Times New Roman" w:eastAsia="Times New Roman" w:hAnsi="Times New Roman" w:cs="Times New Roman"/>
      <w:sz w:val="16"/>
      <w:szCs w:val="20"/>
      <w:lang w:val="en-GB" w:eastAsia="en-US"/>
    </w:rPr>
  </w:style>
  <w:style w:type="paragraph" w:customStyle="1" w:styleId="Chapter">
    <w:name w:val="Chapter"/>
    <w:basedOn w:val="Normal"/>
    <w:rsid w:val="00074522"/>
    <w:pPr>
      <w:spacing w:before="240"/>
    </w:pPr>
    <w:rPr>
      <w:rFonts w:ascii="Times New Roman" w:hAnsi="Times New Roman"/>
      <w:smallCaps/>
      <w:spacing w:val="80"/>
      <w:sz w:val="28"/>
    </w:rPr>
  </w:style>
  <w:style w:type="paragraph" w:customStyle="1" w:styleId="InChapter">
    <w:name w:val="InChapter"/>
    <w:basedOn w:val="Heading3"/>
    <w:rsid w:val="00074522"/>
    <w:pPr>
      <w:spacing w:after="240"/>
      <w:outlineLvl w:val="9"/>
    </w:pPr>
    <w:rPr>
      <w:noProof/>
    </w:rPr>
  </w:style>
  <w:style w:type="paragraph" w:styleId="Index2">
    <w:name w:val="index 2"/>
    <w:basedOn w:val="Normal"/>
    <w:next w:val="Normal"/>
    <w:semiHidden/>
    <w:rsid w:val="00074522"/>
    <w:pPr>
      <w:tabs>
        <w:tab w:val="right" w:pos="4176"/>
      </w:tabs>
      <w:ind w:left="568" w:hanging="284"/>
    </w:pPr>
    <w:rPr>
      <w:rFonts w:ascii="Garamond" w:hAnsi="Garamond"/>
    </w:rPr>
  </w:style>
  <w:style w:type="paragraph" w:customStyle="1" w:styleId="Byline">
    <w:name w:val="Byline"/>
    <w:rsid w:val="00074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522"/>
    <w:pPr>
      <w:tabs>
        <w:tab w:val="clear" w:pos="3600"/>
        <w:tab w:val="clear" w:pos="3958"/>
      </w:tabs>
      <w:jc w:val="right"/>
    </w:pPr>
  </w:style>
  <w:style w:type="character" w:styleId="Emphasis">
    <w:name w:val="Emphasis"/>
    <w:basedOn w:val="DefaultParagraphFont"/>
    <w:qFormat/>
    <w:rsid w:val="00074522"/>
    <w:rPr>
      <w:i/>
    </w:rPr>
  </w:style>
  <w:style w:type="paragraph" w:styleId="Caption">
    <w:name w:val="caption"/>
    <w:basedOn w:val="BodyText"/>
    <w:next w:val="Normal"/>
    <w:qFormat/>
    <w:rsid w:val="00074522"/>
    <w:pPr>
      <w:framePr w:w="2268" w:hSpace="181" w:vSpace="181" w:wrap="around" w:vAnchor="text" w:hAnchor="page" w:x="1135" w:y="285" w:anchorLock="1"/>
    </w:pPr>
    <w:rPr>
      <w:i/>
    </w:rPr>
  </w:style>
  <w:style w:type="paragraph" w:customStyle="1" w:styleId="MiniTOCTitle">
    <w:name w:val="MiniTOCTitle"/>
    <w:basedOn w:val="Heading4"/>
    <w:rsid w:val="00074522"/>
    <w:pPr>
      <w:spacing w:before="240"/>
      <w:outlineLvl w:val="9"/>
    </w:pPr>
    <w:rPr>
      <w:noProof/>
      <w:sz w:val="24"/>
    </w:rPr>
  </w:style>
  <w:style w:type="paragraph" w:customStyle="1" w:styleId="MiniTOCItem">
    <w:name w:val="MiniTOCItem"/>
    <w:basedOn w:val="ListBullet"/>
    <w:rsid w:val="00074522"/>
    <w:pPr>
      <w:numPr>
        <w:numId w:val="0"/>
      </w:numPr>
      <w:tabs>
        <w:tab w:val="right" w:leader="dot" w:pos="6521"/>
      </w:tabs>
      <w:spacing w:before="0" w:after="0"/>
    </w:pPr>
  </w:style>
  <w:style w:type="paragraph" w:customStyle="1" w:styleId="TOFTitle">
    <w:name w:val="TOFTitle"/>
    <w:basedOn w:val="TOCTitle"/>
    <w:rsid w:val="00074522"/>
  </w:style>
  <w:style w:type="paragraph" w:styleId="TableofFigures">
    <w:name w:val="table of figures"/>
    <w:basedOn w:val="Normal"/>
    <w:next w:val="Normal"/>
    <w:semiHidden/>
    <w:rsid w:val="00074522"/>
    <w:pPr>
      <w:tabs>
        <w:tab w:val="right" w:leader="dot" w:pos="9072"/>
      </w:tabs>
      <w:ind w:left="970" w:hanging="403"/>
    </w:pPr>
    <w:rPr>
      <w:rFonts w:ascii="Times New Roman" w:hAnsi="Times New Roman"/>
      <w:b/>
    </w:rPr>
  </w:style>
  <w:style w:type="paragraph" w:styleId="ListNumber">
    <w:name w:val="List Number"/>
    <w:basedOn w:val="List"/>
    <w:rsid w:val="00074522"/>
    <w:pPr>
      <w:numPr>
        <w:numId w:val="13"/>
      </w:numPr>
      <w:tabs>
        <w:tab w:val="clear" w:pos="340"/>
      </w:tabs>
    </w:pPr>
  </w:style>
  <w:style w:type="character" w:customStyle="1" w:styleId="WingdingSymbols">
    <w:name w:val="Wingding Symbols"/>
    <w:rsid w:val="00074522"/>
    <w:rPr>
      <w:rFonts w:ascii="Wingdings" w:hAnsi="Wingdings"/>
    </w:rPr>
  </w:style>
  <w:style w:type="character" w:customStyle="1" w:styleId="HotSpot">
    <w:name w:val="HotSpot"/>
    <w:rsid w:val="00074522"/>
    <w:rPr>
      <w:color w:val="0033CC"/>
      <w:u w:val="none"/>
    </w:rPr>
  </w:style>
  <w:style w:type="paragraph" w:customStyle="1" w:styleId="BodyTextRight">
    <w:name w:val="Body Text Right"/>
    <w:basedOn w:val="BodyText"/>
    <w:rsid w:val="00074522"/>
    <w:pPr>
      <w:spacing w:before="0" w:after="0"/>
      <w:jc w:val="right"/>
    </w:pPr>
  </w:style>
  <w:style w:type="paragraph" w:styleId="Index3">
    <w:name w:val="index 3"/>
    <w:basedOn w:val="ListNumber2"/>
    <w:next w:val="Normal"/>
    <w:semiHidden/>
    <w:rsid w:val="00074522"/>
    <w:pPr>
      <w:numPr>
        <w:numId w:val="0"/>
      </w:numPr>
      <w:tabs>
        <w:tab w:val="right" w:leader="dot" w:pos="4176"/>
      </w:tabs>
    </w:pPr>
  </w:style>
  <w:style w:type="paragraph" w:styleId="ListNumber2">
    <w:name w:val="List Number 2"/>
    <w:basedOn w:val="List2"/>
    <w:rsid w:val="00074522"/>
    <w:pPr>
      <w:numPr>
        <w:numId w:val="8"/>
      </w:numPr>
      <w:tabs>
        <w:tab w:val="clear" w:pos="1060"/>
      </w:tabs>
    </w:pPr>
  </w:style>
  <w:style w:type="paragraph" w:customStyle="1" w:styleId="MarginNote">
    <w:name w:val="Margin Note"/>
    <w:basedOn w:val="BodyText"/>
    <w:rsid w:val="00074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4522"/>
    <w:rPr>
      <w:sz w:val="32"/>
    </w:rPr>
  </w:style>
  <w:style w:type="paragraph" w:customStyle="1" w:styleId="HeadingProcedure">
    <w:name w:val="Heading Procedure"/>
    <w:basedOn w:val="HeadingBase"/>
    <w:next w:val="Normal"/>
    <w:rsid w:val="00074522"/>
    <w:pPr>
      <w:tabs>
        <w:tab w:val="left" w:pos="0"/>
      </w:tabs>
      <w:spacing w:before="120" w:after="60"/>
    </w:pPr>
    <w:rPr>
      <w:i/>
      <w:color w:val="918585"/>
      <w:sz w:val="22"/>
    </w:rPr>
  </w:style>
  <w:style w:type="paragraph" w:customStyle="1" w:styleId="TableBodyText">
    <w:name w:val="Table Body Text"/>
    <w:basedOn w:val="BodyText"/>
    <w:rsid w:val="00074522"/>
    <w:pPr>
      <w:spacing w:before="60" w:after="60"/>
    </w:pPr>
  </w:style>
  <w:style w:type="paragraph" w:styleId="ListContinue">
    <w:name w:val="List Continue"/>
    <w:basedOn w:val="List"/>
    <w:rsid w:val="00074522"/>
    <w:pPr>
      <w:ind w:firstLine="0"/>
    </w:pPr>
  </w:style>
  <w:style w:type="paragraph" w:customStyle="1" w:styleId="ListNote">
    <w:name w:val="List Note"/>
    <w:basedOn w:val="List"/>
    <w:rsid w:val="00074522"/>
    <w:pPr>
      <w:pBdr>
        <w:top w:val="single" w:sz="6" w:space="2" w:color="918585"/>
        <w:bottom w:val="single" w:sz="6" w:space="2" w:color="918585"/>
      </w:pBdr>
      <w:tabs>
        <w:tab w:val="left" w:pos="1021"/>
      </w:tabs>
      <w:ind w:firstLine="0"/>
    </w:pPr>
  </w:style>
  <w:style w:type="paragraph" w:customStyle="1" w:styleId="Warning">
    <w:name w:val="Warning"/>
    <w:basedOn w:val="BodyText"/>
    <w:rsid w:val="00074522"/>
    <w:pPr>
      <w:shd w:val="clear" w:color="auto" w:fill="D9D9D9"/>
      <w:tabs>
        <w:tab w:val="left" w:pos="992"/>
      </w:tabs>
      <w:ind w:left="119" w:right="119"/>
    </w:pPr>
    <w:rPr>
      <w:sz w:val="20"/>
    </w:rPr>
  </w:style>
  <w:style w:type="paragraph" w:customStyle="1" w:styleId="MarginIcons">
    <w:name w:val="Margin Icons"/>
    <w:basedOn w:val="BodyText"/>
    <w:rsid w:val="00074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522"/>
    <w:rPr>
      <w:rFonts w:ascii="Courier New" w:hAnsi="Courier New"/>
    </w:rPr>
  </w:style>
  <w:style w:type="paragraph" w:customStyle="1" w:styleId="NoteBullet">
    <w:name w:val="Note Bullet"/>
    <w:basedOn w:val="Note"/>
    <w:rsid w:val="00074522"/>
    <w:pPr>
      <w:tabs>
        <w:tab w:val="clear" w:pos="680"/>
      </w:tabs>
      <w:spacing w:before="60" w:after="60"/>
    </w:pPr>
  </w:style>
  <w:style w:type="paragraph" w:customStyle="1" w:styleId="SubHeading2">
    <w:name w:val="SubHeading2"/>
    <w:basedOn w:val="HeadingBase"/>
    <w:rsid w:val="00074522"/>
    <w:pPr>
      <w:spacing w:before="240" w:after="60"/>
    </w:pPr>
    <w:rPr>
      <w:sz w:val="20"/>
    </w:rPr>
  </w:style>
  <w:style w:type="paragraph" w:customStyle="1" w:styleId="SubHeading1">
    <w:name w:val="SubHeading1"/>
    <w:basedOn w:val="HeadingBase"/>
    <w:rsid w:val="00074522"/>
    <w:pPr>
      <w:spacing w:before="240" w:after="60"/>
    </w:pPr>
    <w:rPr>
      <w:color w:val="918585"/>
      <w:sz w:val="22"/>
    </w:rPr>
  </w:style>
  <w:style w:type="paragraph" w:customStyle="1" w:styleId="SideHeading">
    <w:name w:val="Side Heading"/>
    <w:basedOn w:val="HeadingBase"/>
    <w:rsid w:val="00074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522"/>
    <w:pPr>
      <w:numPr>
        <w:numId w:val="9"/>
      </w:numPr>
    </w:pPr>
  </w:style>
  <w:style w:type="paragraph" w:styleId="PlainText">
    <w:name w:val="Plain Text"/>
    <w:basedOn w:val="Normal"/>
    <w:link w:val="PlainTextChar"/>
    <w:rsid w:val="00074522"/>
    <w:rPr>
      <w:sz w:val="20"/>
    </w:rPr>
  </w:style>
  <w:style w:type="character" w:customStyle="1" w:styleId="PlainTextChar">
    <w:name w:val="Plain Text Char"/>
    <w:basedOn w:val="DefaultParagraphFont"/>
    <w:link w:val="PlainText"/>
    <w:rsid w:val="00074522"/>
    <w:rPr>
      <w:rFonts w:ascii="Courier New" w:eastAsia="Times New Roman" w:hAnsi="Courier New" w:cs="Times New Roman"/>
      <w:sz w:val="20"/>
      <w:szCs w:val="20"/>
      <w:lang w:eastAsia="en-US"/>
    </w:rPr>
  </w:style>
  <w:style w:type="character" w:customStyle="1" w:styleId="MenuOption">
    <w:name w:val="Menu Option"/>
    <w:basedOn w:val="DefaultParagraphFont"/>
    <w:rsid w:val="00074522"/>
    <w:rPr>
      <w:b/>
      <w:smallCaps/>
    </w:rPr>
  </w:style>
  <w:style w:type="paragraph" w:customStyle="1" w:styleId="TableListNumber">
    <w:name w:val="Table List Number"/>
    <w:basedOn w:val="ListNumber"/>
    <w:rsid w:val="00074522"/>
    <w:pPr>
      <w:numPr>
        <w:numId w:val="0"/>
      </w:numPr>
    </w:pPr>
  </w:style>
  <w:style w:type="paragraph" w:styleId="TOC4">
    <w:name w:val="toc 4"/>
    <w:basedOn w:val="TOCBase"/>
    <w:next w:val="Normal"/>
    <w:semiHidden/>
    <w:rsid w:val="00074522"/>
    <w:pPr>
      <w:tabs>
        <w:tab w:val="right" w:leader="dot" w:pos="9071"/>
      </w:tabs>
      <w:ind w:left="1701"/>
    </w:pPr>
  </w:style>
  <w:style w:type="paragraph" w:customStyle="1" w:styleId="ListAlpha">
    <w:name w:val="List Alpha"/>
    <w:basedOn w:val="List"/>
    <w:rsid w:val="00074522"/>
    <w:pPr>
      <w:numPr>
        <w:numId w:val="7"/>
      </w:numPr>
    </w:pPr>
  </w:style>
  <w:style w:type="paragraph" w:customStyle="1" w:styleId="ListAlpha2">
    <w:name w:val="List Alpha 2"/>
    <w:basedOn w:val="List2"/>
    <w:rsid w:val="00074522"/>
    <w:pPr>
      <w:numPr>
        <w:numId w:val="6"/>
      </w:numPr>
    </w:pPr>
  </w:style>
  <w:style w:type="paragraph" w:styleId="List2">
    <w:name w:val="List 2"/>
    <w:basedOn w:val="BodyText"/>
    <w:rsid w:val="00074522"/>
    <w:pPr>
      <w:tabs>
        <w:tab w:val="left" w:pos="680"/>
      </w:tabs>
      <w:spacing w:before="60" w:after="60"/>
      <w:ind w:left="680" w:hanging="340"/>
    </w:pPr>
  </w:style>
  <w:style w:type="paragraph" w:styleId="List3">
    <w:name w:val="List 3"/>
    <w:basedOn w:val="BodyText"/>
    <w:rsid w:val="00074522"/>
    <w:pPr>
      <w:tabs>
        <w:tab w:val="left" w:pos="1021"/>
      </w:tabs>
      <w:spacing w:before="60" w:after="60"/>
      <w:ind w:left="1020" w:hanging="340"/>
    </w:pPr>
  </w:style>
  <w:style w:type="paragraph" w:styleId="List4">
    <w:name w:val="List 4"/>
    <w:basedOn w:val="BodyText"/>
    <w:rsid w:val="00074522"/>
    <w:pPr>
      <w:tabs>
        <w:tab w:val="left" w:pos="1361"/>
      </w:tabs>
      <w:spacing w:before="60" w:after="60"/>
      <w:ind w:left="1361" w:hanging="340"/>
    </w:pPr>
  </w:style>
  <w:style w:type="paragraph" w:styleId="List5">
    <w:name w:val="List 5"/>
    <w:basedOn w:val="BodyText"/>
    <w:rsid w:val="00074522"/>
    <w:pPr>
      <w:tabs>
        <w:tab w:val="left" w:pos="1701"/>
      </w:tabs>
      <w:spacing w:before="60" w:after="60"/>
      <w:ind w:left="1701" w:hanging="340"/>
    </w:pPr>
  </w:style>
  <w:style w:type="paragraph" w:styleId="ListBullet3">
    <w:name w:val="List Bullet 3"/>
    <w:basedOn w:val="List3"/>
    <w:rsid w:val="00074522"/>
    <w:pPr>
      <w:numPr>
        <w:numId w:val="12"/>
      </w:numPr>
      <w:tabs>
        <w:tab w:val="clear" w:pos="1021"/>
      </w:tabs>
      <w:ind w:left="1037" w:hanging="357"/>
    </w:pPr>
  </w:style>
  <w:style w:type="paragraph" w:styleId="ListBullet4">
    <w:name w:val="List Bullet 4"/>
    <w:basedOn w:val="List4"/>
    <w:rsid w:val="00074522"/>
    <w:pPr>
      <w:numPr>
        <w:numId w:val="1"/>
      </w:numPr>
      <w:tabs>
        <w:tab w:val="clear" w:pos="1361"/>
      </w:tabs>
    </w:pPr>
  </w:style>
  <w:style w:type="paragraph" w:styleId="ListBullet5">
    <w:name w:val="List Bullet 5"/>
    <w:basedOn w:val="List5"/>
    <w:rsid w:val="00074522"/>
    <w:pPr>
      <w:numPr>
        <w:numId w:val="2"/>
      </w:numPr>
    </w:pPr>
  </w:style>
  <w:style w:type="paragraph" w:styleId="ListContinue2">
    <w:name w:val="List Continue 2"/>
    <w:basedOn w:val="List2"/>
    <w:rsid w:val="00074522"/>
    <w:pPr>
      <w:ind w:firstLine="0"/>
    </w:pPr>
  </w:style>
  <w:style w:type="paragraph" w:styleId="ListContinue3">
    <w:name w:val="List Continue 3"/>
    <w:basedOn w:val="List3"/>
    <w:rsid w:val="00074522"/>
    <w:pPr>
      <w:ind w:left="1021" w:firstLine="0"/>
    </w:pPr>
  </w:style>
  <w:style w:type="paragraph" w:styleId="ListContinue4">
    <w:name w:val="List Continue 4"/>
    <w:basedOn w:val="List4"/>
    <w:rsid w:val="00074522"/>
    <w:pPr>
      <w:ind w:firstLine="0"/>
    </w:pPr>
  </w:style>
  <w:style w:type="paragraph" w:styleId="ListContinue5">
    <w:name w:val="List Continue 5"/>
    <w:basedOn w:val="List5"/>
    <w:rsid w:val="00074522"/>
    <w:pPr>
      <w:ind w:firstLine="0"/>
    </w:pPr>
  </w:style>
  <w:style w:type="paragraph" w:styleId="ListNumber3">
    <w:name w:val="List Number 3"/>
    <w:basedOn w:val="List3"/>
    <w:rsid w:val="00074522"/>
    <w:pPr>
      <w:numPr>
        <w:numId w:val="3"/>
      </w:numPr>
    </w:pPr>
  </w:style>
  <w:style w:type="paragraph" w:styleId="ListNumber4">
    <w:name w:val="List Number 4"/>
    <w:basedOn w:val="List4"/>
    <w:rsid w:val="00074522"/>
    <w:pPr>
      <w:numPr>
        <w:numId w:val="4"/>
      </w:numPr>
    </w:pPr>
  </w:style>
  <w:style w:type="paragraph" w:styleId="ListNumber5">
    <w:name w:val="List Number 5"/>
    <w:basedOn w:val="List5"/>
    <w:rsid w:val="00074522"/>
    <w:pPr>
      <w:numPr>
        <w:numId w:val="5"/>
      </w:numPr>
    </w:pPr>
  </w:style>
  <w:style w:type="paragraph" w:styleId="BlockText">
    <w:name w:val="Block Text"/>
    <w:basedOn w:val="Normal"/>
    <w:rsid w:val="00074522"/>
    <w:pPr>
      <w:spacing w:after="120"/>
      <w:ind w:left="1440" w:right="1440"/>
    </w:pPr>
  </w:style>
  <w:style w:type="character" w:customStyle="1" w:styleId="Subscript">
    <w:name w:val="Subscript"/>
    <w:basedOn w:val="DefaultParagraphFont"/>
    <w:rsid w:val="00074522"/>
    <w:rPr>
      <w:sz w:val="16"/>
      <w:vertAlign w:val="subscript"/>
    </w:rPr>
  </w:style>
  <w:style w:type="character" w:customStyle="1" w:styleId="Superscript">
    <w:name w:val="Superscript"/>
    <w:basedOn w:val="DefaultParagraphFont"/>
    <w:rsid w:val="00074522"/>
    <w:rPr>
      <w:sz w:val="16"/>
      <w:vertAlign w:val="superscript"/>
    </w:rPr>
  </w:style>
  <w:style w:type="character" w:customStyle="1" w:styleId="Symbols">
    <w:name w:val="Symbols"/>
    <w:basedOn w:val="DefaultParagraphFont"/>
    <w:rsid w:val="00074522"/>
    <w:rPr>
      <w:rFonts w:ascii="Symbol" w:hAnsi="Symbol"/>
    </w:rPr>
  </w:style>
  <w:style w:type="character" w:customStyle="1" w:styleId="MenuOptions">
    <w:name w:val="Menu Options"/>
    <w:basedOn w:val="DefaultParagraphFont"/>
    <w:rsid w:val="00074522"/>
    <w:rPr>
      <w:rFonts w:ascii="Arial Narrow" w:hAnsi="Arial Narrow"/>
      <w:smallCaps/>
    </w:rPr>
  </w:style>
  <w:style w:type="character" w:customStyle="1" w:styleId="Buttons">
    <w:name w:val="Buttons"/>
    <w:basedOn w:val="DefaultParagraphFont"/>
    <w:rsid w:val="00074522"/>
    <w:rPr>
      <w:b/>
    </w:rPr>
  </w:style>
  <w:style w:type="character" w:customStyle="1" w:styleId="Underlined">
    <w:name w:val="Underlined"/>
    <w:basedOn w:val="DefaultParagraphFont"/>
    <w:rsid w:val="00074522"/>
    <w:rPr>
      <w:u w:val="single"/>
    </w:rPr>
  </w:style>
  <w:style w:type="paragraph" w:customStyle="1" w:styleId="TableBodyTextRight">
    <w:name w:val="Table Body Text Right"/>
    <w:basedOn w:val="TableBodyText"/>
    <w:rsid w:val="00074522"/>
    <w:pPr>
      <w:widowControl w:val="0"/>
      <w:autoSpaceDE w:val="0"/>
      <w:autoSpaceDN w:val="0"/>
      <w:adjustRightInd w:val="0"/>
      <w:jc w:val="right"/>
    </w:pPr>
    <w:rPr>
      <w:rFonts w:cs="Arial"/>
      <w:szCs w:val="18"/>
    </w:rPr>
  </w:style>
  <w:style w:type="paragraph" w:customStyle="1" w:styleId="CopyrightText">
    <w:name w:val="Copyright Text"/>
    <w:basedOn w:val="BodyText"/>
    <w:rsid w:val="00074522"/>
    <w:rPr>
      <w:sz w:val="18"/>
    </w:rPr>
  </w:style>
  <w:style w:type="paragraph" w:customStyle="1" w:styleId="BodySmallRight">
    <w:name w:val="Body Small Right"/>
    <w:basedOn w:val="BodyTextRight"/>
    <w:rsid w:val="00074522"/>
    <w:rPr>
      <w:sz w:val="18"/>
      <w:szCs w:val="18"/>
    </w:rPr>
  </w:style>
  <w:style w:type="paragraph" w:customStyle="1" w:styleId="MarginEdition">
    <w:name w:val="Margin Edition"/>
    <w:basedOn w:val="MarginNote"/>
    <w:rsid w:val="00074522"/>
    <w:pPr>
      <w:spacing w:before="0" w:after="0"/>
    </w:pPr>
    <w:rPr>
      <w:rFonts w:ascii="Times New Roman" w:hAnsi="Times New Roman"/>
      <w:color w:val="999999"/>
    </w:rPr>
  </w:style>
  <w:style w:type="paragraph" w:customStyle="1" w:styleId="Spacer">
    <w:name w:val="Spacer"/>
    <w:basedOn w:val="Normal"/>
    <w:rsid w:val="00074522"/>
    <w:rPr>
      <w:sz w:val="2"/>
      <w:szCs w:val="2"/>
    </w:rPr>
  </w:style>
  <w:style w:type="character" w:customStyle="1" w:styleId="Small">
    <w:name w:val="Small"/>
    <w:basedOn w:val="DefaultParagraphFont"/>
    <w:rsid w:val="00074522"/>
    <w:rPr>
      <w:sz w:val="16"/>
    </w:rPr>
  </w:style>
  <w:style w:type="paragraph" w:customStyle="1" w:styleId="WideTable">
    <w:name w:val="Wide Table"/>
    <w:basedOn w:val="Normal"/>
    <w:rsid w:val="00074522"/>
    <w:pPr>
      <w:ind w:left="-1418"/>
    </w:pPr>
    <w:rPr>
      <w:sz w:val="2"/>
      <w:szCs w:val="2"/>
    </w:rPr>
  </w:style>
  <w:style w:type="character" w:styleId="PageNumber">
    <w:name w:val="page number"/>
    <w:basedOn w:val="DefaultParagraphFont"/>
    <w:rsid w:val="00074522"/>
  </w:style>
  <w:style w:type="paragraph" w:styleId="Quote">
    <w:name w:val="Quote"/>
    <w:basedOn w:val="Heading1"/>
    <w:link w:val="QuoteChar"/>
    <w:qFormat/>
    <w:rsid w:val="00074522"/>
    <w:rPr>
      <w:b w:val="0"/>
      <w:sz w:val="72"/>
      <w:szCs w:val="72"/>
      <w:lang w:val="en-NZ"/>
    </w:rPr>
  </w:style>
  <w:style w:type="character" w:customStyle="1" w:styleId="QuoteChar">
    <w:name w:val="Quote Char"/>
    <w:basedOn w:val="DefaultParagraphFont"/>
    <w:link w:val="Quote"/>
    <w:rsid w:val="00074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522"/>
    <w:pPr>
      <w:pageBreakBefore/>
    </w:pPr>
  </w:style>
  <w:style w:type="paragraph" w:customStyle="1" w:styleId="Border">
    <w:name w:val="Border"/>
    <w:basedOn w:val="Normal"/>
    <w:qFormat/>
    <w:rsid w:val="00074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522"/>
    <w:rPr>
      <w:b/>
      <w:bCs/>
      <w:i/>
      <w:iCs/>
      <w:color w:val="auto"/>
    </w:rPr>
  </w:style>
  <w:style w:type="paragraph" w:styleId="IntenseQuote">
    <w:name w:val="Intense Quote"/>
    <w:basedOn w:val="Normal"/>
    <w:next w:val="Normal"/>
    <w:link w:val="IntenseQuoteChar"/>
    <w:uiPriority w:val="30"/>
    <w:qFormat/>
    <w:rsid w:val="00074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4522"/>
    <w:rPr>
      <w:smallCaps/>
      <w:color w:val="auto"/>
      <w:u w:val="single"/>
    </w:rPr>
  </w:style>
  <w:style w:type="character" w:styleId="IntenseReference">
    <w:name w:val="Intense Reference"/>
    <w:basedOn w:val="DefaultParagraphFont"/>
    <w:uiPriority w:val="32"/>
    <w:qFormat/>
    <w:rsid w:val="00074522"/>
    <w:rPr>
      <w:b/>
      <w:bCs/>
      <w:smallCaps/>
      <w:color w:val="auto"/>
      <w:spacing w:val="5"/>
      <w:u w:val="single"/>
    </w:rPr>
  </w:style>
  <w:style w:type="paragraph" w:customStyle="1" w:styleId="2ColumnHeading">
    <w:name w:val="2Column Heading"/>
    <w:basedOn w:val="BodyText"/>
    <w:qFormat/>
    <w:rsid w:val="00074522"/>
    <w:pPr>
      <w:spacing w:after="60"/>
      <w:ind w:left="-2268"/>
    </w:pPr>
    <w:rPr>
      <w:b/>
    </w:rPr>
  </w:style>
  <w:style w:type="paragraph" w:customStyle="1" w:styleId="Heading1TOC">
    <w:name w:val="Heading1 TOC"/>
    <w:basedOn w:val="Normal"/>
    <w:qFormat/>
    <w:rsid w:val="00074522"/>
    <w:pPr>
      <w:spacing w:before="240" w:after="120"/>
    </w:pPr>
    <w:rPr>
      <w:rFonts w:ascii="Times New Roman" w:hAnsi="Times New Roman"/>
      <w:b/>
      <w:sz w:val="32"/>
    </w:rPr>
  </w:style>
  <w:style w:type="paragraph" w:customStyle="1" w:styleId="Heading2TOC">
    <w:name w:val="Heading2 TOC"/>
    <w:basedOn w:val="Normal"/>
    <w:qFormat/>
    <w:rsid w:val="00074522"/>
    <w:pPr>
      <w:spacing w:before="240" w:after="60"/>
    </w:pPr>
    <w:rPr>
      <w:rFonts w:ascii="Times New Roman" w:hAnsi="Times New Roman"/>
      <w:b/>
      <w:sz w:val="28"/>
    </w:rPr>
  </w:style>
  <w:style w:type="character" w:customStyle="1" w:styleId="Underline">
    <w:name w:val="Underline"/>
    <w:basedOn w:val="DefaultParagraphFont"/>
    <w:qFormat/>
    <w:rsid w:val="00074522"/>
    <w:rPr>
      <w:u w:val="single"/>
    </w:rPr>
  </w:style>
  <w:style w:type="character" w:customStyle="1" w:styleId="BoldandItalics">
    <w:name w:val="Bold and Italics"/>
    <w:qFormat/>
    <w:rsid w:val="00074522"/>
    <w:rPr>
      <w:b/>
      <w:i/>
      <w:u w:val="none"/>
    </w:rPr>
  </w:style>
  <w:style w:type="paragraph" w:styleId="BalloonText">
    <w:name w:val="Balloon Text"/>
    <w:basedOn w:val="Normal"/>
    <w:link w:val="BalloonTextChar"/>
    <w:rsid w:val="00074522"/>
    <w:rPr>
      <w:rFonts w:ascii="Tahoma" w:hAnsi="Tahoma" w:cs="Tahoma"/>
      <w:sz w:val="16"/>
      <w:szCs w:val="16"/>
    </w:rPr>
  </w:style>
  <w:style w:type="character" w:customStyle="1" w:styleId="BalloonTextChar">
    <w:name w:val="Balloon Text Char"/>
    <w:basedOn w:val="DefaultParagraphFont"/>
    <w:link w:val="BalloonText"/>
    <w:rsid w:val="00074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4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4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4522"/>
    <w:rPr>
      <w:b/>
      <w:color w:val="660033"/>
      <w:spacing w:val="0"/>
    </w:rPr>
  </w:style>
  <w:style w:type="paragraph" w:customStyle="1" w:styleId="Nameditemlist">
    <w:name w:val="Named item list"/>
    <w:basedOn w:val="BodyText"/>
    <w:qFormat/>
    <w:rsid w:val="00074522"/>
    <w:pPr>
      <w:tabs>
        <w:tab w:val="left" w:pos="2835"/>
      </w:tabs>
      <w:ind w:left="2835" w:hanging="2835"/>
    </w:pPr>
  </w:style>
  <w:style w:type="paragraph" w:customStyle="1" w:styleId="BodyTextnopadding">
    <w:name w:val="Body Text no padding"/>
    <w:basedOn w:val="BodyText"/>
    <w:qFormat/>
    <w:rsid w:val="00074522"/>
    <w:pPr>
      <w:spacing w:before="0" w:after="0"/>
    </w:pPr>
  </w:style>
  <w:style w:type="paragraph" w:customStyle="1" w:styleId="BodyTextBold">
    <w:name w:val="Body Text Bold"/>
    <w:basedOn w:val="BodyText"/>
    <w:qFormat/>
    <w:rsid w:val="00074522"/>
    <w:rPr>
      <w:b/>
    </w:rPr>
  </w:style>
  <w:style w:type="character" w:styleId="Hyperlink">
    <w:name w:val="Hyperlink"/>
    <w:basedOn w:val="DefaultParagraphFont"/>
    <w:uiPriority w:val="99"/>
    <w:unhideWhenUsed/>
    <w:rsid w:val="00CD2A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518</Words>
  <Characters>3470</Characters>
  <Application>Microsoft Office Word</Application>
  <DocSecurity>0</DocSecurity>
  <Lines>102</Lines>
  <Paragraphs>53</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DEFFOR008 Detect, record and collect electronic evidence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2022-03-23T02:10:00Z</dcterms:created>
  <dcterms:modified xsi:type="dcterms:W3CDTF">2022-03-23T02:10:00Z</dcterms:modified>
</cp:coreProperties>
</file>