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59C5" w:rsidP="00CE59C5">
      <w:pPr>
        <w:pStyle w:val="Title"/>
      </w:pPr>
      <w:r>
        <w:fldChar w:fldCharType="begin"/>
      </w:r>
      <w:r>
        <w:instrText xml:space="preserve"> TITLE   \* MERGEFORMAT </w:instrText>
      </w:r>
      <w:r>
        <w:fldChar w:fldCharType="separate"/>
      </w:r>
      <w:r>
        <w:t>Assessment Requirements for DEFFOR007 Set up, operate and maintain a portable audio recorder</w:t>
      </w:r>
      <w:r>
        <w:fldChar w:fldCharType="end"/>
      </w:r>
    </w:p>
    <w:p w:rsidR="00CE59C5" w:rsidP="00CE59C5">
      <w:pPr>
        <w:pStyle w:val="Version"/>
        <w:sectPr w:rsidSect="00F95EA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5EA0" w:rsidP="00F95EA0">
      <w:pPr>
        <w:pStyle w:val="SuperHeading"/>
      </w:pPr>
      <w:r w:rsidRPr="00F95EA0">
        <w:t>Assessment Requirements for DEFFOR007 Set up, operate and maintain a portable audio recorder</w:t>
      </w:r>
    </w:p>
    <w:p w:rsidR="00000000" w:rsidRPr="00F95EA0" w:rsidP="00F95EA0">
      <w:pPr>
        <w:pStyle w:val="Heading1"/>
      </w:pPr>
      <w:bookmarkStart w:id="1" w:name="O_658080"/>
      <w:bookmarkEnd w:id="1"/>
      <w:r w:rsidRPr="00F95EA0">
        <w:t>Modification History</w:t>
      </w:r>
    </w:p>
    <w:tbl>
      <w:tblPr>
        <w:tblW w:w="0" w:type="auto"/>
        <w:tblLayout w:type="fixed"/>
        <w:tblCellMar>
          <w:left w:w="62" w:type="dxa"/>
          <w:right w:w="62" w:type="dxa"/>
        </w:tblCellMar>
        <w:tblLook w:val="0000"/>
      </w:tblPr>
      <w:tblGrid>
        <w:gridCol w:w="1134"/>
        <w:gridCol w:w="7937"/>
      </w:tblGrid>
      <w:tr w:rsidTr="00CE59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EA0">
            <w:pPr>
              <w:pStyle w:val="TableHeading"/>
              <w:rPr>
                <w:lang w:val="en-NZ"/>
              </w:rPr>
            </w:pPr>
            <w:r w:rsidRPr="00F95EA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EA0">
            <w:pPr>
              <w:pStyle w:val="TableHeading"/>
              <w:rPr>
                <w:lang w:val="en-NZ"/>
              </w:rPr>
            </w:pPr>
            <w:r w:rsidRPr="00F95EA0">
              <w:t>Comments</w:t>
            </w:r>
          </w:p>
        </w:tc>
      </w:tr>
      <w:tr w:rsidTr="00CE59C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95EA0">
            <w:pPr>
              <w:pStyle w:val="BodyText"/>
              <w:rPr>
                <w:lang w:val="en-NZ"/>
              </w:rPr>
            </w:pPr>
            <w:r w:rsidRPr="00F95EA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95EA0" w:rsidP="00F95EA0">
            <w:pPr>
              <w:pStyle w:val="BodyText"/>
            </w:pPr>
            <w:r w:rsidRPr="00F95EA0">
              <w:t>These Assessment Requirements were released in DEF Defence Training Package release 1.0 and meet the Standards for Training Packages.</w:t>
            </w:r>
          </w:p>
        </w:tc>
      </w:tr>
    </w:tbl>
    <w:p w:rsidR="00000000" w:rsidRPr="00F95EA0" w:rsidP="00F95EA0">
      <w:pPr>
        <w:pStyle w:val="BodyText"/>
      </w:pPr>
    </w:p>
    <w:p w:rsidR="00000000" w:rsidRPr="00F95EA0" w:rsidP="00F95EA0">
      <w:pPr>
        <w:pStyle w:val="AllowPageBreak"/>
      </w:pPr>
    </w:p>
    <w:p w:rsidR="00000000" w:rsidRPr="00F95EA0" w:rsidP="00F95EA0">
      <w:pPr>
        <w:pStyle w:val="Heading1"/>
      </w:pPr>
      <w:bookmarkStart w:id="2" w:name="O_658081"/>
      <w:bookmarkEnd w:id="2"/>
      <w:r w:rsidRPr="00F95EA0">
        <w:t>Performance Evidence</w:t>
      </w:r>
    </w:p>
    <w:p w:rsidR="00000000" w:rsidRPr="00F95EA0" w:rsidP="00CE59C5">
      <w:pPr>
        <w:pStyle w:val="BodyText"/>
      </w:pPr>
      <w:r w:rsidRPr="00F95EA0">
        <w:t>Evidence required to demonstrate competence must satisfy all of the requirements o</w:t>
      </w:r>
      <w:r w:rsidRPr="00F95EA0">
        <w:t>f the elements and performance criteria. If not otherwise specified the candidate must demonstrate evidence of performance of the following on at least one occasion.</w:t>
      </w:r>
    </w:p>
    <w:p w:rsidR="00000000" w:rsidRPr="00F95EA0" w:rsidP="00F95EA0">
      <w:pPr>
        <w:pStyle w:val="ListBullet"/>
      </w:pPr>
      <w:r w:rsidRPr="00F95EA0">
        <w:t xml:space="preserve">operating a portable audio recorder and associated equipment </w:t>
      </w:r>
    </w:p>
    <w:p w:rsidR="00000000" w:rsidRPr="00F95EA0" w:rsidP="00F95EA0">
      <w:pPr>
        <w:pStyle w:val="ListBullet"/>
      </w:pPr>
      <w:r w:rsidRPr="00F95EA0">
        <w:t xml:space="preserve">inspecting a portable audio recorder and equipment </w:t>
      </w:r>
    </w:p>
    <w:p w:rsidR="00000000" w:rsidRPr="00F95EA0" w:rsidP="00F95EA0">
      <w:pPr>
        <w:pStyle w:val="ListBullet"/>
      </w:pPr>
      <w:r w:rsidRPr="00F95EA0">
        <w:t xml:space="preserve">testing a portable audio recorder and equipment </w:t>
      </w:r>
    </w:p>
    <w:p w:rsidR="00000000" w:rsidRPr="00F95EA0" w:rsidP="00F95EA0">
      <w:pPr>
        <w:pStyle w:val="ListBullet"/>
      </w:pPr>
      <w:r w:rsidRPr="00F95EA0">
        <w:t xml:space="preserve">cleaning and maintaining a portable audio recorder and equipment </w:t>
      </w:r>
    </w:p>
    <w:p w:rsidR="00000000" w:rsidRPr="00F95EA0" w:rsidP="00F95EA0">
      <w:pPr>
        <w:pStyle w:val="ListBullet"/>
      </w:pPr>
      <w:r w:rsidRPr="00F95EA0">
        <w:t>using cleaning agents and chemicals</w:t>
      </w:r>
    </w:p>
    <w:p w:rsidR="00000000" w:rsidRPr="00F95EA0" w:rsidP="00F95EA0">
      <w:pPr>
        <w:pStyle w:val="AllowPageBreak"/>
      </w:pPr>
    </w:p>
    <w:p w:rsidR="00000000" w:rsidRPr="00F95EA0" w:rsidP="00F95EA0">
      <w:pPr>
        <w:pStyle w:val="Heading1"/>
      </w:pPr>
      <w:bookmarkStart w:id="3" w:name="O_658082"/>
      <w:bookmarkEnd w:id="3"/>
      <w:r w:rsidRPr="00F95EA0">
        <w:t>Knowledge Evidence</w:t>
      </w:r>
    </w:p>
    <w:p w:rsidR="00000000" w:rsidRPr="00F95EA0" w:rsidP="00CE59C5">
      <w:pPr>
        <w:pStyle w:val="BodyText"/>
      </w:pPr>
      <w:r w:rsidRPr="00F95EA0">
        <w:t>Evidence required</w:t>
      </w:r>
      <w:r w:rsidRPr="00F95EA0">
        <w:t xml:space="preserve"> to demonstrate competence must satisfy all of the requirements of the elements and performance criteria. If not otherwise specified the depth of knowledge demonstrated must be appropriate to the job context of the candidate.</w:t>
      </w:r>
    </w:p>
    <w:p w:rsidR="00000000" w:rsidRPr="00F95EA0" w:rsidP="00F95EA0">
      <w:pPr>
        <w:pStyle w:val="ListBullet"/>
      </w:pPr>
      <w:r w:rsidRPr="00F95EA0">
        <w:t>portable audio recorder opera</w:t>
      </w:r>
      <w:r w:rsidRPr="00F95EA0">
        <w:t xml:space="preserve">tional functions </w:t>
      </w:r>
    </w:p>
    <w:p w:rsidR="00000000" w:rsidRPr="00F95EA0" w:rsidP="00F95EA0">
      <w:pPr>
        <w:pStyle w:val="ListBullet"/>
      </w:pPr>
      <w:r w:rsidRPr="00F95EA0">
        <w:t xml:space="preserve">concepts of portable audio recorder maintenance and appropriate cleaning techniques and materials </w:t>
      </w:r>
    </w:p>
    <w:p w:rsidR="00000000" w:rsidRPr="00F95EA0" w:rsidP="00F95EA0">
      <w:pPr>
        <w:pStyle w:val="ListBullet"/>
      </w:pPr>
      <w:r w:rsidRPr="00F95EA0">
        <w:t xml:space="preserve">WHS policy relevant to the maintenance, servicing and testing of portable audio recorder and equipment </w:t>
      </w:r>
    </w:p>
    <w:p w:rsidR="00000000" w:rsidRPr="00F95EA0" w:rsidP="00F95EA0">
      <w:pPr>
        <w:pStyle w:val="ListBullet"/>
      </w:pPr>
      <w:r w:rsidRPr="00F95EA0">
        <w:t>types of and differences in audio r</w:t>
      </w:r>
      <w:r w:rsidRPr="00F95EA0">
        <w:t xml:space="preserve">ecording equipment, and compatibility of audio recording media with equipment </w:t>
      </w:r>
    </w:p>
    <w:p w:rsidR="00000000" w:rsidRPr="00F95EA0" w:rsidP="00F95EA0">
      <w:pPr>
        <w:pStyle w:val="ListBullet"/>
      </w:pPr>
      <w:r w:rsidRPr="00F95EA0">
        <w:t>management of audio recording media stocks, storage and handling</w:t>
      </w:r>
    </w:p>
    <w:p w:rsidR="00000000" w:rsidRPr="00F95EA0" w:rsidP="00F95EA0">
      <w:pPr>
        <w:pStyle w:val="ListBullet"/>
      </w:pPr>
      <w:r w:rsidRPr="00F95EA0">
        <w:t xml:space="preserve">safe working practices when operating, maintaining, servicing and testing portable audio recorder and equipment </w:t>
      </w:r>
    </w:p>
    <w:p w:rsidR="00000000" w:rsidRPr="00F95EA0" w:rsidP="00F95EA0">
      <w:pPr>
        <w:pStyle w:val="AllowPageBreak"/>
      </w:pPr>
    </w:p>
    <w:p w:rsidR="00000000" w:rsidRPr="00F95EA0" w:rsidP="00F95EA0">
      <w:pPr>
        <w:pStyle w:val="Heading1"/>
      </w:pPr>
      <w:bookmarkStart w:id="4" w:name="O_658083"/>
      <w:bookmarkEnd w:id="4"/>
      <w:r w:rsidRPr="00F95EA0">
        <w:t>Assessment Conditions</w:t>
      </w:r>
    </w:p>
    <w:p w:rsidR="00000000" w:rsidRPr="00F95EA0" w:rsidP="00CE59C5">
      <w:pPr>
        <w:pStyle w:val="BodyText"/>
      </w:pPr>
      <w:r w:rsidRPr="00F95EA0">
        <w:t>Competency should be assessed in an actual workplace or in a simulated environment, with access to equipment and infrastructure appropriate to the outcome. Competency should be demonstrated over time to ensure the ca</w:t>
      </w:r>
      <w:r w:rsidRPr="00F95EA0">
        <w:t xml:space="preserve">ndidate is assessed across a variety of situations, with access to electronic devices with content suitable for forensic extraction including mobile devices, computers or communications equipment. </w:t>
      </w:r>
    </w:p>
    <w:p w:rsidR="00000000" w:rsidRPr="00F95EA0" w:rsidP="00CE59C5">
      <w:pPr>
        <w:pStyle w:val="BodyText"/>
      </w:pPr>
      <w:r w:rsidRPr="00F95EA0">
        <w:t xml:space="preserve">Assessors must satisfy the NVR/AQTF mandatory competency </w:t>
      </w:r>
      <w:r w:rsidRPr="00F95EA0">
        <w:t>requirements for assessors.</w:t>
      </w:r>
    </w:p>
    <w:p w:rsidR="00000000" w:rsidRPr="00F95EA0" w:rsidP="00F95EA0">
      <w:pPr>
        <w:pStyle w:val="Heading1"/>
      </w:pPr>
      <w:bookmarkStart w:id="5" w:name="O_658086"/>
      <w:bookmarkEnd w:id="5"/>
      <w:r w:rsidRPr="00F95EA0">
        <w:t>Links</w:t>
      </w:r>
    </w:p>
    <w:p w:rsidR="00000000" w:rsidRPr="00F95EA0" w:rsidP="00CE59C5">
      <w:pPr>
        <w:pStyle w:val="BodyText"/>
      </w:pPr>
      <w:r w:rsidRPr="00F95E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7C37">
        <w:rPr>
          <w:rStyle w:val="Hyperlink"/>
        </w:rPr>
        <w:t>https://vetnet.gov.au/Pages/TrainingDocs.aspx?q=6bdbab1e-11ed-4bc9-9cba-9e1a55d4e4a9</w:t>
      </w:r>
      <w:r>
        <w:fldChar w:fldCharType="end"/>
      </w:r>
    </w:p>
    <w:p w:rsidR="00000000" w:rsidRPr="00F95EA0" w:rsidP="00CE59C5">
      <w:pPr>
        <w:pStyle w:val="BodyText"/>
      </w:pPr>
      <w:r w:rsidRPr="00F95EA0">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F7C37">
        <w:rPr>
          <w:rStyle w:val="Hyperlink"/>
        </w:rPr>
        <w:t>https://vetnet.gov.au/Pages/TrainingDocs.aspx?q=6bdbab1e-11ed-4bc9-9cba-9e1a55d4e4a9</w:t>
      </w:r>
      <w:r>
        <w:fldChar w:fldCharType="end"/>
      </w:r>
    </w:p>
    <w:p w:rsidR="00000000" w:rsidRPr="00F95EA0" w:rsidP="00F95EA0"/>
    <w:sectPr w:rsidSect="00F95EA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A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A0" w:rsidRPr="00CE59C5" w:rsidP="00CE59C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A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C5" w:rsidP="00F95EA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E59C5" w:rsidP="00F95EA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E59C5" w:rsidP="00F95EA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A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C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5EA0" w:rsidRPr="00CE59C5" w:rsidP="00CE59C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5EA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59C5" w:rsidRPr="002D2AF8" w:rsidP="00F95EA0">
    <w:pPr>
      <w:pStyle w:val="Header"/>
      <w:framePr w:wrap="around"/>
    </w:pPr>
    <w:r>
      <w:fldChar w:fldCharType="begin"/>
    </w:r>
    <w:r>
      <w:instrText xml:space="preserve"> TITLE   \* MERGEFORMAT </w:instrText>
    </w:r>
    <w:r>
      <w:fldChar w:fldCharType="separate"/>
    </w:r>
    <w:r>
      <w:t>Assessment Requirements for DEFFOR007 Set up, operate and maintain a portable audio recorder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March 2022</w:t>
    </w:r>
    <w:r>
      <w:fldChar w:fldCharType="end"/>
    </w:r>
  </w:p>
  <w:p w:rsidR="00CE59C5" w:rsidP="00F95EA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ED2AB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48620F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5EA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5EA0"/>
    <w:pPr>
      <w:spacing w:before="360" w:after="60"/>
      <w:outlineLvl w:val="0"/>
    </w:pPr>
    <w:rPr>
      <w:sz w:val="32"/>
    </w:rPr>
  </w:style>
  <w:style w:type="paragraph" w:styleId="Heading2">
    <w:name w:val="heading 2"/>
    <w:basedOn w:val="HeadingBase"/>
    <w:next w:val="BodyText"/>
    <w:link w:val="Heading2Char"/>
    <w:qFormat/>
    <w:rsid w:val="00F95EA0"/>
    <w:pPr>
      <w:keepLines/>
      <w:spacing w:before="240" w:after="120"/>
      <w:outlineLvl w:val="1"/>
    </w:pPr>
    <w:rPr>
      <w:sz w:val="28"/>
      <w:szCs w:val="40"/>
    </w:rPr>
  </w:style>
  <w:style w:type="paragraph" w:styleId="Heading3">
    <w:name w:val="heading 3"/>
    <w:basedOn w:val="HeadingBase"/>
    <w:next w:val="BodyText"/>
    <w:link w:val="Heading3Char"/>
    <w:qFormat/>
    <w:rsid w:val="00F95EA0"/>
    <w:pPr>
      <w:spacing w:before="180" w:after="120"/>
      <w:outlineLvl w:val="2"/>
    </w:pPr>
    <w:rPr>
      <w:spacing w:val="-10"/>
      <w:kern w:val="32"/>
    </w:rPr>
  </w:style>
  <w:style w:type="paragraph" w:styleId="Heading4">
    <w:name w:val="heading 4"/>
    <w:basedOn w:val="HeadingBase"/>
    <w:next w:val="BodyText"/>
    <w:link w:val="Heading4Char"/>
    <w:qFormat/>
    <w:rsid w:val="00F95EA0"/>
    <w:pPr>
      <w:spacing w:before="160" w:after="120"/>
      <w:outlineLvl w:val="3"/>
    </w:pPr>
    <w:rPr>
      <w:sz w:val="22"/>
    </w:rPr>
  </w:style>
  <w:style w:type="paragraph" w:styleId="Heading5">
    <w:name w:val="heading 5"/>
    <w:basedOn w:val="HeadingBase"/>
    <w:next w:val="Normal"/>
    <w:link w:val="Heading5Char"/>
    <w:qFormat/>
    <w:rsid w:val="00F95EA0"/>
    <w:pPr>
      <w:spacing w:before="80"/>
      <w:outlineLvl w:val="4"/>
    </w:pPr>
    <w:rPr>
      <w:color w:val="918585"/>
      <w:sz w:val="20"/>
    </w:rPr>
  </w:style>
  <w:style w:type="paragraph" w:styleId="Heading6">
    <w:name w:val="heading 6"/>
    <w:basedOn w:val="HeadingBase"/>
    <w:next w:val="Normal"/>
    <w:link w:val="Heading6Char"/>
    <w:qFormat/>
    <w:rsid w:val="00F95EA0"/>
    <w:pPr>
      <w:spacing w:before="60"/>
      <w:outlineLvl w:val="5"/>
    </w:pPr>
    <w:rPr>
      <w:color w:val="918585"/>
      <w:sz w:val="20"/>
    </w:rPr>
  </w:style>
  <w:style w:type="paragraph" w:styleId="Heading7">
    <w:name w:val="heading 7"/>
    <w:basedOn w:val="Normal"/>
    <w:next w:val="Normal"/>
    <w:link w:val="Heading7Char"/>
    <w:qFormat/>
    <w:rsid w:val="00F95EA0"/>
    <w:pPr>
      <w:ind w:left="720"/>
      <w:outlineLvl w:val="6"/>
    </w:pPr>
    <w:rPr>
      <w:i/>
    </w:rPr>
  </w:style>
  <w:style w:type="paragraph" w:styleId="Heading8">
    <w:name w:val="heading 8"/>
    <w:basedOn w:val="Normal"/>
    <w:next w:val="Normal"/>
    <w:link w:val="Heading8Char"/>
    <w:qFormat/>
    <w:rsid w:val="00F95EA0"/>
    <w:pPr>
      <w:ind w:left="720"/>
      <w:outlineLvl w:val="7"/>
    </w:pPr>
    <w:rPr>
      <w:i/>
    </w:rPr>
  </w:style>
  <w:style w:type="paragraph" w:styleId="Heading9">
    <w:name w:val="heading 9"/>
    <w:basedOn w:val="Normal"/>
    <w:next w:val="Normal"/>
    <w:link w:val="Heading9Char"/>
    <w:qFormat/>
    <w:rsid w:val="00F95EA0"/>
    <w:pPr>
      <w:ind w:left="720"/>
      <w:outlineLvl w:val="8"/>
    </w:pPr>
    <w:rPr>
      <w:i/>
    </w:rPr>
  </w:style>
  <w:style w:type="character" w:default="1" w:styleId="DefaultParagraphFont">
    <w:name w:val="Default Paragraph Font"/>
    <w:uiPriority w:val="1"/>
    <w:unhideWhenUsed/>
    <w:rsid w:val="00F95EA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5EA0"/>
  </w:style>
  <w:style w:type="character" w:customStyle="1" w:styleId="Heading1Char">
    <w:name w:val="Heading 1 Char"/>
    <w:basedOn w:val="DefaultParagraphFont"/>
    <w:link w:val="Heading1"/>
    <w:rsid w:val="00F95EA0"/>
    <w:rPr>
      <w:rFonts w:ascii="Times New Roman" w:eastAsia="Times New Roman" w:hAnsi="Times New Roman" w:cs="Times New Roman"/>
      <w:b/>
      <w:sz w:val="32"/>
      <w:szCs w:val="20"/>
      <w:lang w:eastAsia="en-US"/>
    </w:rPr>
  </w:style>
  <w:style w:type="paragraph" w:styleId="BodyText">
    <w:name w:val="Body Text"/>
    <w:basedOn w:val="Normal"/>
    <w:link w:val="BodyTextChar"/>
    <w:rsid w:val="00F95EA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5EA0"/>
    <w:rPr>
      <w:rFonts w:ascii="Times New Roman" w:eastAsia="Times New Roman" w:hAnsi="Times New Roman" w:cs="Times New Roman"/>
      <w:sz w:val="24"/>
      <w:lang w:eastAsia="en-US"/>
    </w:rPr>
  </w:style>
  <w:style w:type="paragraph" w:styleId="ListBullet">
    <w:name w:val="List Bullet"/>
    <w:basedOn w:val="List"/>
    <w:rsid w:val="00F95EA0"/>
    <w:pPr>
      <w:numPr>
        <w:numId w:val="11"/>
      </w:numPr>
      <w:tabs>
        <w:tab w:val="clear" w:pos="340"/>
      </w:tabs>
      <w:spacing w:before="40" w:after="40"/>
    </w:pPr>
  </w:style>
  <w:style w:type="paragraph" w:customStyle="1" w:styleId="SuperHeading">
    <w:name w:val="SuperHeading"/>
    <w:basedOn w:val="Normal"/>
    <w:rsid w:val="00F95EA0"/>
    <w:pPr>
      <w:spacing w:before="240" w:after="120"/>
      <w:outlineLvl w:val="0"/>
    </w:pPr>
    <w:rPr>
      <w:rFonts w:ascii="Times New Roman" w:hAnsi="Times New Roman"/>
      <w:b/>
      <w:sz w:val="32"/>
    </w:rPr>
  </w:style>
  <w:style w:type="paragraph" w:customStyle="1" w:styleId="TableHeading">
    <w:name w:val="Table Heading"/>
    <w:basedOn w:val="HeadingBase"/>
    <w:rsid w:val="00F95EA0"/>
    <w:pPr>
      <w:keepLines/>
      <w:pBdr>
        <w:bottom w:val="single" w:sz="6" w:space="1" w:color="918585"/>
      </w:pBdr>
      <w:spacing w:before="240"/>
    </w:pPr>
  </w:style>
  <w:style w:type="paragraph" w:customStyle="1" w:styleId="AllowPageBreak">
    <w:name w:val="AllowPageBreak"/>
    <w:rsid w:val="00F95EA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95EA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5EA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5EA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5EA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5EA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5EA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5EA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5EA0"/>
    <w:rPr>
      <w:rFonts w:ascii="Courier New" w:eastAsia="Times New Roman" w:hAnsi="Courier New" w:cs="Times New Roman"/>
      <w:i/>
      <w:szCs w:val="20"/>
      <w:lang w:eastAsia="en-US"/>
    </w:rPr>
  </w:style>
  <w:style w:type="paragraph" w:customStyle="1" w:styleId="HeadingBase">
    <w:name w:val="Heading Base"/>
    <w:rsid w:val="00F95EA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5EA0"/>
    <w:pPr>
      <w:tabs>
        <w:tab w:val="right" w:leader="dot" w:pos="9072"/>
      </w:tabs>
      <w:ind w:left="567"/>
    </w:pPr>
    <w:rPr>
      <w:szCs w:val="22"/>
    </w:rPr>
  </w:style>
  <w:style w:type="paragraph" w:customStyle="1" w:styleId="TOCBase">
    <w:name w:val="TOC Base"/>
    <w:rsid w:val="00F95EA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5EA0"/>
    <w:pPr>
      <w:tabs>
        <w:tab w:val="right" w:leader="dot" w:pos="9072"/>
      </w:tabs>
      <w:spacing w:before="40" w:after="40"/>
      <w:ind w:left="284"/>
    </w:pPr>
    <w:rPr>
      <w:rFonts w:ascii="Times New Roman" w:hAnsi="Times New Roman"/>
    </w:rPr>
  </w:style>
  <w:style w:type="paragraph" w:styleId="TOC1">
    <w:name w:val="toc 1"/>
    <w:basedOn w:val="TOCBase"/>
    <w:next w:val="Normal"/>
    <w:rsid w:val="00F95EA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5EA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5EA0"/>
    <w:rPr>
      <w:rFonts w:ascii="Times New Roman" w:eastAsia="Times New Roman" w:hAnsi="Times New Roman" w:cs="Times New Roman"/>
      <w:sz w:val="16"/>
      <w:lang w:eastAsia="en-US"/>
    </w:rPr>
  </w:style>
  <w:style w:type="paragraph" w:styleId="Title">
    <w:name w:val="Title"/>
    <w:basedOn w:val="HeadingBase"/>
    <w:link w:val="TitleChar"/>
    <w:qFormat/>
    <w:rsid w:val="00F95EA0"/>
    <w:pPr>
      <w:spacing w:before="5040"/>
      <w:jc w:val="center"/>
    </w:pPr>
    <w:rPr>
      <w:sz w:val="48"/>
      <w:szCs w:val="72"/>
      <w:lang w:val="en-US"/>
    </w:rPr>
  </w:style>
  <w:style w:type="character" w:customStyle="1" w:styleId="TitleChar">
    <w:name w:val="Title Char"/>
    <w:basedOn w:val="DefaultParagraphFont"/>
    <w:link w:val="Title"/>
    <w:rsid w:val="00F95EA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5EA0"/>
    <w:pPr>
      <w:tabs>
        <w:tab w:val="left" w:pos="3600"/>
        <w:tab w:val="left" w:pos="3958"/>
      </w:tabs>
    </w:pPr>
  </w:style>
  <w:style w:type="paragraph" w:styleId="List">
    <w:name w:val="List"/>
    <w:basedOn w:val="BodyText"/>
    <w:next w:val="BodyText"/>
    <w:rsid w:val="00F95EA0"/>
    <w:pPr>
      <w:tabs>
        <w:tab w:val="left" w:pos="340"/>
      </w:tabs>
      <w:spacing w:before="60" w:after="60"/>
      <w:ind w:left="340" w:hanging="340"/>
    </w:pPr>
  </w:style>
  <w:style w:type="paragraph" w:customStyle="1" w:styleId="Note">
    <w:name w:val="Note"/>
    <w:basedOn w:val="BodyText"/>
    <w:rsid w:val="00F95EA0"/>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95EA0"/>
    <w:rPr>
      <w:b/>
      <w:spacing w:val="0"/>
    </w:rPr>
  </w:style>
  <w:style w:type="paragraph" w:customStyle="1" w:styleId="SuperTitle">
    <w:name w:val="SuperTitle"/>
    <w:basedOn w:val="Title"/>
    <w:rsid w:val="00F95EA0"/>
    <w:pPr>
      <w:framePr w:wrap="auto" w:hAnchor="text" w:y="6049"/>
    </w:pPr>
    <w:rPr>
      <w:color w:val="000000"/>
      <w:sz w:val="40"/>
    </w:rPr>
  </w:style>
  <w:style w:type="paragraph" w:customStyle="1" w:styleId="TOCTitle">
    <w:name w:val="TOCTitle"/>
    <w:basedOn w:val="Heading1"/>
    <w:rsid w:val="00F95EA0"/>
    <w:pPr>
      <w:spacing w:after="240"/>
      <w:jc w:val="center"/>
      <w:outlineLvl w:val="9"/>
    </w:pPr>
    <w:rPr>
      <w:caps/>
    </w:rPr>
  </w:style>
  <w:style w:type="paragraph" w:customStyle="1" w:styleId="Version">
    <w:name w:val="Version"/>
    <w:rsid w:val="00F95EA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95EA0"/>
    <w:pPr>
      <w:numPr>
        <w:numId w:val="12"/>
      </w:numPr>
      <w:tabs>
        <w:tab w:val="clear" w:pos="680"/>
      </w:tabs>
    </w:pPr>
  </w:style>
  <w:style w:type="paragraph" w:styleId="Index1">
    <w:name w:val="index 1"/>
    <w:basedOn w:val="Normal"/>
    <w:next w:val="Normal"/>
    <w:semiHidden/>
    <w:rsid w:val="00F95EA0"/>
    <w:pPr>
      <w:keepNext w:val="0"/>
      <w:tabs>
        <w:tab w:val="right" w:pos="4176"/>
      </w:tabs>
      <w:ind w:left="198" w:hanging="198"/>
    </w:pPr>
    <w:rPr>
      <w:rFonts w:ascii="Garamond" w:hAnsi="Garamond"/>
    </w:rPr>
  </w:style>
  <w:style w:type="paragraph" w:styleId="IndexHeading">
    <w:name w:val="index heading"/>
    <w:basedOn w:val="Normal"/>
    <w:next w:val="Index1"/>
    <w:semiHidden/>
    <w:rsid w:val="00F95EA0"/>
    <w:pPr>
      <w:spacing w:before="120" w:after="120"/>
    </w:pPr>
    <w:rPr>
      <w:rFonts w:ascii="Arial" w:hAnsi="Arial"/>
      <w:b/>
      <w:color w:val="918585"/>
      <w:sz w:val="24"/>
    </w:rPr>
  </w:style>
  <w:style w:type="paragraph" w:styleId="Header">
    <w:name w:val="header"/>
    <w:basedOn w:val="Normal"/>
    <w:link w:val="HeaderChar"/>
    <w:rsid w:val="00F95EA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5EA0"/>
    <w:rPr>
      <w:rFonts w:ascii="Times New Roman" w:eastAsia="Times New Roman" w:hAnsi="Times New Roman" w:cs="Times New Roman"/>
      <w:sz w:val="16"/>
      <w:szCs w:val="20"/>
      <w:lang w:val="en-GB" w:eastAsia="en-US"/>
    </w:rPr>
  </w:style>
  <w:style w:type="paragraph" w:customStyle="1" w:styleId="Chapter">
    <w:name w:val="Chapter"/>
    <w:basedOn w:val="Normal"/>
    <w:rsid w:val="00F95EA0"/>
    <w:pPr>
      <w:spacing w:before="240"/>
    </w:pPr>
    <w:rPr>
      <w:rFonts w:ascii="Times New Roman" w:hAnsi="Times New Roman"/>
      <w:smallCaps/>
      <w:spacing w:val="80"/>
      <w:sz w:val="28"/>
    </w:rPr>
  </w:style>
  <w:style w:type="paragraph" w:customStyle="1" w:styleId="InChapter">
    <w:name w:val="InChapter"/>
    <w:basedOn w:val="Heading3"/>
    <w:rsid w:val="00F95EA0"/>
    <w:pPr>
      <w:spacing w:after="240"/>
      <w:outlineLvl w:val="9"/>
    </w:pPr>
    <w:rPr>
      <w:noProof/>
    </w:rPr>
  </w:style>
  <w:style w:type="paragraph" w:styleId="Index2">
    <w:name w:val="index 2"/>
    <w:basedOn w:val="Normal"/>
    <w:next w:val="Normal"/>
    <w:semiHidden/>
    <w:rsid w:val="00F95EA0"/>
    <w:pPr>
      <w:tabs>
        <w:tab w:val="right" w:pos="4176"/>
      </w:tabs>
      <w:ind w:left="568" w:hanging="284"/>
    </w:pPr>
    <w:rPr>
      <w:rFonts w:ascii="Garamond" w:hAnsi="Garamond"/>
    </w:rPr>
  </w:style>
  <w:style w:type="paragraph" w:customStyle="1" w:styleId="Byline">
    <w:name w:val="Byline"/>
    <w:rsid w:val="00F95EA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5EA0"/>
    <w:pPr>
      <w:tabs>
        <w:tab w:val="clear" w:pos="3600"/>
        <w:tab w:val="clear" w:pos="3958"/>
      </w:tabs>
      <w:jc w:val="right"/>
    </w:pPr>
  </w:style>
  <w:style w:type="character" w:styleId="Emphasis">
    <w:name w:val="Emphasis"/>
    <w:basedOn w:val="DefaultParagraphFont"/>
    <w:qFormat/>
    <w:rsid w:val="00F95EA0"/>
    <w:rPr>
      <w:i/>
    </w:rPr>
  </w:style>
  <w:style w:type="paragraph" w:styleId="Caption">
    <w:name w:val="caption"/>
    <w:basedOn w:val="BodyText"/>
    <w:next w:val="Normal"/>
    <w:qFormat/>
    <w:rsid w:val="00F95EA0"/>
    <w:pPr>
      <w:framePr w:w="2268" w:hSpace="181" w:vSpace="181" w:wrap="around" w:vAnchor="text" w:hAnchor="page" w:x="1135" w:y="285" w:anchorLock="1"/>
    </w:pPr>
    <w:rPr>
      <w:i/>
    </w:rPr>
  </w:style>
  <w:style w:type="paragraph" w:customStyle="1" w:styleId="MiniTOCTitle">
    <w:name w:val="MiniTOCTitle"/>
    <w:basedOn w:val="Heading4"/>
    <w:rsid w:val="00F95EA0"/>
    <w:pPr>
      <w:spacing w:before="240"/>
      <w:outlineLvl w:val="9"/>
    </w:pPr>
    <w:rPr>
      <w:noProof/>
      <w:sz w:val="24"/>
    </w:rPr>
  </w:style>
  <w:style w:type="paragraph" w:customStyle="1" w:styleId="MiniTOCItem">
    <w:name w:val="MiniTOCItem"/>
    <w:basedOn w:val="ListBullet"/>
    <w:rsid w:val="00F95EA0"/>
    <w:pPr>
      <w:numPr>
        <w:numId w:val="0"/>
      </w:numPr>
      <w:tabs>
        <w:tab w:val="right" w:leader="dot" w:pos="6521"/>
      </w:tabs>
      <w:spacing w:before="0" w:after="0"/>
    </w:pPr>
  </w:style>
  <w:style w:type="paragraph" w:customStyle="1" w:styleId="TOFTitle">
    <w:name w:val="TOFTitle"/>
    <w:basedOn w:val="TOCTitle"/>
    <w:rsid w:val="00F95EA0"/>
  </w:style>
  <w:style w:type="paragraph" w:styleId="TableofFigures">
    <w:name w:val="table of figures"/>
    <w:basedOn w:val="Normal"/>
    <w:next w:val="Normal"/>
    <w:semiHidden/>
    <w:rsid w:val="00F95EA0"/>
    <w:pPr>
      <w:tabs>
        <w:tab w:val="right" w:leader="dot" w:pos="9072"/>
      </w:tabs>
      <w:ind w:left="970" w:hanging="403"/>
    </w:pPr>
    <w:rPr>
      <w:rFonts w:ascii="Times New Roman" w:hAnsi="Times New Roman"/>
      <w:b/>
    </w:rPr>
  </w:style>
  <w:style w:type="paragraph" w:styleId="ListNumber">
    <w:name w:val="List Number"/>
    <w:basedOn w:val="List"/>
    <w:rsid w:val="00F95EA0"/>
    <w:pPr>
      <w:numPr>
        <w:numId w:val="14"/>
      </w:numPr>
      <w:tabs>
        <w:tab w:val="clear" w:pos="340"/>
      </w:tabs>
    </w:pPr>
  </w:style>
  <w:style w:type="character" w:customStyle="1" w:styleId="WingdingSymbols">
    <w:name w:val="Wingding Symbols"/>
    <w:rsid w:val="00F95EA0"/>
    <w:rPr>
      <w:rFonts w:ascii="Wingdings" w:hAnsi="Wingdings"/>
    </w:rPr>
  </w:style>
  <w:style w:type="character" w:customStyle="1" w:styleId="HotSpot">
    <w:name w:val="HotSpot"/>
    <w:rsid w:val="00F95EA0"/>
    <w:rPr>
      <w:color w:val="0033CC"/>
      <w:u w:val="none"/>
    </w:rPr>
  </w:style>
  <w:style w:type="paragraph" w:customStyle="1" w:styleId="BodyTextRight">
    <w:name w:val="Body Text Right"/>
    <w:basedOn w:val="BodyText"/>
    <w:rsid w:val="00F95EA0"/>
    <w:pPr>
      <w:spacing w:before="0" w:after="0"/>
      <w:jc w:val="right"/>
    </w:pPr>
  </w:style>
  <w:style w:type="paragraph" w:styleId="Index3">
    <w:name w:val="index 3"/>
    <w:basedOn w:val="ListNumber2"/>
    <w:next w:val="Normal"/>
    <w:semiHidden/>
    <w:rsid w:val="00F95EA0"/>
    <w:pPr>
      <w:numPr>
        <w:numId w:val="0"/>
      </w:numPr>
      <w:tabs>
        <w:tab w:val="right" w:leader="dot" w:pos="4176"/>
      </w:tabs>
    </w:pPr>
  </w:style>
  <w:style w:type="paragraph" w:styleId="ListNumber2">
    <w:name w:val="List Number 2"/>
    <w:basedOn w:val="List2"/>
    <w:rsid w:val="00F95EA0"/>
    <w:pPr>
      <w:numPr>
        <w:numId w:val="9"/>
      </w:numPr>
      <w:tabs>
        <w:tab w:val="clear" w:pos="1060"/>
      </w:tabs>
    </w:pPr>
  </w:style>
  <w:style w:type="paragraph" w:customStyle="1" w:styleId="MarginNote">
    <w:name w:val="Margin Note"/>
    <w:basedOn w:val="BodyText"/>
    <w:rsid w:val="00F95EA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5EA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5EA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5EA0"/>
    <w:rPr>
      <w:sz w:val="32"/>
    </w:rPr>
  </w:style>
  <w:style w:type="paragraph" w:customStyle="1" w:styleId="HeadingProcedure">
    <w:name w:val="Heading Procedure"/>
    <w:basedOn w:val="HeadingBase"/>
    <w:next w:val="Normal"/>
    <w:rsid w:val="00F95EA0"/>
    <w:pPr>
      <w:tabs>
        <w:tab w:val="left" w:pos="0"/>
      </w:tabs>
      <w:spacing w:before="120" w:after="60"/>
    </w:pPr>
    <w:rPr>
      <w:i/>
      <w:color w:val="918585"/>
      <w:sz w:val="22"/>
    </w:rPr>
  </w:style>
  <w:style w:type="paragraph" w:customStyle="1" w:styleId="TableBodyText">
    <w:name w:val="Table Body Text"/>
    <w:basedOn w:val="BodyText"/>
    <w:rsid w:val="00F95EA0"/>
    <w:pPr>
      <w:spacing w:before="60" w:after="60"/>
    </w:pPr>
  </w:style>
  <w:style w:type="paragraph" w:styleId="ListContinue">
    <w:name w:val="List Continue"/>
    <w:basedOn w:val="List"/>
    <w:rsid w:val="00F95EA0"/>
    <w:pPr>
      <w:ind w:firstLine="0"/>
    </w:pPr>
  </w:style>
  <w:style w:type="paragraph" w:customStyle="1" w:styleId="ListNote">
    <w:name w:val="List Note"/>
    <w:basedOn w:val="List"/>
    <w:rsid w:val="00F95EA0"/>
    <w:pPr>
      <w:pBdr>
        <w:top w:val="single" w:sz="6" w:space="2" w:color="918585"/>
        <w:bottom w:val="single" w:sz="6" w:space="2" w:color="918585"/>
      </w:pBdr>
      <w:tabs>
        <w:tab w:val="left" w:pos="1021"/>
      </w:tabs>
      <w:ind w:firstLine="0"/>
    </w:pPr>
  </w:style>
  <w:style w:type="paragraph" w:customStyle="1" w:styleId="Warning">
    <w:name w:val="Warning"/>
    <w:basedOn w:val="BodyText"/>
    <w:rsid w:val="00F95EA0"/>
    <w:pPr>
      <w:shd w:val="clear" w:color="auto" w:fill="D9D9D9"/>
      <w:tabs>
        <w:tab w:val="left" w:pos="992"/>
      </w:tabs>
      <w:ind w:left="119" w:right="119"/>
    </w:pPr>
    <w:rPr>
      <w:sz w:val="20"/>
    </w:rPr>
  </w:style>
  <w:style w:type="paragraph" w:customStyle="1" w:styleId="MarginIcons">
    <w:name w:val="Margin Icons"/>
    <w:basedOn w:val="BodyText"/>
    <w:rsid w:val="00F95EA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5EA0"/>
    <w:rPr>
      <w:rFonts w:ascii="Courier New" w:hAnsi="Courier New"/>
    </w:rPr>
  </w:style>
  <w:style w:type="paragraph" w:customStyle="1" w:styleId="NoteBullet">
    <w:name w:val="Note Bullet"/>
    <w:basedOn w:val="Note"/>
    <w:rsid w:val="00F95EA0"/>
    <w:pPr>
      <w:tabs>
        <w:tab w:val="clear" w:pos="680"/>
      </w:tabs>
      <w:spacing w:before="60" w:after="60"/>
    </w:pPr>
  </w:style>
  <w:style w:type="paragraph" w:customStyle="1" w:styleId="SubHeading2">
    <w:name w:val="SubHeading2"/>
    <w:basedOn w:val="HeadingBase"/>
    <w:rsid w:val="00F95EA0"/>
    <w:pPr>
      <w:spacing w:before="240" w:after="60"/>
    </w:pPr>
    <w:rPr>
      <w:sz w:val="20"/>
    </w:rPr>
  </w:style>
  <w:style w:type="paragraph" w:customStyle="1" w:styleId="SubHeading1">
    <w:name w:val="SubHeading1"/>
    <w:basedOn w:val="HeadingBase"/>
    <w:rsid w:val="00F95EA0"/>
    <w:pPr>
      <w:spacing w:before="240" w:after="60"/>
    </w:pPr>
    <w:rPr>
      <w:color w:val="918585"/>
      <w:sz w:val="22"/>
    </w:rPr>
  </w:style>
  <w:style w:type="paragraph" w:customStyle="1" w:styleId="SideHeading">
    <w:name w:val="Side Heading"/>
    <w:basedOn w:val="HeadingBase"/>
    <w:rsid w:val="00F95EA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5EA0"/>
    <w:pPr>
      <w:numPr>
        <w:numId w:val="10"/>
      </w:numPr>
    </w:pPr>
  </w:style>
  <w:style w:type="paragraph" w:styleId="PlainText">
    <w:name w:val="Plain Text"/>
    <w:basedOn w:val="Normal"/>
    <w:link w:val="PlainTextChar"/>
    <w:rsid w:val="00F95EA0"/>
    <w:rPr>
      <w:sz w:val="20"/>
    </w:rPr>
  </w:style>
  <w:style w:type="character" w:customStyle="1" w:styleId="PlainTextChar">
    <w:name w:val="Plain Text Char"/>
    <w:basedOn w:val="DefaultParagraphFont"/>
    <w:link w:val="PlainText"/>
    <w:rsid w:val="00F95EA0"/>
    <w:rPr>
      <w:rFonts w:ascii="Courier New" w:eastAsia="Times New Roman" w:hAnsi="Courier New" w:cs="Times New Roman"/>
      <w:sz w:val="20"/>
      <w:szCs w:val="20"/>
      <w:lang w:eastAsia="en-US"/>
    </w:rPr>
  </w:style>
  <w:style w:type="character" w:customStyle="1" w:styleId="MenuOption">
    <w:name w:val="Menu Option"/>
    <w:basedOn w:val="DefaultParagraphFont"/>
    <w:rsid w:val="00F95EA0"/>
    <w:rPr>
      <w:b/>
      <w:smallCaps/>
    </w:rPr>
  </w:style>
  <w:style w:type="paragraph" w:customStyle="1" w:styleId="TableListNumber">
    <w:name w:val="Table List Number"/>
    <w:basedOn w:val="ListNumber"/>
    <w:rsid w:val="00F95EA0"/>
    <w:pPr>
      <w:numPr>
        <w:numId w:val="0"/>
      </w:numPr>
    </w:pPr>
  </w:style>
  <w:style w:type="paragraph" w:styleId="TOC4">
    <w:name w:val="toc 4"/>
    <w:basedOn w:val="TOCBase"/>
    <w:next w:val="Normal"/>
    <w:semiHidden/>
    <w:rsid w:val="00F95EA0"/>
    <w:pPr>
      <w:tabs>
        <w:tab w:val="right" w:leader="dot" w:pos="9071"/>
      </w:tabs>
      <w:ind w:left="1701"/>
    </w:pPr>
  </w:style>
  <w:style w:type="paragraph" w:customStyle="1" w:styleId="ListAlpha">
    <w:name w:val="List Alpha"/>
    <w:basedOn w:val="List"/>
    <w:rsid w:val="00F95EA0"/>
    <w:pPr>
      <w:numPr>
        <w:numId w:val="8"/>
      </w:numPr>
    </w:pPr>
  </w:style>
  <w:style w:type="paragraph" w:customStyle="1" w:styleId="ListAlpha2">
    <w:name w:val="List Alpha 2"/>
    <w:basedOn w:val="List2"/>
    <w:rsid w:val="00F95EA0"/>
    <w:pPr>
      <w:numPr>
        <w:numId w:val="7"/>
      </w:numPr>
    </w:pPr>
  </w:style>
  <w:style w:type="paragraph" w:styleId="List2">
    <w:name w:val="List 2"/>
    <w:basedOn w:val="BodyText"/>
    <w:rsid w:val="00F95EA0"/>
    <w:pPr>
      <w:tabs>
        <w:tab w:val="left" w:pos="680"/>
      </w:tabs>
      <w:spacing w:before="60" w:after="60"/>
      <w:ind w:left="680" w:hanging="340"/>
    </w:pPr>
  </w:style>
  <w:style w:type="paragraph" w:styleId="List3">
    <w:name w:val="List 3"/>
    <w:basedOn w:val="BodyText"/>
    <w:rsid w:val="00F95EA0"/>
    <w:pPr>
      <w:tabs>
        <w:tab w:val="left" w:pos="1021"/>
      </w:tabs>
      <w:spacing w:before="60" w:after="60"/>
      <w:ind w:left="1020" w:hanging="340"/>
    </w:pPr>
  </w:style>
  <w:style w:type="paragraph" w:styleId="List4">
    <w:name w:val="List 4"/>
    <w:basedOn w:val="BodyText"/>
    <w:rsid w:val="00F95EA0"/>
    <w:pPr>
      <w:tabs>
        <w:tab w:val="left" w:pos="1361"/>
      </w:tabs>
      <w:spacing w:before="60" w:after="60"/>
      <w:ind w:left="1361" w:hanging="340"/>
    </w:pPr>
  </w:style>
  <w:style w:type="paragraph" w:styleId="List5">
    <w:name w:val="List 5"/>
    <w:basedOn w:val="BodyText"/>
    <w:rsid w:val="00F95EA0"/>
    <w:pPr>
      <w:tabs>
        <w:tab w:val="left" w:pos="1701"/>
      </w:tabs>
      <w:spacing w:before="60" w:after="60"/>
      <w:ind w:left="1701" w:hanging="340"/>
    </w:pPr>
  </w:style>
  <w:style w:type="paragraph" w:styleId="ListBullet3">
    <w:name w:val="List Bullet 3"/>
    <w:basedOn w:val="List3"/>
    <w:rsid w:val="00F95EA0"/>
    <w:pPr>
      <w:numPr>
        <w:numId w:val="13"/>
      </w:numPr>
      <w:tabs>
        <w:tab w:val="clear" w:pos="1021"/>
      </w:tabs>
      <w:ind w:left="1037" w:hanging="357"/>
    </w:pPr>
  </w:style>
  <w:style w:type="paragraph" w:styleId="ListBullet4">
    <w:name w:val="List Bullet 4"/>
    <w:basedOn w:val="List4"/>
    <w:rsid w:val="00F95EA0"/>
    <w:pPr>
      <w:numPr>
        <w:numId w:val="2"/>
      </w:numPr>
      <w:tabs>
        <w:tab w:val="clear" w:pos="1361"/>
      </w:tabs>
    </w:pPr>
  </w:style>
  <w:style w:type="paragraph" w:styleId="ListBullet5">
    <w:name w:val="List Bullet 5"/>
    <w:basedOn w:val="List5"/>
    <w:rsid w:val="00F95EA0"/>
    <w:pPr>
      <w:numPr>
        <w:numId w:val="3"/>
      </w:numPr>
    </w:pPr>
  </w:style>
  <w:style w:type="paragraph" w:styleId="ListContinue2">
    <w:name w:val="List Continue 2"/>
    <w:basedOn w:val="List2"/>
    <w:rsid w:val="00F95EA0"/>
    <w:pPr>
      <w:ind w:firstLine="0"/>
    </w:pPr>
  </w:style>
  <w:style w:type="paragraph" w:styleId="ListContinue3">
    <w:name w:val="List Continue 3"/>
    <w:basedOn w:val="List3"/>
    <w:rsid w:val="00F95EA0"/>
    <w:pPr>
      <w:ind w:left="1021" w:firstLine="0"/>
    </w:pPr>
  </w:style>
  <w:style w:type="paragraph" w:styleId="ListContinue4">
    <w:name w:val="List Continue 4"/>
    <w:basedOn w:val="List4"/>
    <w:rsid w:val="00F95EA0"/>
    <w:pPr>
      <w:ind w:firstLine="0"/>
    </w:pPr>
  </w:style>
  <w:style w:type="paragraph" w:styleId="ListContinue5">
    <w:name w:val="List Continue 5"/>
    <w:basedOn w:val="List5"/>
    <w:rsid w:val="00F95EA0"/>
    <w:pPr>
      <w:ind w:firstLine="0"/>
    </w:pPr>
  </w:style>
  <w:style w:type="paragraph" w:styleId="ListNumber3">
    <w:name w:val="List Number 3"/>
    <w:basedOn w:val="List3"/>
    <w:rsid w:val="00F95EA0"/>
    <w:pPr>
      <w:numPr>
        <w:numId w:val="4"/>
      </w:numPr>
    </w:pPr>
  </w:style>
  <w:style w:type="paragraph" w:styleId="ListNumber4">
    <w:name w:val="List Number 4"/>
    <w:basedOn w:val="List4"/>
    <w:rsid w:val="00F95EA0"/>
    <w:pPr>
      <w:numPr>
        <w:numId w:val="5"/>
      </w:numPr>
    </w:pPr>
  </w:style>
  <w:style w:type="paragraph" w:styleId="ListNumber5">
    <w:name w:val="List Number 5"/>
    <w:basedOn w:val="List5"/>
    <w:rsid w:val="00F95EA0"/>
    <w:pPr>
      <w:numPr>
        <w:numId w:val="6"/>
      </w:numPr>
    </w:pPr>
  </w:style>
  <w:style w:type="paragraph" w:styleId="BlockText">
    <w:name w:val="Block Text"/>
    <w:basedOn w:val="Normal"/>
    <w:rsid w:val="00F95EA0"/>
    <w:pPr>
      <w:spacing w:after="120"/>
      <w:ind w:left="1440" w:right="1440"/>
    </w:pPr>
  </w:style>
  <w:style w:type="character" w:customStyle="1" w:styleId="Subscript">
    <w:name w:val="Subscript"/>
    <w:basedOn w:val="DefaultParagraphFont"/>
    <w:rsid w:val="00F95EA0"/>
    <w:rPr>
      <w:sz w:val="16"/>
      <w:vertAlign w:val="subscript"/>
    </w:rPr>
  </w:style>
  <w:style w:type="character" w:customStyle="1" w:styleId="Superscript">
    <w:name w:val="Superscript"/>
    <w:basedOn w:val="DefaultParagraphFont"/>
    <w:rsid w:val="00F95EA0"/>
    <w:rPr>
      <w:sz w:val="16"/>
      <w:vertAlign w:val="superscript"/>
    </w:rPr>
  </w:style>
  <w:style w:type="character" w:customStyle="1" w:styleId="Symbols">
    <w:name w:val="Symbols"/>
    <w:basedOn w:val="DefaultParagraphFont"/>
    <w:rsid w:val="00F95EA0"/>
    <w:rPr>
      <w:rFonts w:ascii="Symbol" w:hAnsi="Symbol"/>
    </w:rPr>
  </w:style>
  <w:style w:type="character" w:customStyle="1" w:styleId="MenuOptions">
    <w:name w:val="Menu Options"/>
    <w:basedOn w:val="DefaultParagraphFont"/>
    <w:rsid w:val="00F95EA0"/>
    <w:rPr>
      <w:rFonts w:ascii="Arial Narrow" w:hAnsi="Arial Narrow"/>
      <w:smallCaps/>
    </w:rPr>
  </w:style>
  <w:style w:type="character" w:customStyle="1" w:styleId="Buttons">
    <w:name w:val="Buttons"/>
    <w:basedOn w:val="DefaultParagraphFont"/>
    <w:rsid w:val="00F95EA0"/>
    <w:rPr>
      <w:b/>
    </w:rPr>
  </w:style>
  <w:style w:type="character" w:customStyle="1" w:styleId="Underlined">
    <w:name w:val="Underlined"/>
    <w:basedOn w:val="DefaultParagraphFont"/>
    <w:rsid w:val="00F95EA0"/>
    <w:rPr>
      <w:u w:val="single"/>
    </w:rPr>
  </w:style>
  <w:style w:type="paragraph" w:customStyle="1" w:styleId="TableBodyTextRight">
    <w:name w:val="Table Body Text Right"/>
    <w:basedOn w:val="TableBodyText"/>
    <w:rsid w:val="00F95EA0"/>
    <w:pPr>
      <w:widowControl w:val="0"/>
      <w:autoSpaceDE w:val="0"/>
      <w:autoSpaceDN w:val="0"/>
      <w:adjustRightInd w:val="0"/>
      <w:jc w:val="right"/>
    </w:pPr>
    <w:rPr>
      <w:rFonts w:cs="Arial"/>
      <w:szCs w:val="18"/>
    </w:rPr>
  </w:style>
  <w:style w:type="paragraph" w:customStyle="1" w:styleId="CopyrightText">
    <w:name w:val="Copyright Text"/>
    <w:basedOn w:val="BodyText"/>
    <w:rsid w:val="00F95EA0"/>
    <w:rPr>
      <w:sz w:val="18"/>
    </w:rPr>
  </w:style>
  <w:style w:type="paragraph" w:customStyle="1" w:styleId="BodySmallRight">
    <w:name w:val="Body Small Right"/>
    <w:basedOn w:val="BodyTextRight"/>
    <w:rsid w:val="00F95EA0"/>
    <w:rPr>
      <w:sz w:val="18"/>
      <w:szCs w:val="18"/>
    </w:rPr>
  </w:style>
  <w:style w:type="paragraph" w:customStyle="1" w:styleId="MarginEdition">
    <w:name w:val="Margin Edition"/>
    <w:basedOn w:val="MarginNote"/>
    <w:rsid w:val="00F95EA0"/>
    <w:pPr>
      <w:spacing w:before="0" w:after="0"/>
    </w:pPr>
    <w:rPr>
      <w:rFonts w:ascii="Times New Roman" w:hAnsi="Times New Roman"/>
      <w:color w:val="999999"/>
    </w:rPr>
  </w:style>
  <w:style w:type="paragraph" w:customStyle="1" w:styleId="Spacer">
    <w:name w:val="Spacer"/>
    <w:basedOn w:val="Normal"/>
    <w:rsid w:val="00F95EA0"/>
    <w:rPr>
      <w:sz w:val="2"/>
      <w:szCs w:val="2"/>
    </w:rPr>
  </w:style>
  <w:style w:type="character" w:customStyle="1" w:styleId="Small">
    <w:name w:val="Small"/>
    <w:basedOn w:val="DefaultParagraphFont"/>
    <w:rsid w:val="00F95EA0"/>
    <w:rPr>
      <w:sz w:val="16"/>
    </w:rPr>
  </w:style>
  <w:style w:type="paragraph" w:customStyle="1" w:styleId="WideTable">
    <w:name w:val="Wide Table"/>
    <w:basedOn w:val="Normal"/>
    <w:rsid w:val="00F95EA0"/>
    <w:pPr>
      <w:ind w:left="-1418"/>
    </w:pPr>
    <w:rPr>
      <w:sz w:val="2"/>
      <w:szCs w:val="2"/>
    </w:rPr>
  </w:style>
  <w:style w:type="character" w:styleId="PageNumber">
    <w:name w:val="page number"/>
    <w:basedOn w:val="DefaultParagraphFont"/>
    <w:rsid w:val="00F95EA0"/>
  </w:style>
  <w:style w:type="paragraph" w:styleId="Quote">
    <w:name w:val="Quote"/>
    <w:basedOn w:val="Heading1"/>
    <w:link w:val="QuoteChar"/>
    <w:qFormat/>
    <w:rsid w:val="00F95EA0"/>
    <w:rPr>
      <w:b w:val="0"/>
      <w:sz w:val="72"/>
      <w:szCs w:val="72"/>
      <w:lang w:val="en-NZ"/>
    </w:rPr>
  </w:style>
  <w:style w:type="character" w:customStyle="1" w:styleId="QuoteChar">
    <w:name w:val="Quote Char"/>
    <w:basedOn w:val="DefaultParagraphFont"/>
    <w:link w:val="Quote"/>
    <w:rsid w:val="00F95EA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5EA0"/>
    <w:pPr>
      <w:pageBreakBefore/>
    </w:pPr>
  </w:style>
  <w:style w:type="paragraph" w:customStyle="1" w:styleId="Border">
    <w:name w:val="Border"/>
    <w:basedOn w:val="Normal"/>
    <w:qFormat/>
    <w:rsid w:val="00F95EA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5EA0"/>
    <w:rPr>
      <w:b/>
      <w:bCs/>
      <w:i/>
      <w:iCs/>
      <w:color w:val="auto"/>
    </w:rPr>
  </w:style>
  <w:style w:type="paragraph" w:styleId="IntenseQuote">
    <w:name w:val="Intense Quote"/>
    <w:basedOn w:val="Normal"/>
    <w:next w:val="Normal"/>
    <w:link w:val="IntenseQuoteChar"/>
    <w:uiPriority w:val="30"/>
    <w:qFormat/>
    <w:rsid w:val="00F95EA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5EA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5EA0"/>
    <w:rPr>
      <w:smallCaps/>
      <w:color w:val="auto"/>
      <w:u w:val="single"/>
    </w:rPr>
  </w:style>
  <w:style w:type="character" w:styleId="IntenseReference">
    <w:name w:val="Intense Reference"/>
    <w:basedOn w:val="DefaultParagraphFont"/>
    <w:uiPriority w:val="32"/>
    <w:qFormat/>
    <w:rsid w:val="00F95EA0"/>
    <w:rPr>
      <w:b/>
      <w:bCs/>
      <w:smallCaps/>
      <w:color w:val="auto"/>
      <w:spacing w:val="5"/>
      <w:u w:val="single"/>
    </w:rPr>
  </w:style>
  <w:style w:type="paragraph" w:customStyle="1" w:styleId="2ColumnHeading">
    <w:name w:val="2Column Heading"/>
    <w:basedOn w:val="BodyText"/>
    <w:qFormat/>
    <w:rsid w:val="00F95EA0"/>
    <w:pPr>
      <w:spacing w:after="60"/>
      <w:ind w:left="-2268"/>
    </w:pPr>
    <w:rPr>
      <w:b/>
    </w:rPr>
  </w:style>
  <w:style w:type="paragraph" w:customStyle="1" w:styleId="Heading1TOC">
    <w:name w:val="Heading1 TOC"/>
    <w:basedOn w:val="Normal"/>
    <w:qFormat/>
    <w:rsid w:val="00F95EA0"/>
    <w:pPr>
      <w:spacing w:before="240" w:after="120"/>
    </w:pPr>
    <w:rPr>
      <w:rFonts w:ascii="Times New Roman" w:hAnsi="Times New Roman"/>
      <w:b/>
      <w:sz w:val="32"/>
    </w:rPr>
  </w:style>
  <w:style w:type="paragraph" w:customStyle="1" w:styleId="Heading2TOC">
    <w:name w:val="Heading2 TOC"/>
    <w:basedOn w:val="Normal"/>
    <w:qFormat/>
    <w:rsid w:val="00F95EA0"/>
    <w:pPr>
      <w:spacing w:before="240" w:after="60"/>
    </w:pPr>
    <w:rPr>
      <w:rFonts w:ascii="Times New Roman" w:hAnsi="Times New Roman"/>
      <w:b/>
      <w:sz w:val="28"/>
    </w:rPr>
  </w:style>
  <w:style w:type="character" w:customStyle="1" w:styleId="Underline">
    <w:name w:val="Underline"/>
    <w:basedOn w:val="DefaultParagraphFont"/>
    <w:qFormat/>
    <w:rsid w:val="00F95EA0"/>
    <w:rPr>
      <w:u w:val="single"/>
    </w:rPr>
  </w:style>
  <w:style w:type="character" w:customStyle="1" w:styleId="BoldandItalics">
    <w:name w:val="Bold and Italics"/>
    <w:qFormat/>
    <w:rsid w:val="00F95EA0"/>
    <w:rPr>
      <w:b/>
      <w:i/>
      <w:u w:val="none"/>
    </w:rPr>
  </w:style>
  <w:style w:type="paragraph" w:styleId="BalloonText">
    <w:name w:val="Balloon Text"/>
    <w:basedOn w:val="Normal"/>
    <w:link w:val="BalloonTextChar"/>
    <w:rsid w:val="00F95EA0"/>
    <w:rPr>
      <w:rFonts w:ascii="Tahoma" w:hAnsi="Tahoma" w:cs="Tahoma"/>
      <w:sz w:val="16"/>
      <w:szCs w:val="16"/>
    </w:rPr>
  </w:style>
  <w:style w:type="character" w:customStyle="1" w:styleId="BalloonTextChar">
    <w:name w:val="Balloon Text Char"/>
    <w:basedOn w:val="DefaultParagraphFont"/>
    <w:link w:val="BalloonText"/>
    <w:rsid w:val="00F95EA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5EA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5EA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5EA0"/>
    <w:rPr>
      <w:b/>
      <w:color w:val="660033"/>
      <w:spacing w:val="0"/>
    </w:rPr>
  </w:style>
  <w:style w:type="paragraph" w:customStyle="1" w:styleId="Nameditemlist">
    <w:name w:val="Named item list"/>
    <w:basedOn w:val="BodyText"/>
    <w:qFormat/>
    <w:rsid w:val="00F95EA0"/>
    <w:pPr>
      <w:tabs>
        <w:tab w:val="left" w:pos="2835"/>
      </w:tabs>
      <w:ind w:left="2835" w:hanging="2835"/>
    </w:pPr>
  </w:style>
  <w:style w:type="paragraph" w:customStyle="1" w:styleId="BodyTextnopadding">
    <w:name w:val="Body Text no padding"/>
    <w:basedOn w:val="BodyText"/>
    <w:qFormat/>
    <w:rsid w:val="00F95EA0"/>
    <w:pPr>
      <w:spacing w:before="0" w:after="0"/>
    </w:pPr>
  </w:style>
  <w:style w:type="paragraph" w:customStyle="1" w:styleId="BodyTextBold">
    <w:name w:val="Body Text Bold"/>
    <w:basedOn w:val="BodyText"/>
    <w:qFormat/>
    <w:rsid w:val="00F95EA0"/>
    <w:rPr>
      <w:b/>
    </w:rPr>
  </w:style>
  <w:style w:type="character" w:styleId="Hyperlink">
    <w:name w:val="Hyperlink"/>
    <w:basedOn w:val="DefaultParagraphFont"/>
    <w:uiPriority w:val="99"/>
    <w:unhideWhenUsed/>
    <w:rsid w:val="00CE59C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362</Words>
  <Characters>2444</Characters>
  <Application>Microsoft Office Word</Application>
  <DocSecurity>0</DocSecurity>
  <Lines>61</Lines>
  <Paragraphs>36</Paragraphs>
  <ScaleCrop>false</ScaleCrop>
  <Company>Author-it Software Corporation Ltd.</Company>
  <LinksUpToDate>false</LinksUpToDate>
  <CharactersWithSpaces>2770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DEFFOR007 Set up, operate and maintain a portable audio recorder</dc:title>
  <dc:subject>Approved</dc:subject>
  <dc:creator>Australian Industry Standards</dc:creator>
  <cp:keywords>Release: 1</cp:keywords>
  <dc:description>Review Date: 12 April 2008</dc:description>
  <cp:lastModifiedBy>HSD_TPCMSd.prod</cp:lastModifiedBy>
  <cp:revision>3</cp:revision>
  <dcterms:created xsi:type="dcterms:W3CDTF">2022-03-23T02:05:00Z</dcterms:created>
  <dcterms:modified xsi:type="dcterms:W3CDTF">2022-03-23T02:05:00Z</dcterms:modified>
</cp:coreProperties>
</file>