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9FB" w:rsidP="009E09FB">
      <w:pPr>
        <w:pStyle w:val="Title"/>
      </w:pPr>
      <w:r>
        <w:fldChar w:fldCharType="begin"/>
      </w:r>
      <w:r>
        <w:instrText xml:space="preserve"> TITLE   \* MERGEFORMAT </w:instrText>
      </w:r>
      <w:r>
        <w:fldChar w:fldCharType="separate"/>
      </w:r>
      <w:r>
        <w:t>DEFFOR005 Compile and submit electronic media forensic documentation</w:t>
      </w:r>
      <w:r>
        <w:fldChar w:fldCharType="end"/>
      </w:r>
    </w:p>
    <w:p w:rsidR="009E09FB" w:rsidP="009E09FB">
      <w:pPr>
        <w:pStyle w:val="Version"/>
        <w:sectPr w:rsidSect="00D07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6F7" w:rsidP="00D076F7">
      <w:pPr>
        <w:pStyle w:val="SuperHeading"/>
      </w:pPr>
      <w:r w:rsidRPr="00D076F7">
        <w:t>DEFFOR005 Compile and submit electronic media forensic documentation</w:t>
      </w:r>
    </w:p>
    <w:p w:rsidR="00000000" w:rsidRPr="00D076F7" w:rsidP="00D076F7">
      <w:pPr>
        <w:pStyle w:val="Heading1"/>
      </w:pPr>
      <w:bookmarkStart w:id="1" w:name="O_658032"/>
      <w:bookmarkEnd w:id="1"/>
      <w:r w:rsidRPr="00D076F7">
        <w:t>Modification History</w:t>
      </w:r>
    </w:p>
    <w:tbl>
      <w:tblPr>
        <w:tblW w:w="0" w:type="auto"/>
        <w:tblLayout w:type="fixed"/>
        <w:tblCellMar>
          <w:left w:w="62" w:type="dxa"/>
          <w:right w:w="62" w:type="dxa"/>
        </w:tblCellMar>
        <w:tblLook w:val="0000"/>
      </w:tblPr>
      <w:tblGrid>
        <w:gridCol w:w="1134"/>
        <w:gridCol w:w="7937"/>
      </w:tblGrid>
      <w:tr w:rsidTr="009E09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TableHeading"/>
              <w:rPr>
                <w:lang w:val="en-NZ"/>
              </w:rPr>
            </w:pPr>
            <w:r w:rsidRPr="00D076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TableHeading"/>
              <w:rPr>
                <w:lang w:val="en-NZ"/>
              </w:rPr>
            </w:pPr>
            <w:r w:rsidRPr="00D076F7">
              <w:t>Comments</w:t>
            </w:r>
          </w:p>
        </w:tc>
      </w:tr>
      <w:tr w:rsidTr="009E09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BodyText"/>
              <w:rPr>
                <w:lang w:val="en-NZ"/>
              </w:rPr>
            </w:pPr>
            <w:r w:rsidRPr="00D076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6F7" w:rsidP="00D076F7">
            <w:pPr>
              <w:pStyle w:val="BodyText"/>
            </w:pPr>
            <w:r w:rsidRPr="00D076F7">
              <w:t>This unit was released in DEF Defence Training Package release 1.0 and meets the Standards for Training Packages.</w:t>
            </w:r>
          </w:p>
        </w:tc>
      </w:tr>
    </w:tbl>
    <w:p w:rsidR="00000000" w:rsidRPr="00D076F7" w:rsidP="00D076F7">
      <w:pPr>
        <w:pStyle w:val="BodyText"/>
      </w:pPr>
    </w:p>
    <w:p w:rsidR="00000000" w:rsidRPr="00D076F7" w:rsidP="00D076F7">
      <w:pPr>
        <w:pStyle w:val="AllowPageBreak"/>
      </w:pPr>
    </w:p>
    <w:p w:rsidR="00000000" w:rsidRPr="00D076F7" w:rsidP="00D076F7">
      <w:pPr>
        <w:pStyle w:val="Heading1"/>
      </w:pPr>
      <w:bookmarkStart w:id="2" w:name="O_658033"/>
      <w:bookmarkEnd w:id="2"/>
      <w:r w:rsidRPr="00D076F7">
        <w:t>Application</w:t>
      </w:r>
    </w:p>
    <w:p w:rsidR="00000000" w:rsidRPr="00D076F7" w:rsidP="009E09FB">
      <w:pPr>
        <w:pStyle w:val="BodyText"/>
      </w:pPr>
      <w:r w:rsidRPr="00D076F7">
        <w:t>This unit describes the skills required to compile and submit documentation relating to electronic forensic investigation. It includes completing forms, compiling reports and returns, compiling statements, affidavits and statutory decla</w:t>
      </w:r>
      <w:r w:rsidRPr="00D076F7">
        <w:t>rations, compiling statements of evidence, compiling exhibit registers and logs, and completing the day-to-day paperwork required in the area of electronic forensics.</w:t>
      </w:r>
    </w:p>
    <w:p w:rsidR="00000000" w:rsidRPr="00D076F7" w:rsidP="009E09FB">
      <w:pPr>
        <w:pStyle w:val="BodyText"/>
      </w:pPr>
      <w:r w:rsidRPr="00D076F7">
        <w:t>This unit applies to those working in the gathering and analysis of electronic informati</w:t>
      </w:r>
      <w:r w:rsidRPr="00D076F7">
        <w:t>on.</w:t>
      </w:r>
    </w:p>
    <w:p w:rsidR="00000000" w:rsidRPr="00D076F7" w:rsidP="009E09FB">
      <w:pPr>
        <w:pStyle w:val="BodyText"/>
      </w:pPr>
      <w:r w:rsidRPr="00D076F7">
        <w:t>The skills and knowledge described in this unit must be applied within the legislative, regulatory and policy environment in which they are carried out. Organisational policies and procedures must be consulted and adhered to, particularly those relati</w:t>
      </w:r>
      <w:r w:rsidRPr="00D076F7">
        <w:t>ng to WHS and the completion and submission of documentation relating to electronic forensic investigations.</w:t>
      </w:r>
    </w:p>
    <w:p w:rsidR="00000000" w:rsidRPr="00D076F7" w:rsidP="009E09FB">
      <w:pPr>
        <w:pStyle w:val="BodyText"/>
      </w:pPr>
      <w:r w:rsidRPr="00D076F7">
        <w:t>Those undertaking this unit would work independently or as part of a team, under indirect supervision, while performing routine tasks in a range o</w:t>
      </w:r>
      <w:r w:rsidRPr="00D076F7">
        <w:t>f contexts. They must be able to use discretion and judgement and take responsibility for the quality of their outputs.</w:t>
      </w:r>
    </w:p>
    <w:p w:rsidR="00000000" w:rsidRPr="00D076F7" w:rsidP="009E09FB">
      <w:pPr>
        <w:pStyle w:val="BodyText"/>
      </w:pPr>
      <w:r w:rsidRPr="00D076F7">
        <w:t>No licensing, legislative or certification requirements apply to unit at the time of publication.</w:t>
      </w:r>
    </w:p>
    <w:p w:rsidR="00000000" w:rsidRPr="00D076F7" w:rsidP="00D076F7">
      <w:pPr>
        <w:pStyle w:val="Heading1"/>
      </w:pPr>
      <w:bookmarkStart w:id="3" w:name="O_658035"/>
      <w:bookmarkEnd w:id="3"/>
      <w:r w:rsidRPr="00D076F7">
        <w:t>Competency Field</w:t>
      </w:r>
    </w:p>
    <w:p w:rsidR="00000000" w:rsidRPr="00D076F7" w:rsidP="009E09FB">
      <w:pPr>
        <w:pStyle w:val="BodyText"/>
      </w:pPr>
      <w:r w:rsidRPr="00D076F7">
        <w:t>Electronic Forensics</w:t>
      </w:r>
    </w:p>
    <w:p w:rsidR="00000000" w:rsidRPr="00D076F7" w:rsidP="00D076F7">
      <w:pPr>
        <w:pStyle w:val="Heading1"/>
      </w:pPr>
      <w:bookmarkStart w:id="4" w:name="O_658037"/>
      <w:bookmarkEnd w:id="4"/>
      <w:r w:rsidRPr="00D076F7">
        <w:t>Elements and Performance Criteria</w:t>
      </w:r>
    </w:p>
    <w:tbl>
      <w:tblPr>
        <w:tblW w:w="0" w:type="auto"/>
        <w:tblLayout w:type="fixed"/>
        <w:tblCellMar>
          <w:left w:w="62" w:type="dxa"/>
          <w:right w:w="62" w:type="dxa"/>
        </w:tblCellMar>
        <w:tblLook w:val="0000"/>
      </w:tblPr>
      <w:tblGrid>
        <w:gridCol w:w="2268"/>
        <w:gridCol w:w="6804"/>
      </w:tblGrid>
      <w:tr w:rsidTr="00D076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TableHeading"/>
              <w:rPr>
                <w:lang w:val="en-NZ"/>
              </w:rPr>
            </w:pPr>
            <w:r w:rsidRPr="00D076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TableHeading"/>
              <w:rPr>
                <w:lang w:val="en-NZ"/>
              </w:rPr>
            </w:pPr>
            <w:r w:rsidRPr="00D076F7">
              <w:t>PERFORMANCE CRITERIA</w:t>
            </w:r>
          </w:p>
        </w:tc>
      </w:tr>
      <w:tr w:rsidTr="00D076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BodyText"/>
              <w:rPr>
                <w:lang w:val="en-NZ"/>
              </w:rPr>
            </w:pPr>
            <w:r w:rsidRPr="00D076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BodyText"/>
              <w:rPr>
                <w:lang w:val="en-NZ"/>
              </w:rPr>
            </w:pPr>
            <w:r w:rsidRPr="00D076F7">
              <w:t>Performance criteria describe the performance needed to demonstrate achievement of the element. Where bold itali</w:t>
            </w:r>
            <w:r w:rsidRPr="00D076F7">
              <w:t>cised text is used, further information is detailed in the range of conditions section.</w:t>
            </w:r>
          </w:p>
        </w:tc>
      </w:tr>
      <w:tr w:rsidTr="00D076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List"/>
              <w:rPr>
                <w:lang w:val="en-NZ"/>
              </w:rPr>
            </w:pPr>
            <w:r w:rsidRPr="00D076F7">
              <w:rPr>
                <w:rStyle w:val="SpecialBold"/>
              </w:rPr>
              <w:t>1.</w:t>
            </w:r>
            <w:r w:rsidRPr="00D076F7">
              <w:rPr>
                <w:rStyle w:val="SpecialBold"/>
              </w:rPr>
              <w:tab/>
              <w:t>Maintain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6F7" w:rsidP="00D076F7">
            <w:pPr>
              <w:pStyle w:val="List"/>
            </w:pPr>
            <w:r w:rsidRPr="00D076F7">
              <w:t>1.1</w:t>
            </w:r>
            <w:r w:rsidRPr="00D076F7">
              <w:tab/>
              <w:t>Compile and maintain accurate, complete, legible and comprehensible documentation including notes. and associated records relating to cas</w:t>
            </w:r>
            <w:r w:rsidRPr="00D076F7">
              <w:t>es/jobs/tasks.</w:t>
            </w:r>
          </w:p>
          <w:p w:rsidR="00000000" w:rsidP="00D076F7">
            <w:pPr>
              <w:pStyle w:val="List"/>
              <w:rPr>
                <w:lang w:val="en-NZ"/>
              </w:rPr>
            </w:pPr>
            <w:r w:rsidRPr="00D076F7">
              <w:t>1.2</w:t>
            </w:r>
            <w:r w:rsidRPr="00D076F7">
              <w:tab/>
              <w:t>Ensure appropriate handling of documentation to the security level of the document concerned.</w:t>
            </w:r>
          </w:p>
        </w:tc>
      </w:tr>
      <w:tr w:rsidTr="00D076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List"/>
              <w:rPr>
                <w:lang w:val="en-NZ"/>
              </w:rPr>
            </w:pPr>
            <w:r w:rsidRPr="00D076F7">
              <w:rPr>
                <w:rStyle w:val="SpecialBold"/>
              </w:rPr>
              <w:t>2.</w:t>
            </w:r>
            <w:r w:rsidRPr="00D076F7">
              <w:rPr>
                <w:rStyle w:val="SpecialBold"/>
              </w:rPr>
              <w:tab/>
              <w:t>Handle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6F7" w:rsidP="00D076F7">
            <w:pPr>
              <w:pStyle w:val="List"/>
            </w:pPr>
            <w:r w:rsidRPr="00D076F7">
              <w:t>2.1</w:t>
            </w:r>
            <w:r w:rsidRPr="00D076F7">
              <w:tab/>
              <w:t>Submit documentation such as notes, reports and associated records.</w:t>
            </w:r>
          </w:p>
          <w:p w:rsidR="00000000" w:rsidRPr="00D076F7" w:rsidP="00D076F7">
            <w:pPr>
              <w:pStyle w:val="List"/>
            </w:pPr>
            <w:r w:rsidRPr="00D076F7">
              <w:t>2.2</w:t>
            </w:r>
            <w:r w:rsidRPr="00D076F7">
              <w:tab/>
            </w:r>
            <w:r w:rsidRPr="00D076F7">
              <w:t>Store/archive notes and associated records at the conclusion of proceedings.</w:t>
            </w:r>
          </w:p>
        </w:tc>
      </w:tr>
    </w:tbl>
    <w:p w:rsidR="009E09FB" w:rsidP="00D076F7">
      <w:pPr>
        <w:pStyle w:val="BodyText"/>
      </w:pPr>
    </w:p>
    <w:p w:rsidR="009E09FB" w:rsidP="00D076F7">
      <w:pPr>
        <w:pStyle w:val="BodyText"/>
      </w:pPr>
    </w:p>
    <w:p w:rsidR="00000000" w:rsidRPr="00D076F7" w:rsidP="00D076F7">
      <w:pPr>
        <w:pStyle w:val="Heading1"/>
      </w:pPr>
      <w:bookmarkStart w:id="5" w:name="O_658038"/>
      <w:bookmarkEnd w:id="5"/>
      <w:r w:rsidRPr="00D076F7">
        <w:t>Foundation Skills</w:t>
      </w:r>
    </w:p>
    <w:p w:rsidR="00000000" w:rsidRPr="00D076F7" w:rsidP="009E09FB">
      <w:pPr>
        <w:pStyle w:val="BodyText"/>
      </w:pPr>
      <w:r w:rsidRPr="00D076F7">
        <w:t>The foundation skills demands of this unit have been mapped for alignment with the Australian Core Skills Framework (ACSF). The following tab</w:t>
      </w:r>
      <w:r w:rsidRPr="00D076F7">
        <w:t>les outline the performance levels indicated for successful attainment of the unit.</w:t>
      </w:r>
    </w:p>
    <w:p w:rsidR="00000000" w:rsidRPr="00D076F7" w:rsidP="009E09FB">
      <w:pPr>
        <w:pStyle w:val="BodyText"/>
      </w:pPr>
      <w:r w:rsidRPr="00D076F7">
        <w:t>ACSF levels indicative of performance:</w:t>
      </w:r>
    </w:p>
    <w:p w:rsidR="00000000" w:rsidRPr="00D076F7" w:rsidP="00D076F7">
      <w:pPr>
        <w:pStyle w:val="BodyText"/>
      </w:pPr>
      <w:bookmarkStart w:id="6" w:name="O_6606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2.75pt">
            <v:imagedata r:id="rId10" o:title=""/>
          </v:shape>
        </w:pict>
      </w:r>
      <w:bookmarkEnd w:id="6"/>
    </w:p>
    <w:p w:rsidR="00000000" w:rsidRPr="00D076F7" w:rsidP="00D076F7">
      <w:pPr>
        <w:pStyle w:val="BodyText"/>
      </w:pPr>
    </w:p>
    <w:p w:rsidR="00000000" w:rsidRPr="00D076F7" w:rsidP="009E09FB">
      <w:pPr>
        <w:pStyle w:val="BodyText"/>
      </w:pPr>
      <w:r w:rsidRPr="00D076F7">
        <w:t>Further information on ACSF and the foundation skills underpinning this unit can be found in the Foundation Skills Guide on the GSA website.</w:t>
      </w:r>
    </w:p>
    <w:p w:rsidR="00000000" w:rsidRPr="00D076F7" w:rsidP="00D076F7">
      <w:pPr>
        <w:pStyle w:val="Heading1"/>
      </w:pPr>
      <w:bookmarkStart w:id="7" w:name="O_658040"/>
      <w:bookmarkEnd w:id="7"/>
      <w:r w:rsidRPr="00D076F7">
        <w:t>Unit Mapping Information</w:t>
      </w:r>
    </w:p>
    <w:p w:rsidR="00000000" w:rsidRPr="00D076F7" w:rsidP="009E09FB">
      <w:pPr>
        <w:pStyle w:val="BodyText"/>
      </w:pPr>
      <w:r w:rsidRPr="00D076F7">
        <w:t>No equivalent unit.</w:t>
      </w:r>
    </w:p>
    <w:p w:rsidR="00000000" w:rsidRPr="00D076F7" w:rsidP="00D076F7">
      <w:pPr>
        <w:pStyle w:val="Heading1"/>
      </w:pPr>
      <w:bookmarkStart w:id="8" w:name="O_658047"/>
      <w:bookmarkEnd w:id="8"/>
      <w:r w:rsidRPr="00D076F7">
        <w:t>Links</w:t>
      </w:r>
    </w:p>
    <w:p w:rsidR="00000000" w:rsidRPr="00D076F7" w:rsidP="009E09FB">
      <w:pPr>
        <w:pStyle w:val="BodyText"/>
      </w:pPr>
      <w:r w:rsidRPr="00D076F7">
        <w:t>Companion Volume implem</w:t>
      </w:r>
      <w:r w:rsidRPr="00D076F7">
        <w:t xml:space="preserve">entation guides are found in VETNet - </w:t>
      </w:r>
      <w:r>
        <w:fldChar w:fldCharType="begin"/>
      </w:r>
      <w:r>
        <w:instrText xml:space="preserve"> HYPERLINK "https://vetnet.gov.au/Pages/TrainingDocs.aspx?q=6bdbab1e-11ed-4bc9-9cba-9e1a55d4e4a9" </w:instrText>
      </w:r>
      <w:r>
        <w:fldChar w:fldCharType="separate"/>
      </w:r>
      <w:r w:rsidRPr="00EE260C">
        <w:rPr>
          <w:rStyle w:val="Hyperlink"/>
        </w:rPr>
        <w:t>https://vetnet.gov.au/Pages/TrainingDocs.aspx?q=6bdbab1e-11ed-4bc9-9cba-9e1a55d4e4a9</w:t>
      </w:r>
      <w:r>
        <w:fldChar w:fldCharType="end"/>
      </w:r>
    </w:p>
    <w:p w:rsidR="00000000" w:rsidRPr="00D076F7" w:rsidP="009E09FB">
      <w:pPr>
        <w:pStyle w:val="BodyText"/>
      </w:pPr>
      <w:r w:rsidRPr="00D076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E260C">
        <w:rPr>
          <w:rStyle w:val="Hyperlink"/>
        </w:rPr>
        <w:t>https://vetnet.gov.au/Pages/TrainingDocs.aspx?q=6bdbab1e-11ed-4bc9-9cba-9e1a55d4e4a9</w:t>
      </w:r>
      <w:r>
        <w:fldChar w:fldCharType="end"/>
      </w:r>
    </w:p>
    <w:p w:rsidR="00000000" w:rsidRPr="00D076F7" w:rsidP="009E09FB">
      <w:pPr>
        <w:pStyle w:val="BodyText"/>
      </w:pPr>
      <w:r w:rsidRPr="00D076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E260C">
        <w:rPr>
          <w:rStyle w:val="Hyperlink"/>
        </w:rPr>
        <w:t>https://vetnet.gov.au/Pages/TrainingDocs.aspx?q=6bdbab1e-11ed-4bc9-9cba-9e1a55d4e4a9</w:t>
      </w:r>
      <w:r>
        <w:fldChar w:fldCharType="end"/>
      </w:r>
    </w:p>
    <w:p w:rsidR="00000000" w:rsidRPr="00D076F7" w:rsidP="009E09FB">
      <w:pPr>
        <w:pStyle w:val="BodyText"/>
        <w:sectPr w:rsidSect="00D076F7">
          <w:headerReference w:type="default" r:id="rId11"/>
          <w:footerReference w:type="default" r:id="rId12"/>
          <w:pgSz w:w="11908" w:h="16833"/>
          <w:pgMar w:top="1702" w:right="1418" w:bottom="1702" w:left="1418" w:header="992" w:footer="992" w:gutter="0"/>
          <w:cols w:space="720"/>
          <w:noEndnote/>
          <w:docGrid w:linePitch="299"/>
        </w:sectPr>
      </w:pPr>
    </w:p>
    <w:p w:rsidR="00000000" w:rsidRPr="00D076F7" w:rsidP="00D076F7">
      <w:pPr>
        <w:pStyle w:val="SuperHeading"/>
      </w:pPr>
      <w:r w:rsidRPr="00D076F7">
        <w:t xml:space="preserve">Assessment </w:t>
      </w:r>
      <w:r w:rsidRPr="00D076F7">
        <w:t>Requirements for DEFFOR005 Compile and submit electronic media forensic documentation</w:t>
      </w:r>
    </w:p>
    <w:p w:rsidR="00000000" w:rsidRPr="00D076F7" w:rsidP="00D076F7">
      <w:pPr>
        <w:pStyle w:val="Heading1"/>
      </w:pPr>
      <w:bookmarkStart w:id="9" w:name="O_658042"/>
      <w:bookmarkEnd w:id="9"/>
      <w:r w:rsidRPr="00D076F7">
        <w:t>Modification History</w:t>
      </w:r>
    </w:p>
    <w:tbl>
      <w:tblPr>
        <w:tblW w:w="0" w:type="auto"/>
        <w:tblLayout w:type="fixed"/>
        <w:tblCellMar>
          <w:left w:w="62" w:type="dxa"/>
          <w:right w:w="62" w:type="dxa"/>
        </w:tblCellMar>
        <w:tblLook w:val="0000"/>
      </w:tblPr>
      <w:tblGrid>
        <w:gridCol w:w="1134"/>
        <w:gridCol w:w="7937"/>
      </w:tblGrid>
      <w:tr w:rsidTr="009E09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TableHeading"/>
              <w:rPr>
                <w:lang w:val="en-NZ"/>
              </w:rPr>
            </w:pPr>
            <w:r w:rsidRPr="00D076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TableHeading"/>
              <w:rPr>
                <w:lang w:val="en-NZ"/>
              </w:rPr>
            </w:pPr>
            <w:r w:rsidRPr="00D076F7">
              <w:t>Comments</w:t>
            </w:r>
          </w:p>
        </w:tc>
      </w:tr>
      <w:tr w:rsidTr="009E09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6F7">
            <w:pPr>
              <w:pStyle w:val="BodyText"/>
              <w:rPr>
                <w:lang w:val="en-NZ"/>
              </w:rPr>
            </w:pPr>
            <w:r w:rsidRPr="00D076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6F7" w:rsidP="00D076F7">
            <w:pPr>
              <w:pStyle w:val="BodyText"/>
            </w:pPr>
            <w:r w:rsidRPr="00D076F7">
              <w:t>These Assessment Requirements were released in DEF Defence Training Package release 1.0 and meet the Standards fo</w:t>
            </w:r>
            <w:r w:rsidRPr="00D076F7">
              <w:t>r Training Packages.</w:t>
            </w:r>
          </w:p>
        </w:tc>
      </w:tr>
    </w:tbl>
    <w:p w:rsidR="00000000" w:rsidRPr="00D076F7" w:rsidP="00D076F7">
      <w:pPr>
        <w:pStyle w:val="BodyText"/>
      </w:pPr>
    </w:p>
    <w:p w:rsidR="00000000" w:rsidRPr="00D076F7" w:rsidP="00D076F7">
      <w:pPr>
        <w:pStyle w:val="AllowPageBreak"/>
      </w:pPr>
    </w:p>
    <w:p w:rsidR="00000000" w:rsidRPr="00D076F7" w:rsidP="00D076F7">
      <w:pPr>
        <w:pStyle w:val="Heading1"/>
      </w:pPr>
      <w:bookmarkStart w:id="10" w:name="O_658043"/>
      <w:bookmarkEnd w:id="10"/>
      <w:r w:rsidRPr="00D076F7">
        <w:t>Performance Evidence</w:t>
      </w:r>
    </w:p>
    <w:p w:rsidR="00000000" w:rsidRPr="00D076F7" w:rsidP="009E09FB">
      <w:pPr>
        <w:pStyle w:val="BodyText"/>
      </w:pPr>
      <w:r w:rsidRPr="00D076F7">
        <w:t xml:space="preserve">Evidence required to demonstrate competence must satisfy all of the requirements of the elements and performance criteria. If not otherwise specified the candidate </w:t>
      </w:r>
      <w:r w:rsidRPr="00D076F7">
        <w:t>must demonstrate evidence of performance of the following on at least one occasion.</w:t>
      </w:r>
    </w:p>
    <w:p w:rsidR="00000000" w:rsidRPr="00D076F7" w:rsidP="00D076F7">
      <w:pPr>
        <w:pStyle w:val="ListBullet"/>
      </w:pPr>
      <w:r w:rsidRPr="00D076F7">
        <w:t xml:space="preserve">preparing, completing and submitting statements, reports, task files, logs and other forensic documentation including at least two of: </w:t>
      </w:r>
    </w:p>
    <w:p w:rsidR="00000000" w:rsidRPr="00D076F7" w:rsidP="00D076F7">
      <w:pPr>
        <w:pStyle w:val="ListBullet2"/>
      </w:pPr>
      <w:r w:rsidRPr="00D076F7">
        <w:t>handwritten notes</w:t>
      </w:r>
    </w:p>
    <w:p w:rsidR="00000000" w:rsidRPr="00D076F7" w:rsidP="00D076F7">
      <w:pPr>
        <w:pStyle w:val="ListBullet2"/>
      </w:pPr>
      <w:r w:rsidRPr="00D076F7">
        <w:t>forensic reports</w:t>
      </w:r>
    </w:p>
    <w:p w:rsidR="00000000" w:rsidRPr="00D076F7" w:rsidP="00D076F7">
      <w:pPr>
        <w:pStyle w:val="ListBullet2"/>
      </w:pPr>
      <w:r w:rsidRPr="00D076F7">
        <w:t>legal reports</w:t>
      </w:r>
    </w:p>
    <w:p w:rsidR="00000000" w:rsidRPr="00D076F7" w:rsidP="00D076F7">
      <w:pPr>
        <w:pStyle w:val="ListBullet2"/>
      </w:pPr>
      <w:r w:rsidRPr="00D076F7">
        <w:t>sketch plans</w:t>
      </w:r>
    </w:p>
    <w:p w:rsidR="00000000" w:rsidRPr="00D076F7" w:rsidP="00D076F7">
      <w:pPr>
        <w:pStyle w:val="ListBullet2"/>
      </w:pPr>
      <w:r w:rsidRPr="00D076F7">
        <w:t>photographs</w:t>
      </w:r>
    </w:p>
    <w:p w:rsidR="00000000" w:rsidRPr="00D076F7" w:rsidP="00D076F7">
      <w:pPr>
        <w:pStyle w:val="ListBullet2"/>
      </w:pPr>
      <w:r w:rsidRPr="00D076F7">
        <w:t>scale plans</w:t>
      </w:r>
    </w:p>
    <w:p w:rsidR="00000000" w:rsidRPr="00D076F7" w:rsidP="00D076F7">
      <w:pPr>
        <w:pStyle w:val="ListBullet2"/>
      </w:pPr>
      <w:r w:rsidRPr="00D076F7">
        <w:t>video/audio tapes</w:t>
      </w:r>
    </w:p>
    <w:p w:rsidR="00000000" w:rsidRPr="00D076F7" w:rsidP="00D076F7">
      <w:pPr>
        <w:pStyle w:val="ListBullet2"/>
      </w:pPr>
      <w:r w:rsidRPr="00D076F7">
        <w:t>digital voice records</w:t>
      </w:r>
    </w:p>
    <w:p w:rsidR="00000000" w:rsidRPr="00D076F7" w:rsidP="00D076F7">
      <w:pPr>
        <w:pStyle w:val="ListBullet2"/>
      </w:pPr>
      <w:r w:rsidRPr="00D076F7">
        <w:t>task logs</w:t>
      </w:r>
    </w:p>
    <w:p w:rsidR="00000000" w:rsidRPr="00D076F7" w:rsidP="00D076F7">
      <w:pPr>
        <w:pStyle w:val="ListBullet2"/>
      </w:pPr>
      <w:r w:rsidRPr="00D076F7">
        <w:t>witness statements</w:t>
      </w:r>
    </w:p>
    <w:p w:rsidR="00000000" w:rsidRPr="00D076F7" w:rsidP="00D076F7">
      <w:pPr>
        <w:pStyle w:val="ListBullet2"/>
      </w:pPr>
      <w:r w:rsidRPr="00D076F7">
        <w:t>external reports</w:t>
      </w:r>
    </w:p>
    <w:p w:rsidR="00000000" w:rsidRPr="00D076F7" w:rsidP="00D076F7">
      <w:pPr>
        <w:pStyle w:val="ListBullet2"/>
      </w:pPr>
      <w:r w:rsidRPr="00D076F7">
        <w:t>exhibit registers</w:t>
      </w:r>
    </w:p>
    <w:p w:rsidR="00000000" w:rsidRPr="00D076F7" w:rsidP="00D076F7">
      <w:pPr>
        <w:pStyle w:val="ListBullet2"/>
      </w:pPr>
      <w:r w:rsidRPr="00D076F7">
        <w:t>exhibit logs</w:t>
      </w:r>
    </w:p>
    <w:p w:rsidR="00000000" w:rsidRPr="00D076F7" w:rsidP="00D076F7">
      <w:pPr>
        <w:pStyle w:val="ListBullet2"/>
      </w:pPr>
      <w:r w:rsidRPr="00D076F7">
        <w:t>photocopies of published research/supporting materials</w:t>
      </w:r>
    </w:p>
    <w:p w:rsidR="00000000" w:rsidRPr="00D076F7" w:rsidP="00D076F7">
      <w:pPr>
        <w:pStyle w:val="ListBullet2"/>
      </w:pPr>
      <w:r w:rsidRPr="00D076F7">
        <w:t>database and case management system entries</w:t>
      </w:r>
    </w:p>
    <w:p w:rsidR="00000000" w:rsidRPr="00D076F7" w:rsidP="00D076F7">
      <w:pPr>
        <w:pStyle w:val="ListBullet2"/>
      </w:pPr>
      <w:r w:rsidRPr="00D076F7">
        <w:t>reports, including statements, statutory declarations and affidavits</w:t>
      </w:r>
    </w:p>
    <w:p w:rsidR="00000000" w:rsidRPr="00D076F7" w:rsidP="00D076F7">
      <w:pPr>
        <w:pStyle w:val="ListBullet"/>
      </w:pPr>
      <w:r w:rsidRPr="00D076F7">
        <w:t>preparing exhibits including at least two of:</w:t>
      </w:r>
    </w:p>
    <w:p w:rsidR="00000000" w:rsidRPr="00D076F7" w:rsidP="00D076F7">
      <w:pPr>
        <w:pStyle w:val="ListBullet2"/>
      </w:pPr>
      <w:r w:rsidRPr="00D076F7">
        <w:t>sketch and scale plans</w:t>
      </w:r>
    </w:p>
    <w:p w:rsidR="00000000" w:rsidRPr="00D076F7" w:rsidP="00D076F7">
      <w:pPr>
        <w:pStyle w:val="ListBullet2"/>
      </w:pPr>
      <w:r w:rsidRPr="00D076F7">
        <w:t>photographs</w:t>
      </w:r>
    </w:p>
    <w:p w:rsidR="00000000" w:rsidRPr="00D076F7" w:rsidP="00D076F7">
      <w:pPr>
        <w:pStyle w:val="ListBullet2"/>
      </w:pPr>
      <w:r w:rsidRPr="00D076F7">
        <w:t>digital voice records</w:t>
      </w:r>
    </w:p>
    <w:p w:rsidR="00000000" w:rsidRPr="00D076F7" w:rsidP="00D076F7">
      <w:pPr>
        <w:pStyle w:val="ListBullet2"/>
      </w:pPr>
      <w:r w:rsidRPr="00D076F7">
        <w:t>task logs</w:t>
      </w:r>
    </w:p>
    <w:p w:rsidR="00000000" w:rsidRPr="00D076F7" w:rsidP="00D076F7">
      <w:pPr>
        <w:pStyle w:val="ListBullet2"/>
      </w:pPr>
      <w:r w:rsidRPr="00D076F7">
        <w:t>reports</w:t>
      </w:r>
    </w:p>
    <w:p w:rsidR="00000000" w:rsidRPr="00D076F7" w:rsidP="00D076F7">
      <w:pPr>
        <w:pStyle w:val="ListBullet2"/>
      </w:pPr>
      <w:r w:rsidRPr="00D076F7">
        <w:t>photocopies of publi</w:t>
      </w:r>
      <w:r w:rsidRPr="00D076F7">
        <w:t>shed research/supporting materials</w:t>
      </w:r>
    </w:p>
    <w:p w:rsidR="00000000" w:rsidRPr="00D076F7" w:rsidP="00D076F7">
      <w:pPr>
        <w:pStyle w:val="ListBullet2"/>
      </w:pPr>
      <w:r w:rsidRPr="00D076F7">
        <w:t>database and case management system entries</w:t>
      </w:r>
    </w:p>
    <w:p w:rsidR="00000000" w:rsidRPr="00D076F7" w:rsidP="00D076F7">
      <w:pPr>
        <w:pStyle w:val="ListBullet"/>
      </w:pPr>
      <w:r w:rsidRPr="00D076F7">
        <w:t xml:space="preserve">information technology skills </w:t>
      </w:r>
    </w:p>
    <w:p w:rsidR="00000000" w:rsidRPr="00D076F7" w:rsidP="00D076F7">
      <w:pPr>
        <w:pStyle w:val="ListBullet"/>
      </w:pPr>
      <w:r w:rsidRPr="00D076F7">
        <w:t>organisational skills</w:t>
      </w:r>
    </w:p>
    <w:p w:rsidR="00000000" w:rsidRPr="00D076F7" w:rsidP="00D076F7">
      <w:pPr>
        <w:pStyle w:val="ListBullet"/>
      </w:pPr>
      <w:r w:rsidRPr="00D076F7">
        <w:t xml:space="preserve">gathering, recording, collating, analysing and re-evaluating techniques </w:t>
      </w:r>
    </w:p>
    <w:p w:rsidR="00000000" w:rsidRPr="00D076F7" w:rsidP="00D076F7">
      <w:pPr>
        <w:pStyle w:val="ListBullet"/>
      </w:pPr>
      <w:r w:rsidRPr="00D076F7">
        <w:t>maximising the potential evidentiary value of the electronic media forensic documentation</w:t>
      </w:r>
    </w:p>
    <w:p w:rsidR="00000000" w:rsidRPr="00D076F7" w:rsidP="00D076F7">
      <w:pPr>
        <w:pStyle w:val="AllowPageBreak"/>
      </w:pPr>
    </w:p>
    <w:p w:rsidR="00000000" w:rsidRPr="00D076F7" w:rsidP="00D076F7">
      <w:pPr>
        <w:pStyle w:val="Heading1"/>
      </w:pPr>
      <w:bookmarkStart w:id="11" w:name="O_658044"/>
      <w:bookmarkEnd w:id="11"/>
      <w:r w:rsidRPr="00D076F7">
        <w:t>Knowledge Evidence</w:t>
      </w:r>
    </w:p>
    <w:p w:rsidR="00000000" w:rsidRPr="00D076F7" w:rsidP="009E09FB">
      <w:pPr>
        <w:pStyle w:val="BodyText"/>
      </w:pPr>
      <w:r w:rsidRPr="00D076F7">
        <w:t xml:space="preserve">Evidence required to demonstrate competence must satisfy all of the requirements of the elements and performance criteria. If not </w:t>
      </w:r>
      <w:r w:rsidRPr="00D076F7">
        <w:t>otherwise specified the depth of knowledge demonstrated must be appropriate to the job context of the candidate.</w:t>
      </w:r>
    </w:p>
    <w:p w:rsidR="00000000" w:rsidRPr="00D076F7" w:rsidP="00D076F7">
      <w:pPr>
        <w:pStyle w:val="ListBullet"/>
      </w:pPr>
      <w:r w:rsidRPr="00D076F7">
        <w:t xml:space="preserve">quality system requirements relating to note taking and preparation of task files/reports </w:t>
      </w:r>
    </w:p>
    <w:p w:rsidR="00000000" w:rsidRPr="00D076F7" w:rsidP="00D076F7">
      <w:pPr>
        <w:pStyle w:val="ListBullet"/>
      </w:pPr>
      <w:r w:rsidRPr="00D076F7">
        <w:t>organisational policy and procedural requirements f</w:t>
      </w:r>
      <w:r w:rsidRPr="00D076F7">
        <w:t xml:space="preserve">or the reporting of findings to clients/stakeholders </w:t>
      </w:r>
    </w:p>
    <w:p w:rsidR="00000000" w:rsidRPr="00D076F7" w:rsidP="00D076F7">
      <w:pPr>
        <w:pStyle w:val="ListBullet"/>
      </w:pPr>
      <w:r w:rsidRPr="00D076F7">
        <w:t xml:space="preserve">approved formats of forms, case files and reports </w:t>
      </w:r>
    </w:p>
    <w:p w:rsidR="00000000" w:rsidRPr="00D076F7" w:rsidP="00D076F7">
      <w:pPr>
        <w:pStyle w:val="AllowPageBreak"/>
      </w:pPr>
    </w:p>
    <w:p w:rsidR="00000000" w:rsidRPr="00D076F7" w:rsidP="00D076F7">
      <w:pPr>
        <w:pStyle w:val="Heading1"/>
      </w:pPr>
      <w:bookmarkStart w:id="12" w:name="O_658045"/>
      <w:bookmarkEnd w:id="12"/>
      <w:r w:rsidRPr="00D076F7">
        <w:t>Assessment Conditions</w:t>
      </w:r>
    </w:p>
    <w:p w:rsidR="00000000" w:rsidRPr="00D076F7" w:rsidP="009E09FB">
      <w:pPr>
        <w:pStyle w:val="BodyText"/>
      </w:pPr>
      <w:r w:rsidRPr="00D076F7">
        <w:t>Competency should be assessed in an actual workplace or in a simulated environment, with access to equipment and</w:t>
      </w:r>
      <w:r w:rsidRPr="00D076F7">
        <w:t xml:space="preserve"> infrastructure appropriate to the outcome. Competency should be demonstrated over time to ensure the candidate is assessed across a variety of situations, with access to electronic devices with content suitable for forensic extraction including mobile dev</w:t>
      </w:r>
      <w:r w:rsidRPr="00D076F7">
        <w:t xml:space="preserve">ices, computers or communications equipment. </w:t>
      </w:r>
    </w:p>
    <w:p w:rsidR="00000000" w:rsidRPr="00D076F7" w:rsidP="009E09FB">
      <w:pPr>
        <w:pStyle w:val="BodyText"/>
      </w:pPr>
      <w:r w:rsidRPr="00D076F7">
        <w:t>Assessors must satisfy the NVR/AQTF mandatory competency requirements for assessors.</w:t>
      </w:r>
    </w:p>
    <w:p w:rsidR="00000000" w:rsidRPr="00D076F7" w:rsidP="00D076F7">
      <w:pPr>
        <w:pStyle w:val="Heading1"/>
      </w:pPr>
      <w:bookmarkStart w:id="13" w:name="O_658048"/>
      <w:bookmarkEnd w:id="13"/>
      <w:r w:rsidRPr="00D076F7">
        <w:t>Links</w:t>
      </w:r>
    </w:p>
    <w:p w:rsidR="00000000" w:rsidRPr="00D076F7" w:rsidP="009E09FB">
      <w:pPr>
        <w:pStyle w:val="BodyText"/>
      </w:pPr>
      <w:r w:rsidRPr="00D076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E260C">
        <w:rPr>
          <w:rStyle w:val="Hyperlink"/>
        </w:rPr>
        <w:t>https://vetnet.gov.au/Pages/TrainingDocs.aspx?q=6bdbab1e-11ed-4bc9-9cba-9e1a55d4e4a9</w:t>
      </w:r>
      <w:r>
        <w:fldChar w:fldCharType="end"/>
      </w:r>
    </w:p>
    <w:p w:rsidR="00000000" w:rsidRPr="00D076F7" w:rsidP="009E09FB">
      <w:pPr>
        <w:pStyle w:val="BodyText"/>
      </w:pPr>
      <w:r w:rsidRPr="00D076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E260C">
        <w:rPr>
          <w:rStyle w:val="Hyperlink"/>
        </w:rPr>
        <w:t>https://vetnet.gov.au/Pages/TrainingDocs.aspx?q=6bdbab1e-11ed-4bc9-9cba-9e1a55d4e4a9</w:t>
      </w:r>
      <w:r>
        <w:fldChar w:fldCharType="end"/>
      </w:r>
    </w:p>
    <w:p w:rsidR="00000000" w:rsidRPr="00D076F7" w:rsidP="00D076F7"/>
    <w:sectPr w:rsidSect="00D076F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F7" w:rsidRPr="009E09FB" w:rsidP="009E0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FB" w:rsidP="00D07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9FB" w:rsidP="00D076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09FB" w:rsidP="00D076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F7" w:rsidP="00D076F7">
    <w:pPr>
      <w:pStyle w:val="Footer"/>
      <w:framePr w:wrap="around"/>
    </w:pPr>
    <w:r>
      <w:fldChar w:fldCharType="begin"/>
    </w:r>
    <w:r>
      <w:instrText xml:space="preserve"> DOCPROPERTY  Subject  \* MERGEFORMAT </w:instrText>
    </w:r>
    <w:r>
      <w:fldChar w:fldCharType="separate"/>
    </w:r>
    <w:r w:rsidR="009E09FB">
      <w:t>Approved</w:t>
    </w:r>
    <w:r w:rsidR="009E09FB">
      <w:fldChar w:fldCharType="end"/>
    </w:r>
    <w:r>
      <w:tab/>
      <w:t xml:space="preserve">Page </w:t>
    </w:r>
    <w:r>
      <w:fldChar w:fldCharType="begin"/>
    </w:r>
    <w:r>
      <w:instrText xml:space="preserve"> PAGE  \* Arabic  \* MERGEFORMAT </w:instrText>
    </w:r>
    <w:r>
      <w:fldChar w:fldCharType="separate"/>
    </w:r>
    <w:r w:rsidR="009E09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09FB">
      <w:rPr>
        <w:noProof/>
      </w:rPr>
      <w:t>4</w:t>
    </w:r>
    <w:r>
      <w:rPr>
        <w:noProof/>
      </w:rPr>
      <w:fldChar w:fldCharType="end"/>
    </w:r>
  </w:p>
  <w:p w:rsidR="00D076F7" w:rsidP="00D076F7">
    <w:pPr>
      <w:pStyle w:val="Footer"/>
      <w:framePr w:wrap="around"/>
    </w:pPr>
    <w:r>
      <w:t xml:space="preserve">© Commonwealth of Australia, </w:t>
    </w:r>
    <w:r>
      <w:fldChar w:fldCharType="begin"/>
    </w:r>
    <w:r>
      <w:instrText xml:space="preserve"> DATE  \@ "yyyy"  \* MERGEFORMAT </w:instrText>
    </w:r>
    <w:r>
      <w:fldChar w:fldCharType="separate"/>
    </w:r>
    <w:r w:rsidR="009E09FB">
      <w:rPr>
        <w:noProof/>
      </w:rPr>
      <w:t>2025</w:t>
    </w:r>
    <w:r>
      <w:fldChar w:fldCharType="end"/>
    </w:r>
    <w:r>
      <w:tab/>
    </w:r>
    <w:r>
      <w:fldChar w:fldCharType="begin"/>
    </w:r>
    <w:r>
      <w:instrText xml:space="preserve"> DOCPROPERTY  Author  \* MERGEFORMAT </w:instrText>
    </w:r>
    <w:r>
      <w:fldChar w:fldCharType="separate"/>
    </w:r>
    <w:r w:rsidR="009E09FB">
      <w:t>Public Skills Australia</w:t>
    </w:r>
    <w:r w:rsidR="009E09FB">
      <w:fldChar w:fldCharType="end"/>
    </w:r>
  </w:p>
  <w:p w:rsidR="00D076F7" w:rsidP="00D07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6F7" w:rsidRPr="009E09FB" w:rsidP="009E09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FB" w:rsidRPr="002D2AF8" w:rsidP="00D076F7">
    <w:pPr>
      <w:pStyle w:val="Header"/>
      <w:framePr w:wrap="around"/>
    </w:pPr>
    <w:r>
      <w:fldChar w:fldCharType="begin"/>
    </w:r>
    <w:r>
      <w:instrText xml:space="preserve"> TITLE   \* MERGEFORMAT </w:instrText>
    </w:r>
    <w:r>
      <w:fldChar w:fldCharType="separate"/>
    </w:r>
    <w:r>
      <w:t>DEFFOR005 Compile and submit electronic media forensic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09FB" w:rsidP="00D076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F7" w:rsidRPr="002D2AF8" w:rsidP="00D076F7">
    <w:pPr>
      <w:pStyle w:val="Header"/>
      <w:framePr w:wrap="around"/>
    </w:pPr>
    <w:r>
      <w:fldChar w:fldCharType="begin"/>
    </w:r>
    <w:r>
      <w:instrText xml:space="preserve"> TITLE   \* MERGEFORMAT </w:instrText>
    </w:r>
    <w:r>
      <w:fldChar w:fldCharType="separate"/>
    </w:r>
    <w:r w:rsidR="009E09FB">
      <w:t>DEFFOR005 Compile and submit electronic media forensic documentation</w:t>
    </w:r>
    <w:r w:rsidR="009E09FB">
      <w:fldChar w:fldCharType="end"/>
    </w:r>
    <w:r>
      <w:tab/>
      <w:t xml:space="preserve">Date this document was generated: </w:t>
    </w:r>
    <w:r>
      <w:fldChar w:fldCharType="begin"/>
    </w:r>
    <w:r>
      <w:instrText xml:space="preserve"> CREATEDATE  \@ "d MMMM yyyy"  \* MERGEFORMAT </w:instrText>
    </w:r>
    <w:r>
      <w:fldChar w:fldCharType="separate"/>
    </w:r>
    <w:r w:rsidR="009E09FB">
      <w:rPr>
        <w:noProof/>
      </w:rPr>
      <w:t>2 March 2025</w:t>
    </w:r>
    <w:r>
      <w:fldChar w:fldCharType="end"/>
    </w:r>
  </w:p>
  <w:p w:rsidR="00D076F7" w:rsidP="00D07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2A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C65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8D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6F7"/>
    <w:pPr>
      <w:spacing w:before="360" w:after="60"/>
      <w:outlineLvl w:val="0"/>
    </w:pPr>
    <w:rPr>
      <w:sz w:val="32"/>
    </w:rPr>
  </w:style>
  <w:style w:type="paragraph" w:styleId="Heading2">
    <w:name w:val="heading 2"/>
    <w:basedOn w:val="HeadingBase"/>
    <w:next w:val="BodyText"/>
    <w:link w:val="Heading2Char"/>
    <w:qFormat/>
    <w:rsid w:val="00D076F7"/>
    <w:pPr>
      <w:keepLines/>
      <w:spacing w:before="240" w:after="120"/>
      <w:outlineLvl w:val="1"/>
    </w:pPr>
    <w:rPr>
      <w:sz w:val="28"/>
      <w:szCs w:val="40"/>
    </w:rPr>
  </w:style>
  <w:style w:type="paragraph" w:styleId="Heading3">
    <w:name w:val="heading 3"/>
    <w:basedOn w:val="HeadingBase"/>
    <w:next w:val="BodyText"/>
    <w:link w:val="Heading3Char"/>
    <w:qFormat/>
    <w:rsid w:val="00D076F7"/>
    <w:pPr>
      <w:spacing w:before="180" w:after="120"/>
      <w:outlineLvl w:val="2"/>
    </w:pPr>
    <w:rPr>
      <w:spacing w:val="-10"/>
      <w:kern w:val="32"/>
    </w:rPr>
  </w:style>
  <w:style w:type="paragraph" w:styleId="Heading4">
    <w:name w:val="heading 4"/>
    <w:basedOn w:val="HeadingBase"/>
    <w:next w:val="BodyText"/>
    <w:link w:val="Heading4Char"/>
    <w:qFormat/>
    <w:rsid w:val="00D076F7"/>
    <w:pPr>
      <w:spacing w:before="160" w:after="120"/>
      <w:outlineLvl w:val="3"/>
    </w:pPr>
    <w:rPr>
      <w:sz w:val="22"/>
    </w:rPr>
  </w:style>
  <w:style w:type="paragraph" w:styleId="Heading5">
    <w:name w:val="heading 5"/>
    <w:basedOn w:val="HeadingBase"/>
    <w:next w:val="Normal"/>
    <w:link w:val="Heading5Char"/>
    <w:qFormat/>
    <w:rsid w:val="00D076F7"/>
    <w:pPr>
      <w:spacing w:before="80"/>
      <w:outlineLvl w:val="4"/>
    </w:pPr>
    <w:rPr>
      <w:color w:val="918585"/>
      <w:sz w:val="20"/>
    </w:rPr>
  </w:style>
  <w:style w:type="paragraph" w:styleId="Heading6">
    <w:name w:val="heading 6"/>
    <w:basedOn w:val="HeadingBase"/>
    <w:next w:val="Normal"/>
    <w:link w:val="Heading6Char"/>
    <w:qFormat/>
    <w:rsid w:val="00D076F7"/>
    <w:pPr>
      <w:spacing w:before="60"/>
      <w:outlineLvl w:val="5"/>
    </w:pPr>
    <w:rPr>
      <w:color w:val="918585"/>
      <w:sz w:val="20"/>
    </w:rPr>
  </w:style>
  <w:style w:type="paragraph" w:styleId="Heading7">
    <w:name w:val="heading 7"/>
    <w:basedOn w:val="Normal"/>
    <w:next w:val="Normal"/>
    <w:link w:val="Heading7Char"/>
    <w:qFormat/>
    <w:rsid w:val="00D076F7"/>
    <w:pPr>
      <w:ind w:left="720"/>
      <w:outlineLvl w:val="6"/>
    </w:pPr>
    <w:rPr>
      <w:i/>
    </w:rPr>
  </w:style>
  <w:style w:type="paragraph" w:styleId="Heading8">
    <w:name w:val="heading 8"/>
    <w:basedOn w:val="Normal"/>
    <w:next w:val="Normal"/>
    <w:link w:val="Heading8Char"/>
    <w:qFormat/>
    <w:rsid w:val="00D076F7"/>
    <w:pPr>
      <w:ind w:left="720"/>
      <w:outlineLvl w:val="7"/>
    </w:pPr>
    <w:rPr>
      <w:i/>
    </w:rPr>
  </w:style>
  <w:style w:type="paragraph" w:styleId="Heading9">
    <w:name w:val="heading 9"/>
    <w:basedOn w:val="Normal"/>
    <w:next w:val="Normal"/>
    <w:link w:val="Heading9Char"/>
    <w:qFormat/>
    <w:rsid w:val="00D076F7"/>
    <w:pPr>
      <w:ind w:left="720"/>
      <w:outlineLvl w:val="8"/>
    </w:pPr>
    <w:rPr>
      <w:i/>
    </w:rPr>
  </w:style>
  <w:style w:type="character" w:default="1" w:styleId="DefaultParagraphFont">
    <w:name w:val="Default Paragraph Font"/>
    <w:uiPriority w:val="1"/>
    <w:unhideWhenUsed/>
    <w:rsid w:val="00D07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6F7"/>
  </w:style>
  <w:style w:type="character" w:customStyle="1" w:styleId="Heading1Char">
    <w:name w:val="Heading 1 Char"/>
    <w:basedOn w:val="DefaultParagraphFont"/>
    <w:link w:val="Heading1"/>
    <w:rsid w:val="00D076F7"/>
    <w:rPr>
      <w:rFonts w:ascii="Times New Roman" w:eastAsia="Times New Roman" w:hAnsi="Times New Roman" w:cs="Times New Roman"/>
      <w:b/>
      <w:sz w:val="32"/>
      <w:szCs w:val="20"/>
      <w:lang w:eastAsia="en-US"/>
    </w:rPr>
  </w:style>
  <w:style w:type="paragraph" w:styleId="BodyText">
    <w:name w:val="Body Text"/>
    <w:basedOn w:val="Normal"/>
    <w:link w:val="BodyTextChar"/>
    <w:rsid w:val="00D07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6F7"/>
    <w:rPr>
      <w:rFonts w:ascii="Times New Roman" w:eastAsia="Times New Roman" w:hAnsi="Times New Roman" w:cs="Times New Roman"/>
      <w:sz w:val="24"/>
      <w:lang w:eastAsia="en-US"/>
    </w:rPr>
  </w:style>
  <w:style w:type="paragraph" w:styleId="List">
    <w:name w:val="List"/>
    <w:basedOn w:val="BodyText"/>
    <w:next w:val="BodyText"/>
    <w:rsid w:val="00D076F7"/>
    <w:pPr>
      <w:tabs>
        <w:tab w:val="left" w:pos="340"/>
      </w:tabs>
      <w:spacing w:before="60" w:after="60"/>
      <w:ind w:left="340" w:hanging="340"/>
    </w:pPr>
  </w:style>
  <w:style w:type="paragraph" w:styleId="ListBullet">
    <w:name w:val="List Bullet"/>
    <w:basedOn w:val="List"/>
    <w:rsid w:val="00D076F7"/>
    <w:pPr>
      <w:numPr>
        <w:numId w:val="12"/>
      </w:numPr>
      <w:tabs>
        <w:tab w:val="clear" w:pos="340"/>
      </w:tabs>
      <w:spacing w:before="40" w:after="40"/>
    </w:pPr>
  </w:style>
  <w:style w:type="character" w:customStyle="1" w:styleId="SpecialBold">
    <w:name w:val="Special Bold"/>
    <w:basedOn w:val="DefaultParagraphFont"/>
    <w:rsid w:val="00D076F7"/>
    <w:rPr>
      <w:b/>
      <w:spacing w:val="0"/>
    </w:rPr>
  </w:style>
  <w:style w:type="paragraph" w:styleId="ListBullet2">
    <w:name w:val="List Bullet 2"/>
    <w:basedOn w:val="List2"/>
    <w:rsid w:val="00D076F7"/>
    <w:pPr>
      <w:numPr>
        <w:numId w:val="13"/>
      </w:numPr>
      <w:tabs>
        <w:tab w:val="clear" w:pos="680"/>
      </w:tabs>
    </w:pPr>
  </w:style>
  <w:style w:type="paragraph" w:customStyle="1" w:styleId="SuperHeading">
    <w:name w:val="SuperHeading"/>
    <w:basedOn w:val="Normal"/>
    <w:rsid w:val="00D076F7"/>
    <w:pPr>
      <w:spacing w:before="240" w:after="120"/>
      <w:outlineLvl w:val="0"/>
    </w:pPr>
    <w:rPr>
      <w:rFonts w:ascii="Times New Roman" w:hAnsi="Times New Roman"/>
      <w:b/>
      <w:sz w:val="32"/>
    </w:rPr>
  </w:style>
  <w:style w:type="paragraph" w:customStyle="1" w:styleId="TableHeading">
    <w:name w:val="Table Heading"/>
    <w:basedOn w:val="HeadingBase"/>
    <w:rsid w:val="00D076F7"/>
    <w:pPr>
      <w:keepLines/>
      <w:pBdr>
        <w:bottom w:val="single" w:sz="6" w:space="1" w:color="918585"/>
      </w:pBdr>
      <w:spacing w:before="240"/>
    </w:pPr>
  </w:style>
  <w:style w:type="paragraph" w:customStyle="1" w:styleId="AllowPageBreak">
    <w:name w:val="AllowPageBreak"/>
    <w:rsid w:val="00D07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6F7"/>
    <w:rPr>
      <w:rFonts w:ascii="Courier New" w:eastAsia="Times New Roman" w:hAnsi="Courier New" w:cs="Times New Roman"/>
      <w:i/>
      <w:szCs w:val="20"/>
      <w:lang w:eastAsia="en-US"/>
    </w:rPr>
  </w:style>
  <w:style w:type="paragraph" w:customStyle="1" w:styleId="HeadingBase">
    <w:name w:val="Heading Base"/>
    <w:rsid w:val="00D07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6F7"/>
    <w:pPr>
      <w:tabs>
        <w:tab w:val="right" w:leader="dot" w:pos="9072"/>
      </w:tabs>
      <w:ind w:left="567"/>
    </w:pPr>
    <w:rPr>
      <w:szCs w:val="22"/>
    </w:rPr>
  </w:style>
  <w:style w:type="paragraph" w:customStyle="1" w:styleId="TOCBase">
    <w:name w:val="TOC Base"/>
    <w:rsid w:val="00D07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6F7"/>
    <w:pPr>
      <w:tabs>
        <w:tab w:val="right" w:leader="dot" w:pos="9072"/>
      </w:tabs>
      <w:spacing w:before="40" w:after="40"/>
      <w:ind w:left="284"/>
    </w:pPr>
    <w:rPr>
      <w:rFonts w:ascii="Times New Roman" w:hAnsi="Times New Roman"/>
    </w:rPr>
  </w:style>
  <w:style w:type="paragraph" w:styleId="TOC1">
    <w:name w:val="toc 1"/>
    <w:basedOn w:val="TOCBase"/>
    <w:next w:val="Normal"/>
    <w:rsid w:val="00D07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6F7"/>
    <w:rPr>
      <w:rFonts w:ascii="Times New Roman" w:eastAsia="Times New Roman" w:hAnsi="Times New Roman" w:cs="Times New Roman"/>
      <w:sz w:val="16"/>
      <w:lang w:eastAsia="en-US"/>
    </w:rPr>
  </w:style>
  <w:style w:type="paragraph" w:styleId="Title">
    <w:name w:val="Title"/>
    <w:basedOn w:val="HeadingBase"/>
    <w:link w:val="TitleChar"/>
    <w:qFormat/>
    <w:rsid w:val="00D076F7"/>
    <w:pPr>
      <w:spacing w:before="5040"/>
      <w:jc w:val="center"/>
    </w:pPr>
    <w:rPr>
      <w:sz w:val="48"/>
      <w:szCs w:val="72"/>
      <w:lang w:val="en-US"/>
    </w:rPr>
  </w:style>
  <w:style w:type="character" w:customStyle="1" w:styleId="TitleChar">
    <w:name w:val="Title Char"/>
    <w:basedOn w:val="DefaultParagraphFont"/>
    <w:link w:val="Title"/>
    <w:rsid w:val="00D07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6F7"/>
    <w:pPr>
      <w:tabs>
        <w:tab w:val="left" w:pos="3600"/>
        <w:tab w:val="left" w:pos="3958"/>
      </w:tabs>
    </w:pPr>
  </w:style>
  <w:style w:type="paragraph" w:customStyle="1" w:styleId="Note">
    <w:name w:val="Note"/>
    <w:basedOn w:val="BodyText"/>
    <w:rsid w:val="00D07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6F7"/>
    <w:pPr>
      <w:framePr w:wrap="auto" w:hAnchor="text" w:y="6049"/>
    </w:pPr>
    <w:rPr>
      <w:color w:val="000000"/>
      <w:sz w:val="40"/>
    </w:rPr>
  </w:style>
  <w:style w:type="paragraph" w:customStyle="1" w:styleId="TOCTitle">
    <w:name w:val="TOCTitle"/>
    <w:basedOn w:val="Heading1"/>
    <w:rsid w:val="00D076F7"/>
    <w:pPr>
      <w:spacing w:after="240"/>
      <w:jc w:val="center"/>
      <w:outlineLvl w:val="9"/>
    </w:pPr>
    <w:rPr>
      <w:caps/>
    </w:rPr>
  </w:style>
  <w:style w:type="paragraph" w:customStyle="1" w:styleId="Version">
    <w:name w:val="Version"/>
    <w:rsid w:val="00D076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6F7"/>
    <w:pPr>
      <w:keepNext w:val="0"/>
      <w:tabs>
        <w:tab w:val="right" w:pos="4176"/>
      </w:tabs>
      <w:ind w:left="198" w:hanging="198"/>
    </w:pPr>
    <w:rPr>
      <w:rFonts w:ascii="Garamond" w:hAnsi="Garamond"/>
    </w:rPr>
  </w:style>
  <w:style w:type="paragraph" w:styleId="IndexHeading">
    <w:name w:val="index heading"/>
    <w:basedOn w:val="Normal"/>
    <w:next w:val="Index1"/>
    <w:semiHidden/>
    <w:rsid w:val="00D076F7"/>
    <w:pPr>
      <w:spacing w:before="120" w:after="120"/>
    </w:pPr>
    <w:rPr>
      <w:rFonts w:ascii="Arial" w:hAnsi="Arial"/>
      <w:b/>
      <w:color w:val="918585"/>
      <w:sz w:val="24"/>
    </w:rPr>
  </w:style>
  <w:style w:type="paragraph" w:styleId="Header">
    <w:name w:val="header"/>
    <w:basedOn w:val="Normal"/>
    <w:link w:val="HeaderChar"/>
    <w:rsid w:val="00D07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6F7"/>
    <w:rPr>
      <w:rFonts w:ascii="Times New Roman" w:eastAsia="Times New Roman" w:hAnsi="Times New Roman" w:cs="Times New Roman"/>
      <w:sz w:val="16"/>
      <w:szCs w:val="20"/>
      <w:lang w:val="en-GB" w:eastAsia="en-US"/>
    </w:rPr>
  </w:style>
  <w:style w:type="paragraph" w:customStyle="1" w:styleId="Chapter">
    <w:name w:val="Chapter"/>
    <w:basedOn w:val="Normal"/>
    <w:rsid w:val="00D076F7"/>
    <w:pPr>
      <w:spacing w:before="240"/>
    </w:pPr>
    <w:rPr>
      <w:rFonts w:ascii="Times New Roman" w:hAnsi="Times New Roman"/>
      <w:smallCaps/>
      <w:spacing w:val="80"/>
      <w:sz w:val="28"/>
    </w:rPr>
  </w:style>
  <w:style w:type="paragraph" w:customStyle="1" w:styleId="InChapter">
    <w:name w:val="InChapter"/>
    <w:basedOn w:val="Heading3"/>
    <w:rsid w:val="00D076F7"/>
    <w:pPr>
      <w:spacing w:after="240"/>
      <w:outlineLvl w:val="9"/>
    </w:pPr>
    <w:rPr>
      <w:noProof/>
    </w:rPr>
  </w:style>
  <w:style w:type="paragraph" w:styleId="Index2">
    <w:name w:val="index 2"/>
    <w:basedOn w:val="Normal"/>
    <w:next w:val="Normal"/>
    <w:semiHidden/>
    <w:rsid w:val="00D076F7"/>
    <w:pPr>
      <w:tabs>
        <w:tab w:val="right" w:pos="4176"/>
      </w:tabs>
      <w:ind w:left="568" w:hanging="284"/>
    </w:pPr>
    <w:rPr>
      <w:rFonts w:ascii="Garamond" w:hAnsi="Garamond"/>
    </w:rPr>
  </w:style>
  <w:style w:type="paragraph" w:customStyle="1" w:styleId="Byline">
    <w:name w:val="Byline"/>
    <w:rsid w:val="00D07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6F7"/>
    <w:pPr>
      <w:tabs>
        <w:tab w:val="clear" w:pos="3600"/>
        <w:tab w:val="clear" w:pos="3958"/>
      </w:tabs>
      <w:jc w:val="right"/>
    </w:pPr>
  </w:style>
  <w:style w:type="character" w:styleId="Emphasis">
    <w:name w:val="Emphasis"/>
    <w:basedOn w:val="DefaultParagraphFont"/>
    <w:qFormat/>
    <w:rsid w:val="00D076F7"/>
    <w:rPr>
      <w:i/>
    </w:rPr>
  </w:style>
  <w:style w:type="paragraph" w:styleId="Caption">
    <w:name w:val="caption"/>
    <w:basedOn w:val="BodyText"/>
    <w:next w:val="Normal"/>
    <w:qFormat/>
    <w:rsid w:val="00D076F7"/>
    <w:pPr>
      <w:framePr w:w="2268" w:hSpace="181" w:vSpace="181" w:wrap="around" w:vAnchor="text" w:hAnchor="page" w:x="1135" w:y="285" w:anchorLock="1"/>
    </w:pPr>
    <w:rPr>
      <w:i/>
    </w:rPr>
  </w:style>
  <w:style w:type="paragraph" w:customStyle="1" w:styleId="MiniTOCTitle">
    <w:name w:val="MiniTOCTitle"/>
    <w:basedOn w:val="Heading4"/>
    <w:rsid w:val="00D076F7"/>
    <w:pPr>
      <w:spacing w:before="240"/>
      <w:outlineLvl w:val="9"/>
    </w:pPr>
    <w:rPr>
      <w:noProof/>
      <w:sz w:val="24"/>
    </w:rPr>
  </w:style>
  <w:style w:type="paragraph" w:customStyle="1" w:styleId="MiniTOCItem">
    <w:name w:val="MiniTOCItem"/>
    <w:basedOn w:val="ListBullet"/>
    <w:rsid w:val="00D076F7"/>
    <w:pPr>
      <w:numPr>
        <w:numId w:val="0"/>
      </w:numPr>
      <w:tabs>
        <w:tab w:val="right" w:leader="dot" w:pos="6521"/>
      </w:tabs>
      <w:spacing w:before="0" w:after="0"/>
    </w:pPr>
  </w:style>
  <w:style w:type="paragraph" w:customStyle="1" w:styleId="TOFTitle">
    <w:name w:val="TOFTitle"/>
    <w:basedOn w:val="TOCTitle"/>
    <w:rsid w:val="00D076F7"/>
  </w:style>
  <w:style w:type="paragraph" w:styleId="TableofFigures">
    <w:name w:val="table of figures"/>
    <w:basedOn w:val="Normal"/>
    <w:next w:val="Normal"/>
    <w:semiHidden/>
    <w:rsid w:val="00D076F7"/>
    <w:pPr>
      <w:tabs>
        <w:tab w:val="right" w:leader="dot" w:pos="9072"/>
      </w:tabs>
      <w:ind w:left="970" w:hanging="403"/>
    </w:pPr>
    <w:rPr>
      <w:rFonts w:ascii="Times New Roman" w:hAnsi="Times New Roman"/>
      <w:b/>
    </w:rPr>
  </w:style>
  <w:style w:type="paragraph" w:styleId="ListNumber">
    <w:name w:val="List Number"/>
    <w:basedOn w:val="List"/>
    <w:rsid w:val="00D076F7"/>
    <w:pPr>
      <w:numPr>
        <w:numId w:val="15"/>
      </w:numPr>
      <w:tabs>
        <w:tab w:val="clear" w:pos="340"/>
      </w:tabs>
    </w:pPr>
  </w:style>
  <w:style w:type="character" w:customStyle="1" w:styleId="WingdingSymbols">
    <w:name w:val="Wingding Symbols"/>
    <w:rsid w:val="00D076F7"/>
    <w:rPr>
      <w:rFonts w:ascii="Wingdings" w:hAnsi="Wingdings"/>
    </w:rPr>
  </w:style>
  <w:style w:type="character" w:customStyle="1" w:styleId="HotSpot">
    <w:name w:val="HotSpot"/>
    <w:rsid w:val="00D076F7"/>
    <w:rPr>
      <w:color w:val="0033CC"/>
      <w:u w:val="none"/>
    </w:rPr>
  </w:style>
  <w:style w:type="paragraph" w:customStyle="1" w:styleId="BodyTextRight">
    <w:name w:val="Body Text Right"/>
    <w:basedOn w:val="BodyText"/>
    <w:rsid w:val="00D076F7"/>
    <w:pPr>
      <w:spacing w:before="0" w:after="0"/>
      <w:jc w:val="right"/>
    </w:pPr>
  </w:style>
  <w:style w:type="paragraph" w:styleId="Index3">
    <w:name w:val="index 3"/>
    <w:basedOn w:val="ListNumber2"/>
    <w:next w:val="Normal"/>
    <w:semiHidden/>
    <w:rsid w:val="00D076F7"/>
    <w:pPr>
      <w:numPr>
        <w:numId w:val="0"/>
      </w:numPr>
      <w:tabs>
        <w:tab w:val="right" w:leader="dot" w:pos="4176"/>
      </w:tabs>
    </w:pPr>
  </w:style>
  <w:style w:type="paragraph" w:styleId="ListNumber2">
    <w:name w:val="List Number 2"/>
    <w:basedOn w:val="List2"/>
    <w:rsid w:val="00D076F7"/>
    <w:pPr>
      <w:numPr>
        <w:numId w:val="10"/>
      </w:numPr>
      <w:tabs>
        <w:tab w:val="clear" w:pos="1060"/>
      </w:tabs>
    </w:pPr>
  </w:style>
  <w:style w:type="paragraph" w:customStyle="1" w:styleId="MarginNote">
    <w:name w:val="Margin Note"/>
    <w:basedOn w:val="BodyText"/>
    <w:rsid w:val="00D07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6F7"/>
    <w:rPr>
      <w:sz w:val="32"/>
    </w:rPr>
  </w:style>
  <w:style w:type="paragraph" w:customStyle="1" w:styleId="HeadingProcedure">
    <w:name w:val="Heading Procedure"/>
    <w:basedOn w:val="HeadingBase"/>
    <w:next w:val="Normal"/>
    <w:rsid w:val="00D076F7"/>
    <w:pPr>
      <w:tabs>
        <w:tab w:val="left" w:pos="0"/>
      </w:tabs>
      <w:spacing w:before="120" w:after="60"/>
    </w:pPr>
    <w:rPr>
      <w:i/>
      <w:color w:val="918585"/>
      <w:sz w:val="22"/>
    </w:rPr>
  </w:style>
  <w:style w:type="paragraph" w:customStyle="1" w:styleId="TableBodyText">
    <w:name w:val="Table Body Text"/>
    <w:basedOn w:val="BodyText"/>
    <w:rsid w:val="00D076F7"/>
    <w:pPr>
      <w:spacing w:before="60" w:after="60"/>
    </w:pPr>
  </w:style>
  <w:style w:type="paragraph" w:styleId="ListContinue">
    <w:name w:val="List Continue"/>
    <w:basedOn w:val="List"/>
    <w:rsid w:val="00D076F7"/>
    <w:pPr>
      <w:ind w:firstLine="0"/>
    </w:pPr>
  </w:style>
  <w:style w:type="paragraph" w:customStyle="1" w:styleId="ListNote">
    <w:name w:val="List Note"/>
    <w:basedOn w:val="List"/>
    <w:rsid w:val="00D076F7"/>
    <w:pPr>
      <w:pBdr>
        <w:top w:val="single" w:sz="6" w:space="2" w:color="918585"/>
        <w:bottom w:val="single" w:sz="6" w:space="2" w:color="918585"/>
      </w:pBdr>
      <w:tabs>
        <w:tab w:val="left" w:pos="1021"/>
      </w:tabs>
      <w:ind w:firstLine="0"/>
    </w:pPr>
  </w:style>
  <w:style w:type="paragraph" w:customStyle="1" w:styleId="Warning">
    <w:name w:val="Warning"/>
    <w:basedOn w:val="BodyText"/>
    <w:rsid w:val="00D076F7"/>
    <w:pPr>
      <w:shd w:val="clear" w:color="auto" w:fill="D9D9D9"/>
      <w:tabs>
        <w:tab w:val="left" w:pos="992"/>
      </w:tabs>
      <w:ind w:left="119" w:right="119"/>
    </w:pPr>
    <w:rPr>
      <w:sz w:val="20"/>
    </w:rPr>
  </w:style>
  <w:style w:type="paragraph" w:customStyle="1" w:styleId="MarginIcons">
    <w:name w:val="Margin Icons"/>
    <w:basedOn w:val="BodyText"/>
    <w:rsid w:val="00D07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6F7"/>
    <w:rPr>
      <w:rFonts w:ascii="Courier New" w:hAnsi="Courier New"/>
    </w:rPr>
  </w:style>
  <w:style w:type="paragraph" w:customStyle="1" w:styleId="NoteBullet">
    <w:name w:val="Note Bullet"/>
    <w:basedOn w:val="Note"/>
    <w:rsid w:val="00D076F7"/>
    <w:pPr>
      <w:tabs>
        <w:tab w:val="clear" w:pos="680"/>
      </w:tabs>
      <w:spacing w:before="60" w:after="60"/>
    </w:pPr>
  </w:style>
  <w:style w:type="paragraph" w:customStyle="1" w:styleId="SubHeading2">
    <w:name w:val="SubHeading2"/>
    <w:basedOn w:val="HeadingBase"/>
    <w:rsid w:val="00D076F7"/>
    <w:pPr>
      <w:spacing w:before="240" w:after="60"/>
    </w:pPr>
    <w:rPr>
      <w:sz w:val="20"/>
    </w:rPr>
  </w:style>
  <w:style w:type="paragraph" w:customStyle="1" w:styleId="SubHeading1">
    <w:name w:val="SubHeading1"/>
    <w:basedOn w:val="HeadingBase"/>
    <w:rsid w:val="00D076F7"/>
    <w:pPr>
      <w:spacing w:before="240" w:after="60"/>
    </w:pPr>
    <w:rPr>
      <w:color w:val="918585"/>
      <w:sz w:val="22"/>
    </w:rPr>
  </w:style>
  <w:style w:type="paragraph" w:customStyle="1" w:styleId="SideHeading">
    <w:name w:val="Side Heading"/>
    <w:basedOn w:val="HeadingBase"/>
    <w:rsid w:val="00D07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6F7"/>
    <w:pPr>
      <w:tabs>
        <w:tab w:val="num" w:pos="360"/>
      </w:tabs>
    </w:pPr>
  </w:style>
  <w:style w:type="paragraph" w:styleId="PlainText">
    <w:name w:val="Plain Text"/>
    <w:basedOn w:val="Normal"/>
    <w:link w:val="PlainTextChar"/>
    <w:rsid w:val="00D076F7"/>
    <w:rPr>
      <w:sz w:val="20"/>
    </w:rPr>
  </w:style>
  <w:style w:type="character" w:customStyle="1" w:styleId="PlainTextChar">
    <w:name w:val="Plain Text Char"/>
    <w:basedOn w:val="DefaultParagraphFont"/>
    <w:link w:val="PlainText"/>
    <w:rsid w:val="00D076F7"/>
    <w:rPr>
      <w:rFonts w:ascii="Courier New" w:eastAsia="Times New Roman" w:hAnsi="Courier New" w:cs="Times New Roman"/>
      <w:sz w:val="20"/>
      <w:szCs w:val="20"/>
      <w:lang w:eastAsia="en-US"/>
    </w:rPr>
  </w:style>
  <w:style w:type="character" w:customStyle="1" w:styleId="MenuOption">
    <w:name w:val="Menu Option"/>
    <w:basedOn w:val="DefaultParagraphFont"/>
    <w:rsid w:val="00D076F7"/>
    <w:rPr>
      <w:b/>
      <w:smallCaps/>
    </w:rPr>
  </w:style>
  <w:style w:type="paragraph" w:customStyle="1" w:styleId="TableListNumber">
    <w:name w:val="Table List Number"/>
    <w:basedOn w:val="ListNumber"/>
    <w:rsid w:val="00D076F7"/>
    <w:pPr>
      <w:numPr>
        <w:numId w:val="0"/>
      </w:numPr>
    </w:pPr>
  </w:style>
  <w:style w:type="paragraph" w:styleId="TOC4">
    <w:name w:val="toc 4"/>
    <w:basedOn w:val="TOCBase"/>
    <w:next w:val="Normal"/>
    <w:semiHidden/>
    <w:rsid w:val="00D076F7"/>
    <w:pPr>
      <w:tabs>
        <w:tab w:val="right" w:leader="dot" w:pos="9071"/>
      </w:tabs>
      <w:ind w:left="1701"/>
    </w:pPr>
  </w:style>
  <w:style w:type="paragraph" w:customStyle="1" w:styleId="ListAlpha">
    <w:name w:val="List Alpha"/>
    <w:basedOn w:val="List"/>
    <w:rsid w:val="00D076F7"/>
    <w:pPr>
      <w:numPr>
        <w:numId w:val="9"/>
      </w:numPr>
    </w:pPr>
  </w:style>
  <w:style w:type="paragraph" w:customStyle="1" w:styleId="ListAlpha2">
    <w:name w:val="List Alpha 2"/>
    <w:basedOn w:val="List2"/>
    <w:rsid w:val="00D076F7"/>
    <w:pPr>
      <w:numPr>
        <w:numId w:val="8"/>
      </w:numPr>
    </w:pPr>
  </w:style>
  <w:style w:type="paragraph" w:styleId="List2">
    <w:name w:val="List 2"/>
    <w:basedOn w:val="BodyText"/>
    <w:rsid w:val="00D076F7"/>
    <w:pPr>
      <w:tabs>
        <w:tab w:val="left" w:pos="680"/>
      </w:tabs>
      <w:spacing w:before="60" w:after="60"/>
      <w:ind w:left="680" w:hanging="340"/>
    </w:pPr>
  </w:style>
  <w:style w:type="paragraph" w:styleId="List3">
    <w:name w:val="List 3"/>
    <w:basedOn w:val="BodyText"/>
    <w:rsid w:val="00D076F7"/>
    <w:pPr>
      <w:tabs>
        <w:tab w:val="left" w:pos="1021"/>
      </w:tabs>
      <w:spacing w:before="60" w:after="60"/>
      <w:ind w:left="1020" w:hanging="340"/>
    </w:pPr>
  </w:style>
  <w:style w:type="paragraph" w:styleId="List4">
    <w:name w:val="List 4"/>
    <w:basedOn w:val="BodyText"/>
    <w:rsid w:val="00D076F7"/>
    <w:pPr>
      <w:tabs>
        <w:tab w:val="left" w:pos="1361"/>
      </w:tabs>
      <w:spacing w:before="60" w:after="60"/>
      <w:ind w:left="1361" w:hanging="340"/>
    </w:pPr>
  </w:style>
  <w:style w:type="paragraph" w:styleId="List5">
    <w:name w:val="List 5"/>
    <w:basedOn w:val="BodyText"/>
    <w:rsid w:val="00D076F7"/>
    <w:pPr>
      <w:tabs>
        <w:tab w:val="left" w:pos="1701"/>
      </w:tabs>
      <w:spacing w:before="60" w:after="60"/>
      <w:ind w:left="1701" w:hanging="340"/>
    </w:pPr>
  </w:style>
  <w:style w:type="paragraph" w:styleId="ListBullet3">
    <w:name w:val="List Bullet 3"/>
    <w:basedOn w:val="List3"/>
    <w:rsid w:val="00D076F7"/>
    <w:pPr>
      <w:numPr>
        <w:numId w:val="14"/>
      </w:numPr>
      <w:tabs>
        <w:tab w:val="clear" w:pos="1021"/>
      </w:tabs>
      <w:ind w:left="1037" w:hanging="357"/>
    </w:pPr>
  </w:style>
  <w:style w:type="paragraph" w:styleId="ListBullet4">
    <w:name w:val="List Bullet 4"/>
    <w:basedOn w:val="List4"/>
    <w:rsid w:val="00D076F7"/>
    <w:pPr>
      <w:numPr>
        <w:numId w:val="3"/>
      </w:numPr>
      <w:tabs>
        <w:tab w:val="clear" w:pos="1361"/>
      </w:tabs>
    </w:pPr>
  </w:style>
  <w:style w:type="paragraph" w:styleId="ListBullet5">
    <w:name w:val="List Bullet 5"/>
    <w:basedOn w:val="List5"/>
    <w:rsid w:val="00D076F7"/>
    <w:pPr>
      <w:numPr>
        <w:numId w:val="4"/>
      </w:numPr>
    </w:pPr>
  </w:style>
  <w:style w:type="paragraph" w:styleId="ListContinue2">
    <w:name w:val="List Continue 2"/>
    <w:basedOn w:val="List2"/>
    <w:rsid w:val="00D076F7"/>
    <w:pPr>
      <w:ind w:firstLine="0"/>
    </w:pPr>
  </w:style>
  <w:style w:type="paragraph" w:styleId="ListContinue3">
    <w:name w:val="List Continue 3"/>
    <w:basedOn w:val="List3"/>
    <w:rsid w:val="00D076F7"/>
    <w:pPr>
      <w:ind w:left="1021" w:firstLine="0"/>
    </w:pPr>
  </w:style>
  <w:style w:type="paragraph" w:styleId="ListContinue4">
    <w:name w:val="List Continue 4"/>
    <w:basedOn w:val="List4"/>
    <w:rsid w:val="00D076F7"/>
    <w:pPr>
      <w:ind w:firstLine="0"/>
    </w:pPr>
  </w:style>
  <w:style w:type="paragraph" w:styleId="ListContinue5">
    <w:name w:val="List Continue 5"/>
    <w:basedOn w:val="List5"/>
    <w:rsid w:val="00D076F7"/>
    <w:pPr>
      <w:ind w:firstLine="0"/>
    </w:pPr>
  </w:style>
  <w:style w:type="paragraph" w:styleId="ListNumber3">
    <w:name w:val="List Number 3"/>
    <w:basedOn w:val="List3"/>
    <w:rsid w:val="00D076F7"/>
    <w:pPr>
      <w:numPr>
        <w:numId w:val="5"/>
      </w:numPr>
    </w:pPr>
  </w:style>
  <w:style w:type="paragraph" w:styleId="ListNumber4">
    <w:name w:val="List Number 4"/>
    <w:basedOn w:val="List4"/>
    <w:rsid w:val="00D076F7"/>
    <w:pPr>
      <w:numPr>
        <w:numId w:val="6"/>
      </w:numPr>
    </w:pPr>
  </w:style>
  <w:style w:type="paragraph" w:styleId="ListNumber5">
    <w:name w:val="List Number 5"/>
    <w:basedOn w:val="List5"/>
    <w:rsid w:val="00D076F7"/>
    <w:pPr>
      <w:numPr>
        <w:numId w:val="7"/>
      </w:numPr>
    </w:pPr>
  </w:style>
  <w:style w:type="paragraph" w:styleId="BlockText">
    <w:name w:val="Block Text"/>
    <w:basedOn w:val="Normal"/>
    <w:rsid w:val="00D076F7"/>
    <w:pPr>
      <w:spacing w:after="120"/>
      <w:ind w:left="1440" w:right="1440"/>
    </w:pPr>
  </w:style>
  <w:style w:type="character" w:customStyle="1" w:styleId="Subscript">
    <w:name w:val="Subscript"/>
    <w:basedOn w:val="DefaultParagraphFont"/>
    <w:rsid w:val="00D076F7"/>
    <w:rPr>
      <w:sz w:val="16"/>
      <w:vertAlign w:val="subscript"/>
    </w:rPr>
  </w:style>
  <w:style w:type="character" w:customStyle="1" w:styleId="Superscript">
    <w:name w:val="Superscript"/>
    <w:basedOn w:val="DefaultParagraphFont"/>
    <w:rsid w:val="00D076F7"/>
    <w:rPr>
      <w:sz w:val="16"/>
      <w:vertAlign w:val="superscript"/>
    </w:rPr>
  </w:style>
  <w:style w:type="character" w:customStyle="1" w:styleId="Symbols">
    <w:name w:val="Symbols"/>
    <w:basedOn w:val="DefaultParagraphFont"/>
    <w:rsid w:val="00D076F7"/>
    <w:rPr>
      <w:rFonts w:ascii="Symbol" w:hAnsi="Symbol"/>
    </w:rPr>
  </w:style>
  <w:style w:type="character" w:customStyle="1" w:styleId="MenuOptions">
    <w:name w:val="Menu Options"/>
    <w:basedOn w:val="DefaultParagraphFont"/>
    <w:rsid w:val="00D076F7"/>
    <w:rPr>
      <w:rFonts w:ascii="Arial Narrow" w:hAnsi="Arial Narrow"/>
      <w:smallCaps/>
    </w:rPr>
  </w:style>
  <w:style w:type="character" w:customStyle="1" w:styleId="Buttons">
    <w:name w:val="Buttons"/>
    <w:basedOn w:val="DefaultParagraphFont"/>
    <w:rsid w:val="00D076F7"/>
    <w:rPr>
      <w:b/>
    </w:rPr>
  </w:style>
  <w:style w:type="character" w:customStyle="1" w:styleId="Underlined">
    <w:name w:val="Underlined"/>
    <w:basedOn w:val="DefaultParagraphFont"/>
    <w:rsid w:val="00D076F7"/>
    <w:rPr>
      <w:u w:val="single"/>
    </w:rPr>
  </w:style>
  <w:style w:type="paragraph" w:customStyle="1" w:styleId="TableBodyTextRight">
    <w:name w:val="Table Body Text Right"/>
    <w:basedOn w:val="TableBodyText"/>
    <w:rsid w:val="00D076F7"/>
    <w:pPr>
      <w:widowControl w:val="0"/>
      <w:autoSpaceDE w:val="0"/>
      <w:autoSpaceDN w:val="0"/>
      <w:adjustRightInd w:val="0"/>
      <w:jc w:val="right"/>
    </w:pPr>
    <w:rPr>
      <w:rFonts w:cs="Arial"/>
      <w:szCs w:val="18"/>
    </w:rPr>
  </w:style>
  <w:style w:type="paragraph" w:customStyle="1" w:styleId="CopyrightText">
    <w:name w:val="Copyright Text"/>
    <w:basedOn w:val="BodyText"/>
    <w:rsid w:val="00D076F7"/>
    <w:rPr>
      <w:sz w:val="18"/>
    </w:rPr>
  </w:style>
  <w:style w:type="paragraph" w:customStyle="1" w:styleId="BodySmallRight">
    <w:name w:val="Body Small Right"/>
    <w:basedOn w:val="BodyTextRight"/>
    <w:rsid w:val="00D076F7"/>
    <w:rPr>
      <w:sz w:val="18"/>
      <w:szCs w:val="18"/>
    </w:rPr>
  </w:style>
  <w:style w:type="paragraph" w:customStyle="1" w:styleId="MarginEdition">
    <w:name w:val="Margin Edition"/>
    <w:basedOn w:val="MarginNote"/>
    <w:rsid w:val="00D076F7"/>
    <w:pPr>
      <w:spacing w:before="0" w:after="0"/>
    </w:pPr>
    <w:rPr>
      <w:rFonts w:ascii="Times New Roman" w:hAnsi="Times New Roman"/>
      <w:color w:val="999999"/>
    </w:rPr>
  </w:style>
  <w:style w:type="paragraph" w:customStyle="1" w:styleId="Spacer">
    <w:name w:val="Spacer"/>
    <w:basedOn w:val="Normal"/>
    <w:rsid w:val="00D076F7"/>
    <w:rPr>
      <w:sz w:val="2"/>
      <w:szCs w:val="2"/>
    </w:rPr>
  </w:style>
  <w:style w:type="character" w:customStyle="1" w:styleId="Small">
    <w:name w:val="Small"/>
    <w:basedOn w:val="DefaultParagraphFont"/>
    <w:rsid w:val="00D076F7"/>
    <w:rPr>
      <w:sz w:val="16"/>
    </w:rPr>
  </w:style>
  <w:style w:type="paragraph" w:customStyle="1" w:styleId="WideTable">
    <w:name w:val="Wide Table"/>
    <w:basedOn w:val="Normal"/>
    <w:rsid w:val="00D076F7"/>
    <w:pPr>
      <w:ind w:left="-1418"/>
    </w:pPr>
    <w:rPr>
      <w:sz w:val="2"/>
      <w:szCs w:val="2"/>
    </w:rPr>
  </w:style>
  <w:style w:type="character" w:styleId="PageNumber">
    <w:name w:val="page number"/>
    <w:basedOn w:val="DefaultParagraphFont"/>
    <w:rsid w:val="00D076F7"/>
  </w:style>
  <w:style w:type="paragraph" w:styleId="Quote">
    <w:name w:val="Quote"/>
    <w:basedOn w:val="Heading1"/>
    <w:link w:val="QuoteChar"/>
    <w:qFormat/>
    <w:rsid w:val="00D076F7"/>
    <w:rPr>
      <w:b w:val="0"/>
      <w:sz w:val="72"/>
      <w:szCs w:val="72"/>
      <w:lang w:val="en-NZ"/>
    </w:rPr>
  </w:style>
  <w:style w:type="character" w:customStyle="1" w:styleId="QuoteChar">
    <w:name w:val="Quote Char"/>
    <w:basedOn w:val="DefaultParagraphFont"/>
    <w:link w:val="Quote"/>
    <w:rsid w:val="00D07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6F7"/>
    <w:pPr>
      <w:pageBreakBefore/>
    </w:pPr>
  </w:style>
  <w:style w:type="paragraph" w:customStyle="1" w:styleId="Border">
    <w:name w:val="Border"/>
    <w:basedOn w:val="Normal"/>
    <w:qFormat/>
    <w:rsid w:val="00D07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6F7"/>
    <w:rPr>
      <w:b/>
      <w:bCs/>
      <w:i/>
      <w:iCs/>
      <w:color w:val="auto"/>
    </w:rPr>
  </w:style>
  <w:style w:type="paragraph" w:styleId="IntenseQuote">
    <w:name w:val="Intense Quote"/>
    <w:basedOn w:val="Normal"/>
    <w:next w:val="Normal"/>
    <w:link w:val="IntenseQuoteChar"/>
    <w:uiPriority w:val="30"/>
    <w:qFormat/>
    <w:rsid w:val="00D07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6F7"/>
    <w:rPr>
      <w:smallCaps/>
      <w:color w:val="auto"/>
      <w:u w:val="single"/>
    </w:rPr>
  </w:style>
  <w:style w:type="character" w:styleId="IntenseReference">
    <w:name w:val="Intense Reference"/>
    <w:basedOn w:val="DefaultParagraphFont"/>
    <w:uiPriority w:val="32"/>
    <w:qFormat/>
    <w:rsid w:val="00D076F7"/>
    <w:rPr>
      <w:b/>
      <w:bCs/>
      <w:smallCaps/>
      <w:color w:val="auto"/>
      <w:spacing w:val="5"/>
      <w:u w:val="single"/>
    </w:rPr>
  </w:style>
  <w:style w:type="paragraph" w:customStyle="1" w:styleId="2ColumnHeading">
    <w:name w:val="2Column Heading"/>
    <w:basedOn w:val="BodyText"/>
    <w:qFormat/>
    <w:rsid w:val="00D076F7"/>
    <w:pPr>
      <w:spacing w:after="60"/>
      <w:ind w:left="-2268"/>
    </w:pPr>
    <w:rPr>
      <w:b/>
    </w:rPr>
  </w:style>
  <w:style w:type="paragraph" w:customStyle="1" w:styleId="Heading1TOC">
    <w:name w:val="Heading1 TOC"/>
    <w:basedOn w:val="Normal"/>
    <w:qFormat/>
    <w:rsid w:val="00D076F7"/>
    <w:pPr>
      <w:spacing w:before="240" w:after="120"/>
    </w:pPr>
    <w:rPr>
      <w:rFonts w:ascii="Times New Roman" w:hAnsi="Times New Roman"/>
      <w:b/>
      <w:sz w:val="32"/>
    </w:rPr>
  </w:style>
  <w:style w:type="paragraph" w:customStyle="1" w:styleId="Heading2TOC">
    <w:name w:val="Heading2 TOC"/>
    <w:basedOn w:val="Normal"/>
    <w:qFormat/>
    <w:rsid w:val="00D076F7"/>
    <w:pPr>
      <w:spacing w:before="240" w:after="60"/>
    </w:pPr>
    <w:rPr>
      <w:rFonts w:ascii="Times New Roman" w:hAnsi="Times New Roman"/>
      <w:b/>
      <w:sz w:val="28"/>
    </w:rPr>
  </w:style>
  <w:style w:type="character" w:customStyle="1" w:styleId="Underline">
    <w:name w:val="Underline"/>
    <w:basedOn w:val="DefaultParagraphFont"/>
    <w:qFormat/>
    <w:rsid w:val="00D076F7"/>
    <w:rPr>
      <w:u w:val="single"/>
    </w:rPr>
  </w:style>
  <w:style w:type="character" w:customStyle="1" w:styleId="BoldandItalics">
    <w:name w:val="Bold and Italics"/>
    <w:qFormat/>
    <w:rsid w:val="00D076F7"/>
    <w:rPr>
      <w:b/>
      <w:i/>
      <w:u w:val="none"/>
    </w:rPr>
  </w:style>
  <w:style w:type="paragraph" w:styleId="BalloonText">
    <w:name w:val="Balloon Text"/>
    <w:basedOn w:val="Normal"/>
    <w:link w:val="BalloonTextChar"/>
    <w:rsid w:val="00D076F7"/>
    <w:rPr>
      <w:rFonts w:ascii="Tahoma" w:hAnsi="Tahoma" w:cs="Tahoma"/>
      <w:sz w:val="16"/>
      <w:szCs w:val="16"/>
    </w:rPr>
  </w:style>
  <w:style w:type="character" w:customStyle="1" w:styleId="BalloonTextChar">
    <w:name w:val="Balloon Text Char"/>
    <w:basedOn w:val="DefaultParagraphFont"/>
    <w:link w:val="BalloonText"/>
    <w:rsid w:val="00D07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6F7"/>
    <w:rPr>
      <w:b/>
      <w:color w:val="660033"/>
      <w:spacing w:val="0"/>
    </w:rPr>
  </w:style>
  <w:style w:type="paragraph" w:customStyle="1" w:styleId="Nameditemlist">
    <w:name w:val="Named item list"/>
    <w:basedOn w:val="BodyText"/>
    <w:qFormat/>
    <w:rsid w:val="00D076F7"/>
    <w:pPr>
      <w:tabs>
        <w:tab w:val="left" w:pos="2835"/>
      </w:tabs>
      <w:ind w:left="2835" w:hanging="2835"/>
    </w:pPr>
  </w:style>
  <w:style w:type="paragraph" w:customStyle="1" w:styleId="BodyTextnopadding">
    <w:name w:val="Body Text no padding"/>
    <w:basedOn w:val="BodyText"/>
    <w:qFormat/>
    <w:rsid w:val="00D076F7"/>
    <w:pPr>
      <w:spacing w:before="0" w:after="0"/>
    </w:pPr>
  </w:style>
  <w:style w:type="paragraph" w:customStyle="1" w:styleId="BodyTextBold">
    <w:name w:val="Body Text Bold"/>
    <w:basedOn w:val="BodyText"/>
    <w:qFormat/>
    <w:rsid w:val="00D076F7"/>
    <w:rPr>
      <w:b/>
    </w:rPr>
  </w:style>
  <w:style w:type="character" w:styleId="Hyperlink">
    <w:name w:val="Hyperlink"/>
    <w:basedOn w:val="DefaultParagraphFont"/>
    <w:uiPriority w:val="99"/>
    <w:unhideWhenUsed/>
    <w:rsid w:val="009E09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5814</Characters>
  <Application>Microsoft Office Word</Application>
  <DocSecurity>0</DocSecurity>
  <Lines>166</Lines>
  <Paragraphs>105</Paragraphs>
  <ScaleCrop>false</ScaleCrop>
  <Company>Author-it Software Corporation Ltd.</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DEFFOR005 Compile and submit electronic media forensic documentation</dc:title>
  <dc:subject>Approved</dc:subject>
  <dc:creator>Public Skills Australia</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