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380" w:rsidP="00C43380">
      <w:pPr>
        <w:pStyle w:val="Title"/>
      </w:pPr>
      <w:r>
        <w:fldChar w:fldCharType="begin"/>
      </w:r>
      <w:r>
        <w:instrText xml:space="preserve"> TITLE   \* MERGEFORMAT </w:instrText>
      </w:r>
      <w:r>
        <w:fldChar w:fldCharType="separate"/>
      </w:r>
      <w:r>
        <w:t>Assessment Requirements for DEFFOR001 Inspect, maintain and test electronic forensic equipment</w:t>
      </w:r>
      <w:r>
        <w:fldChar w:fldCharType="end"/>
      </w:r>
    </w:p>
    <w:p w:rsidR="00C43380" w:rsidP="00C43380">
      <w:pPr>
        <w:pStyle w:val="Version"/>
        <w:sectPr w:rsidSect="00A61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9FD" w:rsidP="00A619FD">
      <w:pPr>
        <w:pStyle w:val="SuperHeading"/>
      </w:pPr>
      <w:r w:rsidRPr="00A619FD">
        <w:t>Assessment Requirements for DEFFOR001 Inspect, maintain and test electronic forensic equipment</w:t>
      </w:r>
    </w:p>
    <w:p w:rsidR="00000000" w:rsidRPr="00A619FD" w:rsidP="00A619FD">
      <w:pPr>
        <w:pStyle w:val="Heading1"/>
      </w:pPr>
      <w:bookmarkStart w:id="1" w:name="O_657966"/>
      <w:bookmarkEnd w:id="1"/>
      <w:r w:rsidRPr="00A619FD">
        <w:t>Modification History</w:t>
      </w:r>
    </w:p>
    <w:tbl>
      <w:tblPr>
        <w:tblW w:w="0" w:type="auto"/>
        <w:tblLayout w:type="fixed"/>
        <w:tblCellMar>
          <w:left w:w="62" w:type="dxa"/>
          <w:right w:w="62" w:type="dxa"/>
        </w:tblCellMar>
        <w:tblLook w:val="0000"/>
      </w:tblPr>
      <w:tblGrid>
        <w:gridCol w:w="1134"/>
        <w:gridCol w:w="7937"/>
      </w:tblGrid>
      <w:tr w:rsidTr="00C433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9FD">
            <w:pPr>
              <w:pStyle w:val="TableHeading"/>
              <w:rPr>
                <w:lang w:val="en-NZ"/>
              </w:rPr>
            </w:pPr>
            <w:r w:rsidRPr="00A619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9FD">
            <w:pPr>
              <w:pStyle w:val="TableHeading"/>
              <w:rPr>
                <w:lang w:val="en-NZ"/>
              </w:rPr>
            </w:pPr>
            <w:r w:rsidRPr="00A619FD">
              <w:t>Comments</w:t>
            </w:r>
          </w:p>
        </w:tc>
      </w:tr>
      <w:tr w:rsidTr="00C433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9FD">
            <w:pPr>
              <w:pStyle w:val="BodyText"/>
              <w:rPr>
                <w:lang w:val="en-NZ"/>
              </w:rPr>
            </w:pPr>
            <w:r w:rsidRPr="00A619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9FD" w:rsidP="00A619FD">
            <w:pPr>
              <w:pStyle w:val="BodyText"/>
            </w:pPr>
            <w:r w:rsidRPr="00A619FD">
              <w:t xml:space="preserve">These Assessment Requirements were released in DEF Defence Training Package release 1.0 and meet the Standards for Training Packages. </w:t>
            </w:r>
          </w:p>
        </w:tc>
      </w:tr>
    </w:tbl>
    <w:p w:rsidR="00000000" w:rsidRPr="00A619FD" w:rsidP="00A619FD">
      <w:pPr>
        <w:pStyle w:val="BodyText"/>
      </w:pPr>
    </w:p>
    <w:p w:rsidR="00000000" w:rsidRPr="00A619FD" w:rsidP="00A619FD">
      <w:pPr>
        <w:pStyle w:val="AllowPageBreak"/>
      </w:pPr>
    </w:p>
    <w:p w:rsidR="00000000" w:rsidRPr="00A619FD" w:rsidP="00A619FD">
      <w:pPr>
        <w:pStyle w:val="Heading1"/>
      </w:pPr>
      <w:bookmarkStart w:id="2" w:name="O_657967"/>
      <w:bookmarkEnd w:id="2"/>
      <w:r w:rsidRPr="00A619FD">
        <w:t>Performance Evidence</w:t>
      </w:r>
    </w:p>
    <w:p w:rsidR="00000000" w:rsidRPr="00A619FD" w:rsidP="00C43380">
      <w:pPr>
        <w:pStyle w:val="BodyText"/>
      </w:pPr>
      <w:r w:rsidRPr="00A619FD">
        <w:t xml:space="preserve">Evidence required to demonstrate competence must satisfy all of the requirements </w:t>
      </w:r>
      <w:r w:rsidRPr="00A619FD">
        <w:t>of the elements and performance criteria. If not otherwise specified the candidate must demonstrate evidence of performance of the following on at least one occasion.</w:t>
      </w:r>
    </w:p>
    <w:p w:rsidR="00000000" w:rsidRPr="00A619FD" w:rsidP="00A619FD">
      <w:pPr>
        <w:pStyle w:val="ListBullet"/>
      </w:pPr>
      <w:r w:rsidRPr="00A619FD">
        <w:t>inspecting and testing equipment such as computer, recording, communications and organis</w:t>
      </w:r>
      <w:r w:rsidRPr="00A619FD">
        <w:t xml:space="preserve">ational specialist equipment </w:t>
      </w:r>
    </w:p>
    <w:p w:rsidR="00000000" w:rsidRPr="00A619FD" w:rsidP="00A619FD">
      <w:pPr>
        <w:pStyle w:val="ListBullet"/>
      </w:pPr>
      <w:r w:rsidRPr="00A619FD">
        <w:t>maintaining equipment, including power checks, software checks and cleaning</w:t>
      </w:r>
    </w:p>
    <w:p w:rsidR="00000000" w:rsidRPr="00A619FD" w:rsidP="00A619FD">
      <w:pPr>
        <w:pStyle w:val="ListBullet"/>
      </w:pPr>
      <w:r w:rsidRPr="00A619FD">
        <w:t>storing equipment</w:t>
      </w:r>
    </w:p>
    <w:p w:rsidR="00000000" w:rsidRPr="00A619FD" w:rsidP="00A619FD">
      <w:pPr>
        <w:pStyle w:val="AllowPageBreak"/>
      </w:pPr>
    </w:p>
    <w:p w:rsidR="00000000" w:rsidRPr="00A619FD" w:rsidP="00A619FD">
      <w:pPr>
        <w:pStyle w:val="Heading1"/>
      </w:pPr>
      <w:bookmarkStart w:id="3" w:name="O_657968"/>
      <w:bookmarkEnd w:id="3"/>
      <w:r w:rsidRPr="00A619FD">
        <w:t>Knowledge Evidence</w:t>
      </w:r>
    </w:p>
    <w:p w:rsidR="00000000" w:rsidRPr="00A619FD" w:rsidP="00C43380">
      <w:pPr>
        <w:pStyle w:val="BodyText"/>
      </w:pPr>
      <w:r w:rsidRPr="00A619F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619FD" w:rsidP="00A619FD">
      <w:pPr>
        <w:pStyle w:val="ListBullet"/>
      </w:pPr>
      <w:r w:rsidRPr="00A619FD">
        <w:t>WHS policy r</w:t>
      </w:r>
      <w:r w:rsidRPr="00A619FD">
        <w:t>elevant to the maintenance, servicing and testing of equipment</w:t>
      </w:r>
    </w:p>
    <w:p w:rsidR="00000000" w:rsidRPr="00A619FD" w:rsidP="00A619FD">
      <w:pPr>
        <w:pStyle w:val="ListBullet"/>
      </w:pPr>
      <w:r w:rsidRPr="00A619FD">
        <w:t>organisation’s policies and procedures concerning the use, testing, cleaning and servicing of equipment</w:t>
      </w:r>
    </w:p>
    <w:p w:rsidR="00000000" w:rsidRPr="00A619FD" w:rsidP="00A619FD">
      <w:pPr>
        <w:pStyle w:val="ListBullet"/>
      </w:pPr>
      <w:r w:rsidRPr="00A619FD">
        <w:t xml:space="preserve">recording procedures including: </w:t>
      </w:r>
    </w:p>
    <w:p w:rsidR="00000000" w:rsidRPr="00A619FD" w:rsidP="00A619FD">
      <w:pPr>
        <w:pStyle w:val="ListBullet2"/>
      </w:pPr>
      <w:r w:rsidRPr="00A619FD">
        <w:t>verbal</w:t>
      </w:r>
    </w:p>
    <w:p w:rsidR="00000000" w:rsidRPr="00A619FD" w:rsidP="00A619FD">
      <w:pPr>
        <w:pStyle w:val="ListBullet2"/>
      </w:pPr>
      <w:r w:rsidRPr="00A619FD">
        <w:t>record sheets or books</w:t>
      </w:r>
    </w:p>
    <w:p w:rsidR="00000000" w:rsidRPr="00A619FD" w:rsidP="00A619FD">
      <w:pPr>
        <w:pStyle w:val="ListBullet2"/>
      </w:pPr>
      <w:r w:rsidRPr="00A619FD">
        <w:t>computer data bases, card</w:t>
      </w:r>
      <w:r w:rsidRPr="00A619FD">
        <w:t xml:space="preserve"> systems or microfiche systems</w:t>
      </w:r>
    </w:p>
    <w:p w:rsidR="00C43380" w:rsidP="00A619FD">
      <w:pPr>
        <w:pStyle w:val="ListBullet2"/>
      </w:pPr>
      <w:r w:rsidRPr="00A619FD">
        <w:t>maintenance schedules</w:t>
      </w:r>
    </w:p>
    <w:p w:rsidR="00C43380" w:rsidP="00A619FD">
      <w:pPr>
        <w:pStyle w:val="ListBullet2"/>
      </w:pPr>
    </w:p>
    <w:p w:rsidR="00000000" w:rsidRPr="00A619FD" w:rsidP="00A619FD">
      <w:pPr>
        <w:pStyle w:val="Heading1"/>
      </w:pPr>
      <w:bookmarkStart w:id="4" w:name="O_657969"/>
      <w:bookmarkEnd w:id="4"/>
      <w:r w:rsidRPr="00A619FD">
        <w:t>Assessment Conditions</w:t>
      </w:r>
    </w:p>
    <w:p w:rsidR="00000000" w:rsidRPr="00A619FD" w:rsidP="00C43380">
      <w:pPr>
        <w:pStyle w:val="BodyText"/>
      </w:pPr>
      <w:r w:rsidRPr="00A619FD">
        <w:t xml:space="preserve">Competency should be assessed in an actual workplace or in a simulated environment, with access to equipment and infrastructure appropriate to the outcome. </w:t>
      </w:r>
      <w:r w:rsidRPr="00A619FD">
        <w:t>Competency should be demonstrated over time to ensure the candidate is assessed across a variety of situations, with access to electronic devices with content suitable for forensic extraction including mobile devices, computers or communications equipment.</w:t>
      </w:r>
      <w:r w:rsidRPr="00A619FD">
        <w:t xml:space="preserve"> </w:t>
      </w:r>
    </w:p>
    <w:p w:rsidR="00000000" w:rsidRPr="00A619FD" w:rsidP="00C43380">
      <w:pPr>
        <w:pStyle w:val="BodyText"/>
      </w:pPr>
      <w:r w:rsidRPr="00A619FD">
        <w:t>Assessors must satisfy the NVR/AQTF mandatory competency requirements for assessors.</w:t>
      </w:r>
    </w:p>
    <w:p w:rsidR="00000000" w:rsidRPr="00A619FD" w:rsidP="00A619FD">
      <w:pPr>
        <w:pStyle w:val="Heading1"/>
      </w:pPr>
      <w:bookmarkStart w:id="5" w:name="O_657972"/>
      <w:bookmarkEnd w:id="5"/>
      <w:r w:rsidRPr="00A619FD">
        <w:t>Links</w:t>
      </w:r>
    </w:p>
    <w:p w:rsidR="00000000" w:rsidRPr="00A619FD" w:rsidP="00C43380">
      <w:pPr>
        <w:pStyle w:val="BodyText"/>
      </w:pPr>
      <w:r w:rsidRPr="00A619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45A8">
        <w:rPr>
          <w:rStyle w:val="Hyperlink"/>
        </w:rPr>
        <w:t>https://vetnet.gov.au/Pages/TrainingDocs.aspx?q=6bdbab1e-11ed-4bc9-9cba-9e1a55d4e4a9</w:t>
      </w:r>
      <w:r>
        <w:fldChar w:fldCharType="end"/>
      </w:r>
    </w:p>
    <w:p w:rsidR="00000000" w:rsidRPr="00A619FD" w:rsidP="00C43380">
      <w:pPr>
        <w:pStyle w:val="BodyText"/>
      </w:pPr>
      <w:r w:rsidRPr="00A619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45A8">
        <w:rPr>
          <w:rStyle w:val="Hyperlink"/>
        </w:rPr>
        <w:t>https://vetnet.gov.au/Pages/TrainingDocs.aspx?q=6bdbab1e-11ed-4bc9-9cba-9e1a55d4e4a9</w:t>
      </w:r>
      <w:r>
        <w:fldChar w:fldCharType="end"/>
      </w:r>
    </w:p>
    <w:p w:rsidR="00000000" w:rsidRPr="00A619FD" w:rsidP="00A619FD"/>
    <w:sectPr w:rsidSect="00A619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D" w:rsidRPr="00C43380" w:rsidP="00C43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80" w:rsidP="00A61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3380" w:rsidP="00A619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3380" w:rsidP="00A61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9FD" w:rsidRPr="00C43380" w:rsidP="00C433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80" w:rsidRPr="002D2AF8" w:rsidP="00A619FD">
    <w:pPr>
      <w:pStyle w:val="Header"/>
      <w:framePr w:wrap="around"/>
    </w:pPr>
    <w:r>
      <w:fldChar w:fldCharType="begin"/>
    </w:r>
    <w:r>
      <w:instrText xml:space="preserve"> TITLE   \* MERGEFORMAT </w:instrText>
    </w:r>
    <w:r>
      <w:fldChar w:fldCharType="separate"/>
    </w:r>
    <w:r>
      <w:t>Assessment Requirements for DEFFOR001 Inspect, maintain and test electronic forensic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43380" w:rsidP="00A61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A3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24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E3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9FD"/>
    <w:pPr>
      <w:spacing w:before="360" w:after="60"/>
      <w:outlineLvl w:val="0"/>
    </w:pPr>
    <w:rPr>
      <w:sz w:val="32"/>
    </w:rPr>
  </w:style>
  <w:style w:type="paragraph" w:styleId="Heading2">
    <w:name w:val="heading 2"/>
    <w:basedOn w:val="HeadingBase"/>
    <w:next w:val="BodyText"/>
    <w:link w:val="Heading2Char"/>
    <w:qFormat/>
    <w:rsid w:val="00A619FD"/>
    <w:pPr>
      <w:keepLines/>
      <w:spacing w:before="240" w:after="120"/>
      <w:outlineLvl w:val="1"/>
    </w:pPr>
    <w:rPr>
      <w:sz w:val="28"/>
      <w:szCs w:val="40"/>
    </w:rPr>
  </w:style>
  <w:style w:type="paragraph" w:styleId="Heading3">
    <w:name w:val="heading 3"/>
    <w:basedOn w:val="HeadingBase"/>
    <w:next w:val="BodyText"/>
    <w:link w:val="Heading3Char"/>
    <w:qFormat/>
    <w:rsid w:val="00A619FD"/>
    <w:pPr>
      <w:spacing w:before="180" w:after="120"/>
      <w:outlineLvl w:val="2"/>
    </w:pPr>
    <w:rPr>
      <w:spacing w:val="-10"/>
      <w:kern w:val="32"/>
    </w:rPr>
  </w:style>
  <w:style w:type="paragraph" w:styleId="Heading4">
    <w:name w:val="heading 4"/>
    <w:basedOn w:val="HeadingBase"/>
    <w:next w:val="BodyText"/>
    <w:link w:val="Heading4Char"/>
    <w:qFormat/>
    <w:rsid w:val="00A619FD"/>
    <w:pPr>
      <w:spacing w:before="160" w:after="120"/>
      <w:outlineLvl w:val="3"/>
    </w:pPr>
    <w:rPr>
      <w:sz w:val="22"/>
    </w:rPr>
  </w:style>
  <w:style w:type="paragraph" w:styleId="Heading5">
    <w:name w:val="heading 5"/>
    <w:basedOn w:val="HeadingBase"/>
    <w:next w:val="Normal"/>
    <w:link w:val="Heading5Char"/>
    <w:qFormat/>
    <w:rsid w:val="00A619FD"/>
    <w:pPr>
      <w:spacing w:before="80"/>
      <w:outlineLvl w:val="4"/>
    </w:pPr>
    <w:rPr>
      <w:color w:val="918585"/>
      <w:sz w:val="20"/>
    </w:rPr>
  </w:style>
  <w:style w:type="paragraph" w:styleId="Heading6">
    <w:name w:val="heading 6"/>
    <w:basedOn w:val="HeadingBase"/>
    <w:next w:val="Normal"/>
    <w:link w:val="Heading6Char"/>
    <w:qFormat/>
    <w:rsid w:val="00A619FD"/>
    <w:pPr>
      <w:spacing w:before="60"/>
      <w:outlineLvl w:val="5"/>
    </w:pPr>
    <w:rPr>
      <w:color w:val="918585"/>
      <w:sz w:val="20"/>
    </w:rPr>
  </w:style>
  <w:style w:type="paragraph" w:styleId="Heading7">
    <w:name w:val="heading 7"/>
    <w:basedOn w:val="Normal"/>
    <w:next w:val="Normal"/>
    <w:link w:val="Heading7Char"/>
    <w:qFormat/>
    <w:rsid w:val="00A619FD"/>
    <w:pPr>
      <w:ind w:left="720"/>
      <w:outlineLvl w:val="6"/>
    </w:pPr>
    <w:rPr>
      <w:i/>
    </w:rPr>
  </w:style>
  <w:style w:type="paragraph" w:styleId="Heading8">
    <w:name w:val="heading 8"/>
    <w:basedOn w:val="Normal"/>
    <w:next w:val="Normal"/>
    <w:link w:val="Heading8Char"/>
    <w:qFormat/>
    <w:rsid w:val="00A619FD"/>
    <w:pPr>
      <w:ind w:left="720"/>
      <w:outlineLvl w:val="7"/>
    </w:pPr>
    <w:rPr>
      <w:i/>
    </w:rPr>
  </w:style>
  <w:style w:type="paragraph" w:styleId="Heading9">
    <w:name w:val="heading 9"/>
    <w:basedOn w:val="Normal"/>
    <w:next w:val="Normal"/>
    <w:link w:val="Heading9Char"/>
    <w:qFormat/>
    <w:rsid w:val="00A619FD"/>
    <w:pPr>
      <w:ind w:left="720"/>
      <w:outlineLvl w:val="8"/>
    </w:pPr>
    <w:rPr>
      <w:i/>
    </w:rPr>
  </w:style>
  <w:style w:type="character" w:default="1" w:styleId="DefaultParagraphFont">
    <w:name w:val="Default Paragraph Font"/>
    <w:uiPriority w:val="1"/>
    <w:unhideWhenUsed/>
    <w:rsid w:val="00A61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9FD"/>
  </w:style>
  <w:style w:type="character" w:customStyle="1" w:styleId="Heading1Char">
    <w:name w:val="Heading 1 Char"/>
    <w:basedOn w:val="DefaultParagraphFont"/>
    <w:link w:val="Heading1"/>
    <w:rsid w:val="00A619FD"/>
    <w:rPr>
      <w:rFonts w:ascii="Times New Roman" w:eastAsia="Times New Roman" w:hAnsi="Times New Roman" w:cs="Times New Roman"/>
      <w:b/>
      <w:sz w:val="32"/>
      <w:szCs w:val="20"/>
      <w:lang w:eastAsia="en-US"/>
    </w:rPr>
  </w:style>
  <w:style w:type="paragraph" w:styleId="BodyText">
    <w:name w:val="Body Text"/>
    <w:basedOn w:val="Normal"/>
    <w:link w:val="BodyTextChar"/>
    <w:rsid w:val="00A61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9FD"/>
    <w:rPr>
      <w:rFonts w:ascii="Times New Roman" w:eastAsia="Times New Roman" w:hAnsi="Times New Roman" w:cs="Times New Roman"/>
      <w:sz w:val="24"/>
      <w:lang w:eastAsia="en-US"/>
    </w:rPr>
  </w:style>
  <w:style w:type="paragraph" w:styleId="ListBullet">
    <w:name w:val="List Bullet"/>
    <w:basedOn w:val="List"/>
    <w:rsid w:val="00A619FD"/>
    <w:pPr>
      <w:numPr>
        <w:numId w:val="12"/>
      </w:numPr>
      <w:tabs>
        <w:tab w:val="clear" w:pos="340"/>
      </w:tabs>
      <w:spacing w:before="40" w:after="40"/>
    </w:pPr>
  </w:style>
  <w:style w:type="paragraph" w:styleId="ListBullet2">
    <w:name w:val="List Bullet 2"/>
    <w:basedOn w:val="List2"/>
    <w:rsid w:val="00A619FD"/>
    <w:pPr>
      <w:numPr>
        <w:numId w:val="13"/>
      </w:numPr>
      <w:tabs>
        <w:tab w:val="clear" w:pos="680"/>
      </w:tabs>
    </w:pPr>
  </w:style>
  <w:style w:type="paragraph" w:customStyle="1" w:styleId="SuperHeading">
    <w:name w:val="SuperHeading"/>
    <w:basedOn w:val="Normal"/>
    <w:rsid w:val="00A619FD"/>
    <w:pPr>
      <w:spacing w:before="240" w:after="120"/>
      <w:outlineLvl w:val="0"/>
    </w:pPr>
    <w:rPr>
      <w:rFonts w:ascii="Times New Roman" w:hAnsi="Times New Roman"/>
      <w:b/>
      <w:sz w:val="32"/>
    </w:rPr>
  </w:style>
  <w:style w:type="paragraph" w:customStyle="1" w:styleId="TableHeading">
    <w:name w:val="Table Heading"/>
    <w:basedOn w:val="HeadingBase"/>
    <w:rsid w:val="00A619FD"/>
    <w:pPr>
      <w:keepLines/>
      <w:pBdr>
        <w:bottom w:val="single" w:sz="6" w:space="1" w:color="918585"/>
      </w:pBdr>
      <w:spacing w:before="240"/>
    </w:pPr>
  </w:style>
  <w:style w:type="paragraph" w:customStyle="1" w:styleId="AllowPageBreak">
    <w:name w:val="AllowPageBreak"/>
    <w:rsid w:val="00A61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9FD"/>
    <w:rPr>
      <w:rFonts w:ascii="Courier New" w:eastAsia="Times New Roman" w:hAnsi="Courier New" w:cs="Times New Roman"/>
      <w:i/>
      <w:szCs w:val="20"/>
      <w:lang w:eastAsia="en-US"/>
    </w:rPr>
  </w:style>
  <w:style w:type="paragraph" w:customStyle="1" w:styleId="HeadingBase">
    <w:name w:val="Heading Base"/>
    <w:rsid w:val="00A61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9FD"/>
    <w:pPr>
      <w:tabs>
        <w:tab w:val="right" w:leader="dot" w:pos="9072"/>
      </w:tabs>
      <w:ind w:left="567"/>
    </w:pPr>
    <w:rPr>
      <w:szCs w:val="22"/>
    </w:rPr>
  </w:style>
  <w:style w:type="paragraph" w:customStyle="1" w:styleId="TOCBase">
    <w:name w:val="TOC Base"/>
    <w:rsid w:val="00A61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9FD"/>
    <w:pPr>
      <w:tabs>
        <w:tab w:val="right" w:leader="dot" w:pos="9072"/>
      </w:tabs>
      <w:spacing w:before="40" w:after="40"/>
      <w:ind w:left="284"/>
    </w:pPr>
    <w:rPr>
      <w:rFonts w:ascii="Times New Roman" w:hAnsi="Times New Roman"/>
    </w:rPr>
  </w:style>
  <w:style w:type="paragraph" w:styleId="TOC1">
    <w:name w:val="toc 1"/>
    <w:basedOn w:val="TOCBase"/>
    <w:next w:val="Normal"/>
    <w:rsid w:val="00A61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9FD"/>
    <w:rPr>
      <w:rFonts w:ascii="Times New Roman" w:eastAsia="Times New Roman" w:hAnsi="Times New Roman" w:cs="Times New Roman"/>
      <w:sz w:val="16"/>
      <w:lang w:eastAsia="en-US"/>
    </w:rPr>
  </w:style>
  <w:style w:type="paragraph" w:styleId="Title">
    <w:name w:val="Title"/>
    <w:basedOn w:val="HeadingBase"/>
    <w:link w:val="TitleChar"/>
    <w:qFormat/>
    <w:rsid w:val="00A619FD"/>
    <w:pPr>
      <w:spacing w:before="5040"/>
      <w:jc w:val="center"/>
    </w:pPr>
    <w:rPr>
      <w:sz w:val="48"/>
      <w:szCs w:val="72"/>
      <w:lang w:val="en-US"/>
    </w:rPr>
  </w:style>
  <w:style w:type="character" w:customStyle="1" w:styleId="TitleChar">
    <w:name w:val="Title Char"/>
    <w:basedOn w:val="DefaultParagraphFont"/>
    <w:link w:val="Title"/>
    <w:rsid w:val="00A61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9FD"/>
    <w:pPr>
      <w:tabs>
        <w:tab w:val="left" w:pos="3600"/>
        <w:tab w:val="left" w:pos="3958"/>
      </w:tabs>
    </w:pPr>
  </w:style>
  <w:style w:type="paragraph" w:styleId="List">
    <w:name w:val="List"/>
    <w:basedOn w:val="BodyText"/>
    <w:next w:val="BodyText"/>
    <w:rsid w:val="00A619FD"/>
    <w:pPr>
      <w:tabs>
        <w:tab w:val="left" w:pos="340"/>
      </w:tabs>
      <w:spacing w:before="60" w:after="60"/>
      <w:ind w:left="340" w:hanging="340"/>
    </w:pPr>
  </w:style>
  <w:style w:type="paragraph" w:customStyle="1" w:styleId="Note">
    <w:name w:val="Note"/>
    <w:basedOn w:val="BodyText"/>
    <w:rsid w:val="00A619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19FD"/>
    <w:rPr>
      <w:b/>
      <w:spacing w:val="0"/>
    </w:rPr>
  </w:style>
  <w:style w:type="paragraph" w:customStyle="1" w:styleId="SuperTitle">
    <w:name w:val="SuperTitle"/>
    <w:basedOn w:val="Title"/>
    <w:rsid w:val="00A619FD"/>
    <w:pPr>
      <w:framePr w:wrap="auto" w:hAnchor="text" w:y="6049"/>
    </w:pPr>
    <w:rPr>
      <w:color w:val="000000"/>
      <w:sz w:val="40"/>
    </w:rPr>
  </w:style>
  <w:style w:type="paragraph" w:customStyle="1" w:styleId="TOCTitle">
    <w:name w:val="TOCTitle"/>
    <w:basedOn w:val="Heading1"/>
    <w:rsid w:val="00A619FD"/>
    <w:pPr>
      <w:spacing w:after="240"/>
      <w:jc w:val="center"/>
      <w:outlineLvl w:val="9"/>
    </w:pPr>
    <w:rPr>
      <w:caps/>
    </w:rPr>
  </w:style>
  <w:style w:type="paragraph" w:customStyle="1" w:styleId="Version">
    <w:name w:val="Version"/>
    <w:rsid w:val="00A61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9FD"/>
    <w:pPr>
      <w:keepNext w:val="0"/>
      <w:tabs>
        <w:tab w:val="right" w:pos="4176"/>
      </w:tabs>
      <w:ind w:left="198" w:hanging="198"/>
    </w:pPr>
    <w:rPr>
      <w:rFonts w:ascii="Garamond" w:hAnsi="Garamond"/>
    </w:rPr>
  </w:style>
  <w:style w:type="paragraph" w:styleId="IndexHeading">
    <w:name w:val="index heading"/>
    <w:basedOn w:val="Normal"/>
    <w:next w:val="Index1"/>
    <w:semiHidden/>
    <w:rsid w:val="00A619FD"/>
    <w:pPr>
      <w:spacing w:before="120" w:after="120"/>
    </w:pPr>
    <w:rPr>
      <w:rFonts w:ascii="Arial" w:hAnsi="Arial"/>
      <w:b/>
      <w:color w:val="918585"/>
      <w:sz w:val="24"/>
    </w:rPr>
  </w:style>
  <w:style w:type="paragraph" w:styleId="Header">
    <w:name w:val="header"/>
    <w:basedOn w:val="Normal"/>
    <w:link w:val="HeaderChar"/>
    <w:rsid w:val="00A61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9FD"/>
    <w:rPr>
      <w:rFonts w:ascii="Times New Roman" w:eastAsia="Times New Roman" w:hAnsi="Times New Roman" w:cs="Times New Roman"/>
      <w:sz w:val="16"/>
      <w:szCs w:val="20"/>
      <w:lang w:val="en-GB" w:eastAsia="en-US"/>
    </w:rPr>
  </w:style>
  <w:style w:type="paragraph" w:customStyle="1" w:styleId="Chapter">
    <w:name w:val="Chapter"/>
    <w:basedOn w:val="Normal"/>
    <w:rsid w:val="00A619FD"/>
    <w:pPr>
      <w:spacing w:before="240"/>
    </w:pPr>
    <w:rPr>
      <w:rFonts w:ascii="Times New Roman" w:hAnsi="Times New Roman"/>
      <w:smallCaps/>
      <w:spacing w:val="80"/>
      <w:sz w:val="28"/>
    </w:rPr>
  </w:style>
  <w:style w:type="paragraph" w:customStyle="1" w:styleId="InChapter">
    <w:name w:val="InChapter"/>
    <w:basedOn w:val="Heading3"/>
    <w:rsid w:val="00A619FD"/>
    <w:pPr>
      <w:spacing w:after="240"/>
      <w:outlineLvl w:val="9"/>
    </w:pPr>
    <w:rPr>
      <w:noProof/>
    </w:rPr>
  </w:style>
  <w:style w:type="paragraph" w:styleId="Index2">
    <w:name w:val="index 2"/>
    <w:basedOn w:val="Normal"/>
    <w:next w:val="Normal"/>
    <w:semiHidden/>
    <w:rsid w:val="00A619FD"/>
    <w:pPr>
      <w:tabs>
        <w:tab w:val="right" w:pos="4176"/>
      </w:tabs>
      <w:ind w:left="568" w:hanging="284"/>
    </w:pPr>
    <w:rPr>
      <w:rFonts w:ascii="Garamond" w:hAnsi="Garamond"/>
    </w:rPr>
  </w:style>
  <w:style w:type="paragraph" w:customStyle="1" w:styleId="Byline">
    <w:name w:val="Byline"/>
    <w:rsid w:val="00A61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9FD"/>
    <w:pPr>
      <w:tabs>
        <w:tab w:val="clear" w:pos="3600"/>
        <w:tab w:val="clear" w:pos="3958"/>
      </w:tabs>
      <w:jc w:val="right"/>
    </w:pPr>
  </w:style>
  <w:style w:type="character" w:styleId="Emphasis">
    <w:name w:val="Emphasis"/>
    <w:basedOn w:val="DefaultParagraphFont"/>
    <w:qFormat/>
    <w:rsid w:val="00A619FD"/>
    <w:rPr>
      <w:i/>
    </w:rPr>
  </w:style>
  <w:style w:type="paragraph" w:styleId="Caption">
    <w:name w:val="caption"/>
    <w:basedOn w:val="BodyText"/>
    <w:next w:val="Normal"/>
    <w:qFormat/>
    <w:rsid w:val="00A619FD"/>
    <w:pPr>
      <w:framePr w:w="2268" w:hSpace="181" w:vSpace="181" w:wrap="around" w:vAnchor="text" w:hAnchor="page" w:x="1135" w:y="285" w:anchorLock="1"/>
    </w:pPr>
    <w:rPr>
      <w:i/>
    </w:rPr>
  </w:style>
  <w:style w:type="paragraph" w:customStyle="1" w:styleId="MiniTOCTitle">
    <w:name w:val="MiniTOCTitle"/>
    <w:basedOn w:val="Heading4"/>
    <w:rsid w:val="00A619FD"/>
    <w:pPr>
      <w:spacing w:before="240"/>
      <w:outlineLvl w:val="9"/>
    </w:pPr>
    <w:rPr>
      <w:noProof/>
      <w:sz w:val="24"/>
    </w:rPr>
  </w:style>
  <w:style w:type="paragraph" w:customStyle="1" w:styleId="MiniTOCItem">
    <w:name w:val="MiniTOCItem"/>
    <w:basedOn w:val="ListBullet"/>
    <w:rsid w:val="00A619FD"/>
    <w:pPr>
      <w:numPr>
        <w:numId w:val="0"/>
      </w:numPr>
      <w:tabs>
        <w:tab w:val="right" w:leader="dot" w:pos="6521"/>
      </w:tabs>
      <w:spacing w:before="0" w:after="0"/>
    </w:pPr>
  </w:style>
  <w:style w:type="paragraph" w:customStyle="1" w:styleId="TOFTitle">
    <w:name w:val="TOFTitle"/>
    <w:basedOn w:val="TOCTitle"/>
    <w:rsid w:val="00A619FD"/>
  </w:style>
  <w:style w:type="paragraph" w:styleId="TableofFigures">
    <w:name w:val="table of figures"/>
    <w:basedOn w:val="Normal"/>
    <w:next w:val="Normal"/>
    <w:semiHidden/>
    <w:rsid w:val="00A619FD"/>
    <w:pPr>
      <w:tabs>
        <w:tab w:val="right" w:leader="dot" w:pos="9072"/>
      </w:tabs>
      <w:ind w:left="970" w:hanging="403"/>
    </w:pPr>
    <w:rPr>
      <w:rFonts w:ascii="Times New Roman" w:hAnsi="Times New Roman"/>
      <w:b/>
    </w:rPr>
  </w:style>
  <w:style w:type="paragraph" w:styleId="ListNumber">
    <w:name w:val="List Number"/>
    <w:basedOn w:val="List"/>
    <w:rsid w:val="00A619FD"/>
    <w:pPr>
      <w:numPr>
        <w:numId w:val="15"/>
      </w:numPr>
      <w:tabs>
        <w:tab w:val="clear" w:pos="340"/>
      </w:tabs>
    </w:pPr>
  </w:style>
  <w:style w:type="character" w:customStyle="1" w:styleId="WingdingSymbols">
    <w:name w:val="Wingding Symbols"/>
    <w:rsid w:val="00A619FD"/>
    <w:rPr>
      <w:rFonts w:ascii="Wingdings" w:hAnsi="Wingdings"/>
    </w:rPr>
  </w:style>
  <w:style w:type="character" w:customStyle="1" w:styleId="HotSpot">
    <w:name w:val="HotSpot"/>
    <w:rsid w:val="00A619FD"/>
    <w:rPr>
      <w:color w:val="0033CC"/>
      <w:u w:val="none"/>
    </w:rPr>
  </w:style>
  <w:style w:type="paragraph" w:customStyle="1" w:styleId="BodyTextRight">
    <w:name w:val="Body Text Right"/>
    <w:basedOn w:val="BodyText"/>
    <w:rsid w:val="00A619FD"/>
    <w:pPr>
      <w:spacing w:before="0" w:after="0"/>
      <w:jc w:val="right"/>
    </w:pPr>
  </w:style>
  <w:style w:type="paragraph" w:styleId="Index3">
    <w:name w:val="index 3"/>
    <w:basedOn w:val="ListNumber2"/>
    <w:next w:val="Normal"/>
    <w:semiHidden/>
    <w:rsid w:val="00A619FD"/>
    <w:pPr>
      <w:numPr>
        <w:numId w:val="0"/>
      </w:numPr>
      <w:tabs>
        <w:tab w:val="right" w:leader="dot" w:pos="4176"/>
      </w:tabs>
    </w:pPr>
  </w:style>
  <w:style w:type="paragraph" w:styleId="ListNumber2">
    <w:name w:val="List Number 2"/>
    <w:basedOn w:val="List2"/>
    <w:rsid w:val="00A619FD"/>
    <w:pPr>
      <w:numPr>
        <w:numId w:val="10"/>
      </w:numPr>
      <w:tabs>
        <w:tab w:val="clear" w:pos="1060"/>
      </w:tabs>
    </w:pPr>
  </w:style>
  <w:style w:type="paragraph" w:customStyle="1" w:styleId="MarginNote">
    <w:name w:val="Margin Note"/>
    <w:basedOn w:val="BodyText"/>
    <w:rsid w:val="00A61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9FD"/>
    <w:rPr>
      <w:sz w:val="32"/>
    </w:rPr>
  </w:style>
  <w:style w:type="paragraph" w:customStyle="1" w:styleId="HeadingProcedure">
    <w:name w:val="Heading Procedure"/>
    <w:basedOn w:val="HeadingBase"/>
    <w:next w:val="Normal"/>
    <w:rsid w:val="00A619FD"/>
    <w:pPr>
      <w:tabs>
        <w:tab w:val="left" w:pos="0"/>
      </w:tabs>
      <w:spacing w:before="120" w:after="60"/>
    </w:pPr>
    <w:rPr>
      <w:i/>
      <w:color w:val="918585"/>
      <w:sz w:val="22"/>
    </w:rPr>
  </w:style>
  <w:style w:type="paragraph" w:customStyle="1" w:styleId="TableBodyText">
    <w:name w:val="Table Body Text"/>
    <w:basedOn w:val="BodyText"/>
    <w:rsid w:val="00A619FD"/>
    <w:pPr>
      <w:spacing w:before="60" w:after="60"/>
    </w:pPr>
  </w:style>
  <w:style w:type="paragraph" w:styleId="ListContinue">
    <w:name w:val="List Continue"/>
    <w:basedOn w:val="List"/>
    <w:rsid w:val="00A619FD"/>
    <w:pPr>
      <w:ind w:firstLine="0"/>
    </w:pPr>
  </w:style>
  <w:style w:type="paragraph" w:customStyle="1" w:styleId="ListNote">
    <w:name w:val="List Note"/>
    <w:basedOn w:val="List"/>
    <w:rsid w:val="00A619FD"/>
    <w:pPr>
      <w:pBdr>
        <w:top w:val="single" w:sz="6" w:space="2" w:color="918585"/>
        <w:bottom w:val="single" w:sz="6" w:space="2" w:color="918585"/>
      </w:pBdr>
      <w:tabs>
        <w:tab w:val="left" w:pos="1021"/>
      </w:tabs>
      <w:ind w:firstLine="0"/>
    </w:pPr>
  </w:style>
  <w:style w:type="paragraph" w:customStyle="1" w:styleId="Warning">
    <w:name w:val="Warning"/>
    <w:basedOn w:val="BodyText"/>
    <w:rsid w:val="00A619FD"/>
    <w:pPr>
      <w:shd w:val="clear" w:color="auto" w:fill="D9D9D9"/>
      <w:tabs>
        <w:tab w:val="left" w:pos="992"/>
      </w:tabs>
      <w:ind w:left="119" w:right="119"/>
    </w:pPr>
    <w:rPr>
      <w:sz w:val="20"/>
    </w:rPr>
  </w:style>
  <w:style w:type="paragraph" w:customStyle="1" w:styleId="MarginIcons">
    <w:name w:val="Margin Icons"/>
    <w:basedOn w:val="BodyText"/>
    <w:rsid w:val="00A61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9FD"/>
    <w:rPr>
      <w:rFonts w:ascii="Courier New" w:hAnsi="Courier New"/>
    </w:rPr>
  </w:style>
  <w:style w:type="paragraph" w:customStyle="1" w:styleId="NoteBullet">
    <w:name w:val="Note Bullet"/>
    <w:basedOn w:val="Note"/>
    <w:rsid w:val="00A619FD"/>
    <w:pPr>
      <w:tabs>
        <w:tab w:val="clear" w:pos="680"/>
      </w:tabs>
      <w:spacing w:before="60" w:after="60"/>
    </w:pPr>
  </w:style>
  <w:style w:type="paragraph" w:customStyle="1" w:styleId="SubHeading2">
    <w:name w:val="SubHeading2"/>
    <w:basedOn w:val="HeadingBase"/>
    <w:rsid w:val="00A619FD"/>
    <w:pPr>
      <w:spacing w:before="240" w:after="60"/>
    </w:pPr>
    <w:rPr>
      <w:sz w:val="20"/>
    </w:rPr>
  </w:style>
  <w:style w:type="paragraph" w:customStyle="1" w:styleId="SubHeading1">
    <w:name w:val="SubHeading1"/>
    <w:basedOn w:val="HeadingBase"/>
    <w:rsid w:val="00A619FD"/>
    <w:pPr>
      <w:spacing w:before="240" w:after="60"/>
    </w:pPr>
    <w:rPr>
      <w:color w:val="918585"/>
      <w:sz w:val="22"/>
    </w:rPr>
  </w:style>
  <w:style w:type="paragraph" w:customStyle="1" w:styleId="SideHeading">
    <w:name w:val="Side Heading"/>
    <w:basedOn w:val="HeadingBase"/>
    <w:rsid w:val="00A61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9FD"/>
    <w:pPr>
      <w:tabs>
        <w:tab w:val="num" w:pos="360"/>
      </w:tabs>
    </w:pPr>
  </w:style>
  <w:style w:type="paragraph" w:styleId="PlainText">
    <w:name w:val="Plain Text"/>
    <w:basedOn w:val="Normal"/>
    <w:link w:val="PlainTextChar"/>
    <w:rsid w:val="00A619FD"/>
    <w:rPr>
      <w:sz w:val="20"/>
    </w:rPr>
  </w:style>
  <w:style w:type="character" w:customStyle="1" w:styleId="PlainTextChar">
    <w:name w:val="Plain Text Char"/>
    <w:basedOn w:val="DefaultParagraphFont"/>
    <w:link w:val="PlainText"/>
    <w:rsid w:val="00A619FD"/>
    <w:rPr>
      <w:rFonts w:ascii="Courier New" w:eastAsia="Times New Roman" w:hAnsi="Courier New" w:cs="Times New Roman"/>
      <w:sz w:val="20"/>
      <w:szCs w:val="20"/>
      <w:lang w:eastAsia="en-US"/>
    </w:rPr>
  </w:style>
  <w:style w:type="character" w:customStyle="1" w:styleId="MenuOption">
    <w:name w:val="Menu Option"/>
    <w:basedOn w:val="DefaultParagraphFont"/>
    <w:rsid w:val="00A619FD"/>
    <w:rPr>
      <w:b/>
      <w:smallCaps/>
    </w:rPr>
  </w:style>
  <w:style w:type="paragraph" w:customStyle="1" w:styleId="TableListNumber">
    <w:name w:val="Table List Number"/>
    <w:basedOn w:val="ListNumber"/>
    <w:rsid w:val="00A619FD"/>
    <w:pPr>
      <w:numPr>
        <w:numId w:val="0"/>
      </w:numPr>
    </w:pPr>
  </w:style>
  <w:style w:type="paragraph" w:styleId="TOC4">
    <w:name w:val="toc 4"/>
    <w:basedOn w:val="TOCBase"/>
    <w:next w:val="Normal"/>
    <w:semiHidden/>
    <w:rsid w:val="00A619FD"/>
    <w:pPr>
      <w:tabs>
        <w:tab w:val="right" w:leader="dot" w:pos="9071"/>
      </w:tabs>
      <w:ind w:left="1701"/>
    </w:pPr>
  </w:style>
  <w:style w:type="paragraph" w:customStyle="1" w:styleId="ListAlpha">
    <w:name w:val="List Alpha"/>
    <w:basedOn w:val="List"/>
    <w:rsid w:val="00A619FD"/>
    <w:pPr>
      <w:numPr>
        <w:numId w:val="9"/>
      </w:numPr>
    </w:pPr>
  </w:style>
  <w:style w:type="paragraph" w:customStyle="1" w:styleId="ListAlpha2">
    <w:name w:val="List Alpha 2"/>
    <w:basedOn w:val="List2"/>
    <w:rsid w:val="00A619FD"/>
    <w:pPr>
      <w:numPr>
        <w:numId w:val="8"/>
      </w:numPr>
    </w:pPr>
  </w:style>
  <w:style w:type="paragraph" w:styleId="List2">
    <w:name w:val="List 2"/>
    <w:basedOn w:val="BodyText"/>
    <w:rsid w:val="00A619FD"/>
    <w:pPr>
      <w:tabs>
        <w:tab w:val="left" w:pos="680"/>
      </w:tabs>
      <w:spacing w:before="60" w:after="60"/>
      <w:ind w:left="680" w:hanging="340"/>
    </w:pPr>
  </w:style>
  <w:style w:type="paragraph" w:styleId="List3">
    <w:name w:val="List 3"/>
    <w:basedOn w:val="BodyText"/>
    <w:rsid w:val="00A619FD"/>
    <w:pPr>
      <w:tabs>
        <w:tab w:val="left" w:pos="1021"/>
      </w:tabs>
      <w:spacing w:before="60" w:after="60"/>
      <w:ind w:left="1020" w:hanging="340"/>
    </w:pPr>
  </w:style>
  <w:style w:type="paragraph" w:styleId="List4">
    <w:name w:val="List 4"/>
    <w:basedOn w:val="BodyText"/>
    <w:rsid w:val="00A619FD"/>
    <w:pPr>
      <w:tabs>
        <w:tab w:val="left" w:pos="1361"/>
      </w:tabs>
      <w:spacing w:before="60" w:after="60"/>
      <w:ind w:left="1361" w:hanging="340"/>
    </w:pPr>
  </w:style>
  <w:style w:type="paragraph" w:styleId="List5">
    <w:name w:val="List 5"/>
    <w:basedOn w:val="BodyText"/>
    <w:rsid w:val="00A619FD"/>
    <w:pPr>
      <w:tabs>
        <w:tab w:val="left" w:pos="1701"/>
      </w:tabs>
      <w:spacing w:before="60" w:after="60"/>
      <w:ind w:left="1701" w:hanging="340"/>
    </w:pPr>
  </w:style>
  <w:style w:type="paragraph" w:styleId="ListBullet3">
    <w:name w:val="List Bullet 3"/>
    <w:basedOn w:val="List3"/>
    <w:rsid w:val="00A619FD"/>
    <w:pPr>
      <w:numPr>
        <w:numId w:val="14"/>
      </w:numPr>
      <w:tabs>
        <w:tab w:val="clear" w:pos="1021"/>
      </w:tabs>
      <w:ind w:left="1037" w:hanging="357"/>
    </w:pPr>
  </w:style>
  <w:style w:type="paragraph" w:styleId="ListBullet4">
    <w:name w:val="List Bullet 4"/>
    <w:basedOn w:val="List4"/>
    <w:rsid w:val="00A619FD"/>
    <w:pPr>
      <w:numPr>
        <w:numId w:val="3"/>
      </w:numPr>
      <w:tabs>
        <w:tab w:val="clear" w:pos="1361"/>
      </w:tabs>
    </w:pPr>
  </w:style>
  <w:style w:type="paragraph" w:styleId="ListBullet5">
    <w:name w:val="List Bullet 5"/>
    <w:basedOn w:val="List5"/>
    <w:rsid w:val="00A619FD"/>
    <w:pPr>
      <w:numPr>
        <w:numId w:val="4"/>
      </w:numPr>
    </w:pPr>
  </w:style>
  <w:style w:type="paragraph" w:styleId="ListContinue2">
    <w:name w:val="List Continue 2"/>
    <w:basedOn w:val="List2"/>
    <w:rsid w:val="00A619FD"/>
    <w:pPr>
      <w:ind w:firstLine="0"/>
    </w:pPr>
  </w:style>
  <w:style w:type="paragraph" w:styleId="ListContinue3">
    <w:name w:val="List Continue 3"/>
    <w:basedOn w:val="List3"/>
    <w:rsid w:val="00A619FD"/>
    <w:pPr>
      <w:ind w:left="1021" w:firstLine="0"/>
    </w:pPr>
  </w:style>
  <w:style w:type="paragraph" w:styleId="ListContinue4">
    <w:name w:val="List Continue 4"/>
    <w:basedOn w:val="List4"/>
    <w:rsid w:val="00A619FD"/>
    <w:pPr>
      <w:ind w:firstLine="0"/>
    </w:pPr>
  </w:style>
  <w:style w:type="paragraph" w:styleId="ListContinue5">
    <w:name w:val="List Continue 5"/>
    <w:basedOn w:val="List5"/>
    <w:rsid w:val="00A619FD"/>
    <w:pPr>
      <w:ind w:firstLine="0"/>
    </w:pPr>
  </w:style>
  <w:style w:type="paragraph" w:styleId="ListNumber3">
    <w:name w:val="List Number 3"/>
    <w:basedOn w:val="List3"/>
    <w:rsid w:val="00A619FD"/>
    <w:pPr>
      <w:numPr>
        <w:numId w:val="5"/>
      </w:numPr>
    </w:pPr>
  </w:style>
  <w:style w:type="paragraph" w:styleId="ListNumber4">
    <w:name w:val="List Number 4"/>
    <w:basedOn w:val="List4"/>
    <w:rsid w:val="00A619FD"/>
    <w:pPr>
      <w:numPr>
        <w:numId w:val="6"/>
      </w:numPr>
    </w:pPr>
  </w:style>
  <w:style w:type="paragraph" w:styleId="ListNumber5">
    <w:name w:val="List Number 5"/>
    <w:basedOn w:val="List5"/>
    <w:rsid w:val="00A619FD"/>
    <w:pPr>
      <w:numPr>
        <w:numId w:val="7"/>
      </w:numPr>
    </w:pPr>
  </w:style>
  <w:style w:type="paragraph" w:styleId="BlockText">
    <w:name w:val="Block Text"/>
    <w:basedOn w:val="Normal"/>
    <w:rsid w:val="00A619FD"/>
    <w:pPr>
      <w:spacing w:after="120"/>
      <w:ind w:left="1440" w:right="1440"/>
    </w:pPr>
  </w:style>
  <w:style w:type="character" w:customStyle="1" w:styleId="Subscript">
    <w:name w:val="Subscript"/>
    <w:basedOn w:val="DefaultParagraphFont"/>
    <w:rsid w:val="00A619FD"/>
    <w:rPr>
      <w:sz w:val="16"/>
      <w:vertAlign w:val="subscript"/>
    </w:rPr>
  </w:style>
  <w:style w:type="character" w:customStyle="1" w:styleId="Superscript">
    <w:name w:val="Superscript"/>
    <w:basedOn w:val="DefaultParagraphFont"/>
    <w:rsid w:val="00A619FD"/>
    <w:rPr>
      <w:sz w:val="16"/>
      <w:vertAlign w:val="superscript"/>
    </w:rPr>
  </w:style>
  <w:style w:type="character" w:customStyle="1" w:styleId="Symbols">
    <w:name w:val="Symbols"/>
    <w:basedOn w:val="DefaultParagraphFont"/>
    <w:rsid w:val="00A619FD"/>
    <w:rPr>
      <w:rFonts w:ascii="Symbol" w:hAnsi="Symbol"/>
    </w:rPr>
  </w:style>
  <w:style w:type="character" w:customStyle="1" w:styleId="MenuOptions">
    <w:name w:val="Menu Options"/>
    <w:basedOn w:val="DefaultParagraphFont"/>
    <w:rsid w:val="00A619FD"/>
    <w:rPr>
      <w:rFonts w:ascii="Arial Narrow" w:hAnsi="Arial Narrow"/>
      <w:smallCaps/>
    </w:rPr>
  </w:style>
  <w:style w:type="character" w:customStyle="1" w:styleId="Buttons">
    <w:name w:val="Buttons"/>
    <w:basedOn w:val="DefaultParagraphFont"/>
    <w:rsid w:val="00A619FD"/>
    <w:rPr>
      <w:b/>
    </w:rPr>
  </w:style>
  <w:style w:type="character" w:customStyle="1" w:styleId="Underlined">
    <w:name w:val="Underlined"/>
    <w:basedOn w:val="DefaultParagraphFont"/>
    <w:rsid w:val="00A619FD"/>
    <w:rPr>
      <w:u w:val="single"/>
    </w:rPr>
  </w:style>
  <w:style w:type="paragraph" w:customStyle="1" w:styleId="TableBodyTextRight">
    <w:name w:val="Table Body Text Right"/>
    <w:basedOn w:val="TableBodyText"/>
    <w:rsid w:val="00A619FD"/>
    <w:pPr>
      <w:widowControl w:val="0"/>
      <w:autoSpaceDE w:val="0"/>
      <w:autoSpaceDN w:val="0"/>
      <w:adjustRightInd w:val="0"/>
      <w:jc w:val="right"/>
    </w:pPr>
    <w:rPr>
      <w:rFonts w:cs="Arial"/>
      <w:szCs w:val="18"/>
    </w:rPr>
  </w:style>
  <w:style w:type="paragraph" w:customStyle="1" w:styleId="CopyrightText">
    <w:name w:val="Copyright Text"/>
    <w:basedOn w:val="BodyText"/>
    <w:rsid w:val="00A619FD"/>
    <w:rPr>
      <w:sz w:val="18"/>
    </w:rPr>
  </w:style>
  <w:style w:type="paragraph" w:customStyle="1" w:styleId="BodySmallRight">
    <w:name w:val="Body Small Right"/>
    <w:basedOn w:val="BodyTextRight"/>
    <w:rsid w:val="00A619FD"/>
    <w:rPr>
      <w:sz w:val="18"/>
      <w:szCs w:val="18"/>
    </w:rPr>
  </w:style>
  <w:style w:type="paragraph" w:customStyle="1" w:styleId="MarginEdition">
    <w:name w:val="Margin Edition"/>
    <w:basedOn w:val="MarginNote"/>
    <w:rsid w:val="00A619FD"/>
    <w:pPr>
      <w:spacing w:before="0" w:after="0"/>
    </w:pPr>
    <w:rPr>
      <w:rFonts w:ascii="Times New Roman" w:hAnsi="Times New Roman"/>
      <w:color w:val="999999"/>
    </w:rPr>
  </w:style>
  <w:style w:type="paragraph" w:customStyle="1" w:styleId="Spacer">
    <w:name w:val="Spacer"/>
    <w:basedOn w:val="Normal"/>
    <w:rsid w:val="00A619FD"/>
    <w:rPr>
      <w:sz w:val="2"/>
      <w:szCs w:val="2"/>
    </w:rPr>
  </w:style>
  <w:style w:type="character" w:customStyle="1" w:styleId="Small">
    <w:name w:val="Small"/>
    <w:basedOn w:val="DefaultParagraphFont"/>
    <w:rsid w:val="00A619FD"/>
    <w:rPr>
      <w:sz w:val="16"/>
    </w:rPr>
  </w:style>
  <w:style w:type="paragraph" w:customStyle="1" w:styleId="WideTable">
    <w:name w:val="Wide Table"/>
    <w:basedOn w:val="Normal"/>
    <w:rsid w:val="00A619FD"/>
    <w:pPr>
      <w:ind w:left="-1418"/>
    </w:pPr>
    <w:rPr>
      <w:sz w:val="2"/>
      <w:szCs w:val="2"/>
    </w:rPr>
  </w:style>
  <w:style w:type="character" w:styleId="PageNumber">
    <w:name w:val="page number"/>
    <w:basedOn w:val="DefaultParagraphFont"/>
    <w:rsid w:val="00A619FD"/>
  </w:style>
  <w:style w:type="paragraph" w:styleId="Quote">
    <w:name w:val="Quote"/>
    <w:basedOn w:val="Heading1"/>
    <w:link w:val="QuoteChar"/>
    <w:qFormat/>
    <w:rsid w:val="00A619FD"/>
    <w:rPr>
      <w:b w:val="0"/>
      <w:sz w:val="72"/>
      <w:szCs w:val="72"/>
      <w:lang w:val="en-NZ"/>
    </w:rPr>
  </w:style>
  <w:style w:type="character" w:customStyle="1" w:styleId="QuoteChar">
    <w:name w:val="Quote Char"/>
    <w:basedOn w:val="DefaultParagraphFont"/>
    <w:link w:val="Quote"/>
    <w:rsid w:val="00A61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9FD"/>
    <w:pPr>
      <w:pageBreakBefore/>
    </w:pPr>
  </w:style>
  <w:style w:type="paragraph" w:customStyle="1" w:styleId="Border">
    <w:name w:val="Border"/>
    <w:basedOn w:val="Normal"/>
    <w:qFormat/>
    <w:rsid w:val="00A61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9FD"/>
    <w:rPr>
      <w:b/>
      <w:bCs/>
      <w:i/>
      <w:iCs/>
      <w:color w:val="auto"/>
    </w:rPr>
  </w:style>
  <w:style w:type="paragraph" w:styleId="IntenseQuote">
    <w:name w:val="Intense Quote"/>
    <w:basedOn w:val="Normal"/>
    <w:next w:val="Normal"/>
    <w:link w:val="IntenseQuoteChar"/>
    <w:uiPriority w:val="30"/>
    <w:qFormat/>
    <w:rsid w:val="00A61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9FD"/>
    <w:rPr>
      <w:smallCaps/>
      <w:color w:val="auto"/>
      <w:u w:val="single"/>
    </w:rPr>
  </w:style>
  <w:style w:type="character" w:styleId="IntenseReference">
    <w:name w:val="Intense Reference"/>
    <w:basedOn w:val="DefaultParagraphFont"/>
    <w:uiPriority w:val="32"/>
    <w:qFormat/>
    <w:rsid w:val="00A619FD"/>
    <w:rPr>
      <w:b/>
      <w:bCs/>
      <w:smallCaps/>
      <w:color w:val="auto"/>
      <w:spacing w:val="5"/>
      <w:u w:val="single"/>
    </w:rPr>
  </w:style>
  <w:style w:type="paragraph" w:customStyle="1" w:styleId="2ColumnHeading">
    <w:name w:val="2Column Heading"/>
    <w:basedOn w:val="BodyText"/>
    <w:qFormat/>
    <w:rsid w:val="00A619FD"/>
    <w:pPr>
      <w:spacing w:after="60"/>
      <w:ind w:left="-2268"/>
    </w:pPr>
    <w:rPr>
      <w:b/>
    </w:rPr>
  </w:style>
  <w:style w:type="paragraph" w:customStyle="1" w:styleId="Heading1TOC">
    <w:name w:val="Heading1 TOC"/>
    <w:basedOn w:val="Normal"/>
    <w:qFormat/>
    <w:rsid w:val="00A619FD"/>
    <w:pPr>
      <w:spacing w:before="240" w:after="120"/>
    </w:pPr>
    <w:rPr>
      <w:rFonts w:ascii="Times New Roman" w:hAnsi="Times New Roman"/>
      <w:b/>
      <w:sz w:val="32"/>
    </w:rPr>
  </w:style>
  <w:style w:type="paragraph" w:customStyle="1" w:styleId="Heading2TOC">
    <w:name w:val="Heading2 TOC"/>
    <w:basedOn w:val="Normal"/>
    <w:qFormat/>
    <w:rsid w:val="00A619FD"/>
    <w:pPr>
      <w:spacing w:before="240" w:after="60"/>
    </w:pPr>
    <w:rPr>
      <w:rFonts w:ascii="Times New Roman" w:hAnsi="Times New Roman"/>
      <w:b/>
      <w:sz w:val="28"/>
    </w:rPr>
  </w:style>
  <w:style w:type="character" w:customStyle="1" w:styleId="Underline">
    <w:name w:val="Underline"/>
    <w:basedOn w:val="DefaultParagraphFont"/>
    <w:qFormat/>
    <w:rsid w:val="00A619FD"/>
    <w:rPr>
      <w:u w:val="single"/>
    </w:rPr>
  </w:style>
  <w:style w:type="character" w:customStyle="1" w:styleId="BoldandItalics">
    <w:name w:val="Bold and Italics"/>
    <w:qFormat/>
    <w:rsid w:val="00A619FD"/>
    <w:rPr>
      <w:b/>
      <w:i/>
      <w:u w:val="none"/>
    </w:rPr>
  </w:style>
  <w:style w:type="paragraph" w:styleId="BalloonText">
    <w:name w:val="Balloon Text"/>
    <w:basedOn w:val="Normal"/>
    <w:link w:val="BalloonTextChar"/>
    <w:rsid w:val="00A619FD"/>
    <w:rPr>
      <w:rFonts w:ascii="Tahoma" w:hAnsi="Tahoma" w:cs="Tahoma"/>
      <w:sz w:val="16"/>
      <w:szCs w:val="16"/>
    </w:rPr>
  </w:style>
  <w:style w:type="character" w:customStyle="1" w:styleId="BalloonTextChar">
    <w:name w:val="Balloon Text Char"/>
    <w:basedOn w:val="DefaultParagraphFont"/>
    <w:link w:val="BalloonText"/>
    <w:rsid w:val="00A61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9FD"/>
    <w:rPr>
      <w:b/>
      <w:color w:val="660033"/>
      <w:spacing w:val="0"/>
    </w:rPr>
  </w:style>
  <w:style w:type="paragraph" w:customStyle="1" w:styleId="Nameditemlist">
    <w:name w:val="Named item list"/>
    <w:basedOn w:val="BodyText"/>
    <w:qFormat/>
    <w:rsid w:val="00A619FD"/>
    <w:pPr>
      <w:tabs>
        <w:tab w:val="left" w:pos="2835"/>
      </w:tabs>
      <w:ind w:left="2835" w:hanging="2835"/>
    </w:pPr>
  </w:style>
  <w:style w:type="paragraph" w:customStyle="1" w:styleId="BodyTextnopadding">
    <w:name w:val="Body Text no padding"/>
    <w:basedOn w:val="BodyText"/>
    <w:qFormat/>
    <w:rsid w:val="00A619FD"/>
    <w:pPr>
      <w:spacing w:before="0" w:after="0"/>
    </w:pPr>
  </w:style>
  <w:style w:type="paragraph" w:customStyle="1" w:styleId="BodyTextBold">
    <w:name w:val="Body Text Bold"/>
    <w:basedOn w:val="BodyText"/>
    <w:qFormat/>
    <w:rsid w:val="00A619FD"/>
    <w:rPr>
      <w:b/>
    </w:rPr>
  </w:style>
  <w:style w:type="character" w:styleId="Hyperlink">
    <w:name w:val="Hyperlink"/>
    <w:basedOn w:val="DefaultParagraphFont"/>
    <w:uiPriority w:val="99"/>
    <w:unhideWhenUsed/>
    <w:rsid w:val="00C433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2222</Characters>
  <Application>Microsoft Office Word</Application>
  <DocSecurity>0</DocSecurity>
  <Lines>58</Lines>
  <Paragraphs>35</Paragraphs>
  <ScaleCrop>false</ScaleCrop>
  <Company>Author-it Software Corporation Ltd.</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DEFFOR001 Inspect, maintain and test electronic forensic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2022-03-23T01:20:00Z</dcterms:created>
  <dcterms:modified xsi:type="dcterms:W3CDTF">2022-03-23T01:20:00Z</dcterms:modified>
</cp:coreProperties>
</file>