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13D" w:rsidP="0006213D">
      <w:pPr>
        <w:pStyle w:val="Title"/>
      </w:pPr>
      <w:r>
        <w:fldChar w:fldCharType="begin"/>
      </w:r>
      <w:r>
        <w:instrText xml:space="preserve"> TITLE   \* MERGEFORMAT </w:instrText>
      </w:r>
      <w:r>
        <w:fldChar w:fldCharType="separate"/>
      </w:r>
      <w:r>
        <w:t>DEFFIT001 Conduct a group fitness appraisal</w:t>
      </w:r>
      <w:r>
        <w:fldChar w:fldCharType="end"/>
      </w:r>
    </w:p>
    <w:p w:rsidR="0006213D" w:rsidP="0006213D">
      <w:pPr>
        <w:pStyle w:val="Version"/>
        <w:sectPr w:rsidSect="004D78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896" w:rsidP="004D7896">
      <w:pPr>
        <w:pStyle w:val="SuperHeading"/>
      </w:pPr>
      <w:r w:rsidRPr="004D7896">
        <w:t>DEFFIT001 Conduct a group fitness appraisal</w:t>
      </w:r>
    </w:p>
    <w:p w:rsidR="00000000" w:rsidRPr="004D7896" w:rsidP="004D7896">
      <w:pPr>
        <w:pStyle w:val="Heading1"/>
      </w:pPr>
      <w:bookmarkStart w:id="1" w:name="O_657880"/>
      <w:bookmarkEnd w:id="1"/>
      <w:r w:rsidRPr="004D7896">
        <w:t>Modification History</w:t>
      </w:r>
    </w:p>
    <w:tbl>
      <w:tblPr>
        <w:tblW w:w="0" w:type="auto"/>
        <w:tblLayout w:type="fixed"/>
        <w:tblCellMar>
          <w:left w:w="62" w:type="dxa"/>
          <w:right w:w="62" w:type="dxa"/>
        </w:tblCellMar>
        <w:tblLook w:val="0000"/>
      </w:tblPr>
      <w:tblGrid>
        <w:gridCol w:w="1134"/>
        <w:gridCol w:w="7937"/>
      </w:tblGrid>
      <w:tr w:rsidTr="000621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896" w:rsidP="004D7896">
            <w:pPr>
              <w:pStyle w:val="TableHeading"/>
            </w:pPr>
            <w:r w:rsidRPr="004D789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896">
            <w:pPr>
              <w:pStyle w:val="TableHeading"/>
              <w:rPr>
                <w:lang w:val="en-NZ"/>
              </w:rPr>
            </w:pPr>
            <w:r w:rsidRPr="004D7896">
              <w:rPr>
                <w:rStyle w:val="SpecialBold"/>
              </w:rPr>
              <w:t>Comments</w:t>
            </w:r>
          </w:p>
        </w:tc>
      </w:tr>
      <w:tr w:rsidTr="000621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896">
            <w:pPr>
              <w:pStyle w:val="BodyText"/>
              <w:rPr>
                <w:lang w:val="en-NZ"/>
              </w:rPr>
            </w:pPr>
            <w:r w:rsidRPr="004D78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896" w:rsidP="004D7896">
            <w:pPr>
              <w:pStyle w:val="BodyText"/>
            </w:pPr>
            <w:r w:rsidRPr="004D7896">
              <w:t xml:space="preserve">This unit was released in DEF Defence Training Package release 1.0 and meets the Standards for Training Packages. </w:t>
            </w:r>
          </w:p>
          <w:p w:rsidR="00000000" w:rsidRPr="004D7896" w:rsidP="004D7896">
            <w:pPr>
              <w:pStyle w:val="BodyText"/>
            </w:pPr>
            <w:r w:rsidRPr="004D7896">
              <w:t>This unit supersedes and is equivalent to DEFPT001A Conduct a group fitness appraisal within Defence</w:t>
            </w:r>
            <w:r w:rsidRPr="004D7896">
              <w:t>.</w:t>
            </w:r>
          </w:p>
          <w:p w:rsidR="00000000" w:rsidRPr="004D7896" w:rsidP="004D7896">
            <w:pPr>
              <w:pStyle w:val="ListBullet"/>
            </w:pPr>
            <w:r w:rsidRPr="004D7896">
              <w:t>Unit code updated</w:t>
            </w:r>
          </w:p>
          <w:p w:rsidR="00000000" w:rsidRPr="004D7896" w:rsidP="004D7896">
            <w:pPr>
              <w:pStyle w:val="ListBullet"/>
            </w:pPr>
            <w:r w:rsidRPr="004D7896">
              <w:t>Content and formatting updated to comply with new standards</w:t>
            </w:r>
          </w:p>
          <w:p w:rsidR="00000000" w:rsidRPr="004D7896" w:rsidP="004D7896">
            <w:pPr>
              <w:pStyle w:val="ListBullet"/>
            </w:pPr>
            <w:r w:rsidRPr="004D7896">
              <w:t>All PC transitioned from passive to active voice</w:t>
            </w:r>
          </w:p>
          <w:p w:rsidR="00000000" w:rsidRPr="004D7896" w:rsidP="004D7896">
            <w:pPr>
              <w:pStyle w:val="ListBullet"/>
            </w:pPr>
            <w:r w:rsidRPr="004D7896">
              <w:t>Unit title changed to better reflect unit outcomes</w:t>
            </w:r>
          </w:p>
        </w:tc>
      </w:tr>
    </w:tbl>
    <w:p w:rsidR="0006213D" w:rsidP="004D7896">
      <w:pPr>
        <w:pStyle w:val="BodyText"/>
      </w:pPr>
    </w:p>
    <w:p w:rsidR="0006213D" w:rsidP="004D7896">
      <w:pPr>
        <w:pStyle w:val="BodyText"/>
      </w:pPr>
    </w:p>
    <w:p w:rsidR="00000000" w:rsidRPr="004D7896" w:rsidP="004D7896">
      <w:pPr>
        <w:pStyle w:val="Heading1"/>
      </w:pPr>
      <w:bookmarkStart w:id="2" w:name="O_657881"/>
      <w:bookmarkEnd w:id="2"/>
      <w:r w:rsidRPr="004D7896">
        <w:t>Application</w:t>
      </w:r>
    </w:p>
    <w:p w:rsidR="00000000" w:rsidRPr="004D7896" w:rsidP="0006213D">
      <w:pPr>
        <w:pStyle w:val="BodyText"/>
      </w:pPr>
      <w:r w:rsidRPr="004D7896">
        <w:t>This unit describes the skills required to conduct a fitness appraisal and screening for small groups or organisations (up to 30 people) within Defence, to determine the current fitness state, goals and limitations against the organisation’s fitness requir</w:t>
      </w:r>
      <w:r w:rsidRPr="004D7896">
        <w:t>ements, and to record and communicate the results. Fitness appraisal informs the development of a fitness program.</w:t>
      </w:r>
    </w:p>
    <w:p w:rsidR="00000000" w:rsidRPr="004D7896" w:rsidP="0006213D">
      <w:pPr>
        <w:pStyle w:val="BodyText"/>
      </w:pPr>
      <w:r w:rsidRPr="004D7896">
        <w:t>This unit was developed for physical trainers or combat fitness leaders of the ADF who provide basic organic fitness training support to sma</w:t>
      </w:r>
      <w:r w:rsidRPr="004D7896">
        <w:t>ll groups or organisations in an operational setting, but may be relevant to others who work in this field. This function may be performed in addition to their primary trade or employment over a range of familiar and predictable contexts.</w:t>
      </w:r>
    </w:p>
    <w:p w:rsidR="00000000" w:rsidRPr="004D7896" w:rsidP="0006213D">
      <w:pPr>
        <w:pStyle w:val="BodyText"/>
      </w:pPr>
      <w:r w:rsidRPr="004D7896">
        <w:t>The skills and k</w:t>
      </w:r>
      <w:r w:rsidRPr="004D7896">
        <w:t>nowledge described in this unit must be applied within the legislative, regulatory and policy environment in which they are carried out. Organisational policies and procedures must be consulted and adhered to.</w:t>
      </w:r>
    </w:p>
    <w:p w:rsidR="00000000" w:rsidRPr="004D7896" w:rsidP="0006213D">
      <w:pPr>
        <w:pStyle w:val="BodyText"/>
      </w:pPr>
      <w:r w:rsidRPr="004D7896">
        <w:t>Those undertaking this unit require clearance</w:t>
      </w:r>
      <w:r w:rsidRPr="004D7896">
        <w:t xml:space="preserve"> by a supervising fitness instructor, however, they will work autonomously, while performing routine tasks in a familiar context.</w:t>
      </w:r>
    </w:p>
    <w:p w:rsidR="00000000" w:rsidRPr="004D7896" w:rsidP="0006213D">
      <w:pPr>
        <w:pStyle w:val="BodyText"/>
      </w:pPr>
      <w:r w:rsidRPr="004D7896">
        <w:t>No licensing, legislative or certification requirements apply to unit at the time of publication.</w:t>
      </w:r>
    </w:p>
    <w:p w:rsidR="00000000" w:rsidRPr="004D7896" w:rsidP="004D7896">
      <w:pPr>
        <w:pStyle w:val="Heading1"/>
      </w:pPr>
      <w:bookmarkStart w:id="3" w:name="O_657883"/>
      <w:bookmarkEnd w:id="3"/>
      <w:r w:rsidRPr="004D7896">
        <w:t>Competency Field</w:t>
      </w:r>
    </w:p>
    <w:p w:rsidR="00000000" w:rsidRPr="004D7896" w:rsidP="0006213D">
      <w:pPr>
        <w:pStyle w:val="BodyText"/>
      </w:pPr>
      <w:r w:rsidRPr="004D7896">
        <w:t>Physical Training</w:t>
      </w:r>
    </w:p>
    <w:p w:rsidR="00000000" w:rsidRPr="004D7896" w:rsidP="004D7896">
      <w:pPr>
        <w:pStyle w:val="Heading1"/>
      </w:pPr>
      <w:bookmarkStart w:id="4" w:name="O_657885"/>
      <w:bookmarkEnd w:id="4"/>
      <w:r w:rsidRPr="004D7896">
        <w:t>Elements and Performance Criteria</w:t>
      </w:r>
    </w:p>
    <w:tbl>
      <w:tblPr>
        <w:tblW w:w="0" w:type="auto"/>
        <w:tblLayout w:type="fixed"/>
        <w:tblCellMar>
          <w:left w:w="62" w:type="dxa"/>
          <w:right w:w="62" w:type="dxa"/>
        </w:tblCellMar>
        <w:tblLook w:val="0000"/>
      </w:tblPr>
      <w:tblGrid>
        <w:gridCol w:w="2268"/>
        <w:gridCol w:w="6804"/>
      </w:tblGrid>
      <w:tr w:rsidTr="004D789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896">
            <w:pPr>
              <w:pStyle w:val="TableHeading"/>
              <w:rPr>
                <w:lang w:val="en-NZ"/>
              </w:rPr>
            </w:pPr>
            <w:r w:rsidRPr="004D789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896">
            <w:pPr>
              <w:pStyle w:val="TableHeading"/>
              <w:rPr>
                <w:lang w:val="en-NZ"/>
              </w:rPr>
            </w:pPr>
            <w:r w:rsidRPr="004D7896">
              <w:t>PERFORMANCE CRITERIA</w:t>
            </w:r>
          </w:p>
        </w:tc>
      </w:tr>
      <w:tr w:rsidTr="004D789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896">
            <w:pPr>
              <w:pStyle w:val="BodyText"/>
              <w:rPr>
                <w:lang w:val="en-NZ"/>
              </w:rPr>
            </w:pPr>
            <w:r w:rsidRPr="004D789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896">
            <w:pPr>
              <w:pStyle w:val="BodyText"/>
              <w:rPr>
                <w:lang w:val="en-NZ"/>
              </w:rPr>
            </w:pPr>
            <w:r w:rsidRPr="004D7896">
              <w:t>Performance criteria describe the performance needed to demonstrate achievement of the element. Wh</w:t>
            </w:r>
            <w:r w:rsidRPr="004D7896">
              <w:t>ere bold italicised text is used, further information is detailed in the range of conditions section.</w:t>
            </w:r>
          </w:p>
        </w:tc>
      </w:tr>
      <w:tr w:rsidTr="004D789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896">
            <w:pPr>
              <w:pStyle w:val="List"/>
              <w:rPr>
                <w:lang w:val="en-NZ"/>
              </w:rPr>
            </w:pPr>
            <w:r w:rsidRPr="004D7896">
              <w:rPr>
                <w:rStyle w:val="SpecialBold"/>
              </w:rPr>
              <w:t>1.</w:t>
            </w:r>
            <w:r w:rsidRPr="004D7896">
              <w:rPr>
                <w:rStyle w:val="SpecialBold"/>
              </w:rPr>
              <w:tab/>
              <w:t>Determine fitness goals and current physical activity patterns or limitations of a group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896" w:rsidP="004D7896">
            <w:pPr>
              <w:pStyle w:val="List"/>
            </w:pPr>
            <w:r w:rsidRPr="004D7896">
              <w:t>1.1</w:t>
            </w:r>
            <w:r w:rsidRPr="004D7896">
              <w:tab/>
              <w:t>Determine group fitness goals via liaison with group lead</w:t>
            </w:r>
            <w:r w:rsidRPr="004D7896">
              <w:t>ers and through understanding of the group’s specific role within the organisation.</w:t>
            </w:r>
          </w:p>
          <w:p w:rsidR="00000000" w:rsidRPr="004D7896" w:rsidP="004D7896">
            <w:pPr>
              <w:pStyle w:val="List"/>
            </w:pPr>
            <w:r w:rsidRPr="004D7896">
              <w:t>1.2</w:t>
            </w:r>
            <w:r w:rsidRPr="004D7896">
              <w:tab/>
              <w:t>Screen the group to identify the presence of injury or any health condition that poses a risk to the member participating in a fitness program.</w:t>
            </w:r>
          </w:p>
          <w:p w:rsidR="00000000" w:rsidP="004D7896">
            <w:pPr>
              <w:pStyle w:val="List"/>
              <w:rPr>
                <w:lang w:val="en-NZ"/>
              </w:rPr>
            </w:pPr>
            <w:r w:rsidRPr="004D7896">
              <w:t>1.3</w:t>
            </w:r>
            <w:r w:rsidRPr="004D7896">
              <w:tab/>
              <w:t>Conduct further scre</w:t>
            </w:r>
            <w:r w:rsidRPr="004D7896">
              <w:t>ening on any member of the group requiring an assessment by a health care practitioner to establish their suitability to participate in a fitness program.</w:t>
            </w:r>
          </w:p>
        </w:tc>
      </w:tr>
      <w:tr w:rsidTr="004D789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896">
            <w:pPr>
              <w:pStyle w:val="List"/>
              <w:rPr>
                <w:lang w:val="en-NZ"/>
              </w:rPr>
            </w:pPr>
            <w:r w:rsidRPr="004D7896">
              <w:rPr>
                <w:rStyle w:val="SpecialBold"/>
              </w:rPr>
              <w:t>2.</w:t>
            </w:r>
            <w:r w:rsidRPr="004D7896">
              <w:rPr>
                <w:rStyle w:val="SpecialBold"/>
              </w:rPr>
              <w:tab/>
              <w:t>Conduct a basic fitness appraisal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896" w:rsidP="004D7896">
            <w:pPr>
              <w:pStyle w:val="List"/>
            </w:pPr>
            <w:r w:rsidRPr="004D7896">
              <w:t>2.1</w:t>
            </w:r>
            <w:r w:rsidRPr="004D7896">
              <w:tab/>
            </w:r>
            <w:r w:rsidRPr="004D7896">
              <w:t>Choose a fitness appraisal method by considering the group fitness goals and current perceived fitness state.</w:t>
            </w:r>
          </w:p>
          <w:p w:rsidR="00000000" w:rsidRPr="004D7896" w:rsidP="004D7896">
            <w:pPr>
              <w:pStyle w:val="List"/>
            </w:pPr>
            <w:r w:rsidRPr="004D7896">
              <w:t>2.2</w:t>
            </w:r>
            <w:r w:rsidRPr="004D7896">
              <w:tab/>
              <w:t>Conduct basic fitness appraisals of the group.</w:t>
            </w:r>
          </w:p>
          <w:p w:rsidR="00000000" w:rsidRPr="004D7896" w:rsidP="004D7896">
            <w:pPr>
              <w:pStyle w:val="List"/>
            </w:pPr>
            <w:r w:rsidRPr="004D7896">
              <w:t>2.3</w:t>
            </w:r>
            <w:r w:rsidRPr="004D7896">
              <w:tab/>
              <w:t>Record and compare fitness appraisal results to the desired fitness goals of the group to i</w:t>
            </w:r>
            <w:r w:rsidRPr="004D7896">
              <w:t>nform the development of the fitness program.</w:t>
            </w:r>
          </w:p>
          <w:p w:rsidR="00000000" w:rsidRPr="004D7896" w:rsidP="004D7896">
            <w:pPr>
              <w:pStyle w:val="List"/>
            </w:pPr>
            <w:r w:rsidRPr="004D7896">
              <w:t>2.4</w:t>
            </w:r>
            <w:r w:rsidRPr="004D7896">
              <w:tab/>
              <w:t>Explain the results of the fitness appraisal to the group, including the potential impact on fitness program development.</w:t>
            </w:r>
          </w:p>
          <w:p w:rsidR="00000000" w:rsidRPr="004D7896" w:rsidP="004D7896">
            <w:pPr>
              <w:pStyle w:val="List"/>
            </w:pPr>
            <w:r w:rsidRPr="004D7896">
              <w:t>2.5</w:t>
            </w:r>
            <w:r w:rsidRPr="004D7896">
              <w:tab/>
              <w:t>Identify the group’s health and fitness status, including recommendations from h</w:t>
            </w:r>
            <w:r w:rsidRPr="004D7896">
              <w:t>ealth professionals, to inform the development of the fitness program.</w:t>
            </w:r>
          </w:p>
        </w:tc>
      </w:tr>
    </w:tbl>
    <w:p w:rsidR="0006213D" w:rsidP="004D7896">
      <w:pPr>
        <w:pStyle w:val="BodyText"/>
      </w:pPr>
    </w:p>
    <w:p w:rsidR="0006213D" w:rsidP="004D7896">
      <w:pPr>
        <w:pStyle w:val="BodyText"/>
      </w:pPr>
    </w:p>
    <w:p w:rsidR="00000000" w:rsidRPr="004D7896" w:rsidP="004D7896">
      <w:pPr>
        <w:pStyle w:val="Heading1"/>
      </w:pPr>
      <w:bookmarkStart w:id="5" w:name="O_657886"/>
      <w:bookmarkEnd w:id="5"/>
      <w:r w:rsidRPr="004D7896">
        <w:t>Foundation Skills</w:t>
      </w:r>
    </w:p>
    <w:p w:rsidR="00000000" w:rsidRPr="004D7896" w:rsidP="0006213D">
      <w:pPr>
        <w:pStyle w:val="BodyText"/>
      </w:pPr>
      <w:r w:rsidRPr="004D7896">
        <w:t>The foundation skills demands of this unit have been mapped for alignment with the Australian Core Skills Framework (ACSF). The following tables ou</w:t>
      </w:r>
      <w:r w:rsidRPr="004D7896">
        <w:t>tline the performance levels indicated for successful attainment of the unit.</w:t>
      </w:r>
    </w:p>
    <w:p w:rsidR="00000000" w:rsidRPr="004D7896" w:rsidP="0006213D">
      <w:pPr>
        <w:pStyle w:val="BodyText"/>
      </w:pPr>
      <w:r w:rsidRPr="004D7896">
        <w:t>ACSF levels indicative of performance:</w:t>
      </w:r>
    </w:p>
    <w:p w:rsidR="00000000" w:rsidRPr="004D7896" w:rsidP="004D7896">
      <w:pPr>
        <w:pStyle w:val="BodyText"/>
      </w:pPr>
      <w:bookmarkStart w:id="6" w:name="O_66068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6.75pt;width:459pt">
            <v:imagedata r:id="rId10" o:title=""/>
          </v:shape>
        </w:pict>
      </w:r>
      <w:bookmarkEnd w:id="6"/>
    </w:p>
    <w:p w:rsidR="00000000" w:rsidRPr="004D7896" w:rsidP="004D7896">
      <w:pPr>
        <w:pStyle w:val="BodyText"/>
      </w:pPr>
    </w:p>
    <w:p w:rsidR="00000000" w:rsidRPr="004D7896" w:rsidP="0006213D">
      <w:pPr>
        <w:pStyle w:val="BodyText"/>
      </w:pPr>
      <w:r w:rsidRPr="004D7896">
        <w:t>Further information on ACSF and the foundation skills underpinning this unit can be found in the Foundation Skills Guide on the GSA website.</w:t>
      </w:r>
    </w:p>
    <w:p w:rsidR="00000000" w:rsidRPr="004D7896" w:rsidP="004D7896">
      <w:pPr>
        <w:pStyle w:val="Heading1"/>
      </w:pPr>
      <w:bookmarkStart w:id="7" w:name="O_657888"/>
      <w:bookmarkEnd w:id="7"/>
      <w:r w:rsidRPr="004D7896">
        <w:t>Unit Mapping Information</w:t>
      </w:r>
    </w:p>
    <w:p w:rsidR="00000000" w:rsidRPr="004D7896" w:rsidP="0006213D">
      <w:pPr>
        <w:pStyle w:val="BodyText"/>
      </w:pPr>
      <w:r w:rsidRPr="004D7896">
        <w:t>This unit supersedes and is equivalent to DEFPT001A Conduct a group fi</w:t>
      </w:r>
      <w:r w:rsidRPr="004D7896">
        <w:t>tness appraisal within Defence.</w:t>
      </w:r>
    </w:p>
    <w:p w:rsidR="00000000" w:rsidRPr="004D7896" w:rsidP="004D7896">
      <w:pPr>
        <w:pStyle w:val="Heading1"/>
      </w:pPr>
      <w:bookmarkStart w:id="8" w:name="O_657895"/>
      <w:bookmarkEnd w:id="8"/>
      <w:r w:rsidRPr="004D7896">
        <w:t>Links</w:t>
      </w:r>
    </w:p>
    <w:p w:rsidR="00000000" w:rsidRPr="004D7896" w:rsidP="0006213D">
      <w:pPr>
        <w:pStyle w:val="BodyText"/>
      </w:pPr>
      <w:r w:rsidRPr="004D789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62B13">
        <w:rPr>
          <w:rStyle w:val="Hyperlink"/>
        </w:rPr>
        <w:t>https://vetnet.gov.au/Pages/TrainingDocs.aspx?q=6bdbab1e-11ed-4bc9-9cba-9e1a55d4e4a9</w:t>
      </w:r>
      <w:r>
        <w:fldChar w:fldCharType="end"/>
      </w:r>
    </w:p>
    <w:p w:rsidR="00000000" w:rsidRPr="004D7896" w:rsidP="0006213D">
      <w:pPr>
        <w:pStyle w:val="BodyText"/>
      </w:pPr>
      <w:r w:rsidRPr="004D789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62B13">
        <w:rPr>
          <w:rStyle w:val="Hyperlink"/>
        </w:rPr>
        <w:t>https://vetnet.gov.au/Pages/TrainingDocs.aspx?q=6bdbab1e-11ed-4bc9-9cba-9e1a55d4e4a9</w:t>
      </w:r>
      <w:r>
        <w:fldChar w:fldCharType="end"/>
      </w:r>
    </w:p>
    <w:p w:rsidR="00000000" w:rsidRPr="004D7896" w:rsidP="0006213D">
      <w:pPr>
        <w:pStyle w:val="BodyText"/>
      </w:pPr>
      <w:r w:rsidRPr="004D789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62B13">
        <w:rPr>
          <w:rStyle w:val="Hyperlink"/>
        </w:rPr>
        <w:t>https://vetnet.gov.au/Pages/TrainingDocs.aspx?q=6bdbab1e-11ed-4bc9-9cba-9e1a55d4e4a9</w:t>
      </w:r>
      <w:r>
        <w:fldChar w:fldCharType="end"/>
      </w:r>
    </w:p>
    <w:p w:rsidR="00000000" w:rsidRPr="004D7896" w:rsidP="0006213D">
      <w:pPr>
        <w:pStyle w:val="BodyText"/>
        <w:sectPr w:rsidSect="004D7896">
          <w:headerReference w:type="default" r:id="rId11"/>
          <w:footerReference w:type="default" r:id="rId12"/>
          <w:pgSz w:w="11908" w:h="16833"/>
          <w:pgMar w:top="1702" w:right="1418" w:bottom="1702" w:left="1418" w:header="992" w:footer="992" w:gutter="0"/>
          <w:cols w:space="720"/>
          <w:noEndnote/>
          <w:docGrid w:linePitch="299"/>
        </w:sectPr>
      </w:pPr>
    </w:p>
    <w:p w:rsidR="00000000" w:rsidRPr="004D7896" w:rsidP="004D7896">
      <w:pPr>
        <w:pStyle w:val="SuperHeading"/>
      </w:pPr>
      <w:r w:rsidRPr="004D7896">
        <w:t>Assessment Requirements for DEFFIT001 Conduct a group fitness appraisal</w:t>
      </w:r>
    </w:p>
    <w:p w:rsidR="00000000" w:rsidRPr="004D7896" w:rsidP="004D7896">
      <w:pPr>
        <w:pStyle w:val="Heading1"/>
      </w:pPr>
      <w:bookmarkStart w:id="9" w:name="O_657890"/>
      <w:bookmarkEnd w:id="9"/>
      <w:r w:rsidRPr="004D7896">
        <w:t>Modification History</w:t>
      </w:r>
    </w:p>
    <w:tbl>
      <w:tblPr>
        <w:tblW w:w="0" w:type="auto"/>
        <w:tblLayout w:type="fixed"/>
        <w:tblCellMar>
          <w:left w:w="62" w:type="dxa"/>
          <w:right w:w="62" w:type="dxa"/>
        </w:tblCellMar>
        <w:tblLook w:val="0000"/>
      </w:tblPr>
      <w:tblGrid>
        <w:gridCol w:w="1134"/>
        <w:gridCol w:w="7937"/>
      </w:tblGrid>
      <w:tr w:rsidTr="000621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896">
            <w:pPr>
              <w:pStyle w:val="TableHeading"/>
              <w:rPr>
                <w:lang w:val="en-NZ"/>
              </w:rPr>
            </w:pPr>
            <w:r w:rsidRPr="004D789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896">
            <w:pPr>
              <w:pStyle w:val="TableHeading"/>
              <w:rPr>
                <w:lang w:val="en-NZ"/>
              </w:rPr>
            </w:pPr>
            <w:r w:rsidRPr="004D7896">
              <w:t>Comments</w:t>
            </w:r>
          </w:p>
        </w:tc>
      </w:tr>
      <w:tr w:rsidTr="000621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896">
            <w:pPr>
              <w:pStyle w:val="BodyText"/>
              <w:rPr>
                <w:lang w:val="en-NZ"/>
              </w:rPr>
            </w:pPr>
            <w:r w:rsidRPr="004D78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896" w:rsidP="004D7896">
            <w:pPr>
              <w:pStyle w:val="BodyText"/>
            </w:pPr>
            <w:r w:rsidRPr="004D7896">
              <w:t xml:space="preserve">These Assessment Requirements were released in DEF Defence Training Package release 1.0 and meet the Standards for Training Packages. </w:t>
            </w:r>
          </w:p>
          <w:p w:rsidR="00000000" w:rsidRPr="004D7896" w:rsidP="004D7896">
            <w:pPr>
              <w:pStyle w:val="BodyText"/>
            </w:pPr>
          </w:p>
          <w:p w:rsidR="00000000" w:rsidRPr="004D7896" w:rsidP="004D7896">
            <w:pPr>
              <w:pStyle w:val="ListBullet"/>
            </w:pPr>
            <w:r w:rsidRPr="004D7896">
              <w:t>Assessment Requirements created drawing upon specified assessment information from superseded unit</w:t>
            </w:r>
          </w:p>
        </w:tc>
      </w:tr>
    </w:tbl>
    <w:p w:rsidR="00000000" w:rsidRPr="004D7896" w:rsidP="004D7896">
      <w:pPr>
        <w:pStyle w:val="BodyText"/>
      </w:pPr>
    </w:p>
    <w:p w:rsidR="00000000" w:rsidRPr="004D7896" w:rsidP="004D7896">
      <w:pPr>
        <w:pStyle w:val="AllowPageBreak"/>
      </w:pPr>
    </w:p>
    <w:p w:rsidR="00000000" w:rsidRPr="004D7896" w:rsidP="004D7896">
      <w:pPr>
        <w:pStyle w:val="Heading1"/>
      </w:pPr>
      <w:bookmarkStart w:id="10" w:name="O_657891"/>
      <w:bookmarkEnd w:id="10"/>
      <w:r w:rsidRPr="004D7896">
        <w:t>Performance Evidence</w:t>
      </w:r>
    </w:p>
    <w:p w:rsidR="00000000" w:rsidRPr="004D7896" w:rsidP="0006213D">
      <w:pPr>
        <w:pStyle w:val="BodyText"/>
      </w:pPr>
      <w:r w:rsidRPr="004D7896">
        <w:t>Evidence required to demonstrate competence must satisfy all of the requirements of the elements and performance criteria. If not otherwise specified the candidate must demonstrate evidence of performance of the following on at least o</w:t>
      </w:r>
      <w:r w:rsidRPr="004D7896">
        <w:t>ne occasion.</w:t>
      </w:r>
    </w:p>
    <w:p w:rsidR="00000000" w:rsidRPr="004D7896" w:rsidP="004D7896">
      <w:pPr>
        <w:pStyle w:val="ListBullet"/>
      </w:pPr>
      <w:r w:rsidRPr="004D7896">
        <w:t>conducting interviews</w:t>
      </w:r>
    </w:p>
    <w:p w:rsidR="00000000" w:rsidRPr="004D7896" w:rsidP="004D7896">
      <w:pPr>
        <w:pStyle w:val="ListBullet"/>
      </w:pPr>
      <w:r w:rsidRPr="004D7896">
        <w:t xml:space="preserve">solving problems </w:t>
      </w:r>
    </w:p>
    <w:p w:rsidR="00000000" w:rsidRPr="004D7896" w:rsidP="004D7896">
      <w:pPr>
        <w:pStyle w:val="ListBullet"/>
      </w:pPr>
      <w:r w:rsidRPr="004D7896">
        <w:t xml:space="preserve">producing documents </w:t>
      </w:r>
    </w:p>
    <w:p w:rsidR="00000000" w:rsidRPr="004D7896" w:rsidP="004D7896">
      <w:pPr>
        <w:pStyle w:val="AllowPageBreak"/>
      </w:pPr>
    </w:p>
    <w:p w:rsidR="00000000" w:rsidRPr="004D7896" w:rsidP="004D7896">
      <w:pPr>
        <w:pStyle w:val="Heading1"/>
      </w:pPr>
      <w:bookmarkStart w:id="11" w:name="O_657892"/>
      <w:bookmarkEnd w:id="11"/>
      <w:r w:rsidRPr="004D7896">
        <w:t>Knowledge Evidence</w:t>
      </w:r>
    </w:p>
    <w:p w:rsidR="00000000" w:rsidRPr="004D7896" w:rsidP="0006213D">
      <w:pPr>
        <w:pStyle w:val="BodyText"/>
      </w:pPr>
      <w:r w:rsidRPr="004D789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4D7896" w:rsidP="004D7896">
      <w:pPr>
        <w:pStyle w:val="ListBullet"/>
      </w:pPr>
      <w:r w:rsidRPr="004D7896">
        <w:t>documentatio</w:t>
      </w:r>
      <w:r w:rsidRPr="004D7896">
        <w:t>n processes relevant to fitness appraisal</w:t>
      </w:r>
    </w:p>
    <w:p w:rsidR="00000000" w:rsidRPr="004D7896" w:rsidP="004D7896">
      <w:pPr>
        <w:pStyle w:val="ListBullet"/>
      </w:pPr>
      <w:r w:rsidRPr="004D7896">
        <w:t>locate current organisational policies and procedures pertinent to fitness training</w:t>
      </w:r>
    </w:p>
    <w:p w:rsidR="00000000" w:rsidRPr="004D7896" w:rsidP="004D7896">
      <w:pPr>
        <w:pStyle w:val="ListBullet"/>
      </w:pPr>
      <w:r w:rsidRPr="004D7896">
        <w:t>role of other fitness training providers and support services</w:t>
      </w:r>
    </w:p>
    <w:p w:rsidR="00000000" w:rsidRPr="004D7896" w:rsidP="004D7896">
      <w:pPr>
        <w:pStyle w:val="AllowPageBreak"/>
      </w:pPr>
    </w:p>
    <w:p w:rsidR="00000000" w:rsidRPr="004D7896" w:rsidP="004D7896">
      <w:pPr>
        <w:pStyle w:val="Heading1"/>
      </w:pPr>
      <w:bookmarkStart w:id="12" w:name="O_657893"/>
      <w:bookmarkEnd w:id="12"/>
      <w:r w:rsidRPr="004D7896">
        <w:t>Assessment Conditions</w:t>
      </w:r>
    </w:p>
    <w:p w:rsidR="00000000" w:rsidRPr="004D7896" w:rsidP="0006213D">
      <w:pPr>
        <w:pStyle w:val="BodyText"/>
      </w:pPr>
      <w:r w:rsidRPr="004D7896">
        <w:t>Competency should be assessed</w:t>
      </w:r>
      <w:r w:rsidRPr="004D7896">
        <w:t xml:space="preserve"> in an actual workplace or in a simulated environment, with access to equipment and infrastructure appropriate to the outcome. Competency should be demonstrated over time to ensure the candidate is assessed across a variety of situations.</w:t>
      </w:r>
    </w:p>
    <w:p w:rsidR="00000000" w:rsidRPr="004D7896" w:rsidP="0006213D">
      <w:pPr>
        <w:pStyle w:val="BodyText"/>
      </w:pPr>
      <w:r w:rsidRPr="004D7896">
        <w:t>Assessors must s</w:t>
      </w:r>
      <w:r w:rsidRPr="004D7896">
        <w:t>atisfy the NVR/AQTF mandatory competency requirements for assessors.</w:t>
      </w:r>
    </w:p>
    <w:p w:rsidR="00000000" w:rsidRPr="004D7896" w:rsidP="004D7896">
      <w:pPr>
        <w:pStyle w:val="Heading1"/>
      </w:pPr>
      <w:bookmarkStart w:id="13" w:name="O_657896"/>
      <w:bookmarkEnd w:id="13"/>
      <w:r w:rsidRPr="004D7896">
        <w:t>Links</w:t>
      </w:r>
    </w:p>
    <w:p w:rsidR="00000000" w:rsidRPr="004D7896" w:rsidP="0006213D">
      <w:pPr>
        <w:pStyle w:val="BodyText"/>
      </w:pPr>
      <w:r w:rsidRPr="004D789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62B13">
        <w:rPr>
          <w:rStyle w:val="Hyperlink"/>
        </w:rPr>
        <w:t>https://vetnet.gov.au/Pages/TrainingDocs.aspx?q=6bdbab1e-11ed-4bc9-9cba-9e1a55d4e4a9</w:t>
      </w:r>
      <w:r>
        <w:fldChar w:fldCharType="end"/>
      </w:r>
    </w:p>
    <w:p w:rsidR="00000000" w:rsidRPr="004D7896" w:rsidP="0006213D">
      <w:pPr>
        <w:pStyle w:val="BodyText"/>
      </w:pPr>
      <w:r w:rsidRPr="004D7896">
        <w:t>Companion Volume i</w:t>
      </w:r>
      <w:r w:rsidRPr="004D7896">
        <w:t xml:space="preserve">mplementation guides are found in VETNet - </w:t>
      </w:r>
      <w:r>
        <w:fldChar w:fldCharType="begin"/>
      </w:r>
      <w:r>
        <w:instrText xml:space="preserve"> HYPERLINK "https://vetnet.gov.au/Pages/TrainingDocs.aspx?q=6bdbab1e-11ed-4bc9-9cba-9e1a55d4e4a9" </w:instrText>
      </w:r>
      <w:r>
        <w:fldChar w:fldCharType="separate"/>
      </w:r>
      <w:r w:rsidRPr="00562B13">
        <w:rPr>
          <w:rStyle w:val="Hyperlink"/>
        </w:rPr>
        <w:t>https://vetnet.gov.au/Pages/TrainingDocs.aspx?q=6bdbab1e-11ed-4bc9-9cba-9e1a55d4e4a9</w:t>
      </w:r>
      <w:r>
        <w:fldChar w:fldCharType="end"/>
      </w:r>
    </w:p>
    <w:p w:rsidR="00000000" w:rsidRPr="004D7896" w:rsidP="004D7896"/>
    <w:sectPr w:rsidSect="004D789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96" w:rsidRPr="0006213D" w:rsidP="000621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13D" w:rsidP="004D78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213D" w:rsidP="004D78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6213D" w:rsidP="004D78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96" w:rsidP="004D7896">
    <w:pPr>
      <w:pStyle w:val="Footer"/>
      <w:framePr w:wrap="around"/>
    </w:pPr>
    <w:r>
      <w:fldChar w:fldCharType="begin"/>
    </w:r>
    <w:r>
      <w:instrText xml:space="preserve"> DOCPROPERTY  Subject  \* MERGEFORMAT </w:instrText>
    </w:r>
    <w:r>
      <w:fldChar w:fldCharType="separate"/>
    </w:r>
    <w:r w:rsidR="0006213D">
      <w:t>Approved</w:t>
    </w:r>
    <w:r w:rsidR="0006213D">
      <w:fldChar w:fldCharType="end"/>
    </w:r>
    <w:r>
      <w:tab/>
      <w:t xml:space="preserve">Page </w:t>
    </w:r>
    <w:r>
      <w:fldChar w:fldCharType="begin"/>
    </w:r>
    <w:r>
      <w:instrText xml:space="preserve"> PAGE  \* Arabic  \* MERGEFORMAT </w:instrText>
    </w:r>
    <w:r>
      <w:fldChar w:fldCharType="separate"/>
    </w:r>
    <w:r w:rsidR="000621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213D">
      <w:rPr>
        <w:noProof/>
      </w:rPr>
      <w:t>4</w:t>
    </w:r>
    <w:r>
      <w:rPr>
        <w:noProof/>
      </w:rPr>
      <w:fldChar w:fldCharType="end"/>
    </w:r>
  </w:p>
  <w:p w:rsidR="004D7896" w:rsidP="004D7896">
    <w:pPr>
      <w:pStyle w:val="Footer"/>
      <w:framePr w:wrap="around"/>
    </w:pPr>
    <w:r>
      <w:t xml:space="preserve">© Commonwealth of Australia, </w:t>
    </w:r>
    <w:r>
      <w:fldChar w:fldCharType="begin"/>
    </w:r>
    <w:r>
      <w:instrText xml:space="preserve"> DATE  \@ "yyyy"  \* MERGEFORMAT </w:instrText>
    </w:r>
    <w:r>
      <w:fldChar w:fldCharType="separate"/>
    </w:r>
    <w:r w:rsidR="0006213D">
      <w:rPr>
        <w:noProof/>
      </w:rPr>
      <w:t>2025</w:t>
    </w:r>
    <w:r>
      <w:fldChar w:fldCharType="end"/>
    </w:r>
    <w:r>
      <w:tab/>
    </w:r>
    <w:r>
      <w:fldChar w:fldCharType="begin"/>
    </w:r>
    <w:r>
      <w:instrText xml:space="preserve"> DOCPROPERTY  Author  \* MERGEFORMAT </w:instrText>
    </w:r>
    <w:r>
      <w:fldChar w:fldCharType="separate"/>
    </w:r>
    <w:r w:rsidR="0006213D">
      <w:t>Public Skills Australia</w:t>
    </w:r>
    <w:r w:rsidR="0006213D">
      <w:fldChar w:fldCharType="end"/>
    </w:r>
  </w:p>
  <w:p w:rsidR="004D7896" w:rsidP="004D78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1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896" w:rsidRPr="0006213D" w:rsidP="000621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13D" w:rsidRPr="002D2AF8" w:rsidP="004D7896">
    <w:pPr>
      <w:pStyle w:val="Header"/>
      <w:framePr w:wrap="around"/>
    </w:pPr>
    <w:r>
      <w:fldChar w:fldCharType="begin"/>
    </w:r>
    <w:r>
      <w:instrText xml:space="preserve"> TITLE   \* MERGEFORMAT </w:instrText>
    </w:r>
    <w:r>
      <w:fldChar w:fldCharType="separate"/>
    </w:r>
    <w:r>
      <w:t>DEFFIT001 Conduct a group fitness appraisal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213D" w:rsidP="004D78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96" w:rsidRPr="002D2AF8" w:rsidP="004D7896">
    <w:pPr>
      <w:pStyle w:val="Header"/>
      <w:framePr w:wrap="around"/>
    </w:pPr>
    <w:r>
      <w:fldChar w:fldCharType="begin"/>
    </w:r>
    <w:r>
      <w:instrText xml:space="preserve"> TITLE   \* MERGEFORMAT </w:instrText>
    </w:r>
    <w:r>
      <w:fldChar w:fldCharType="separate"/>
    </w:r>
    <w:r w:rsidR="0006213D">
      <w:t>DEFFIT001 Conduct a group fitness appraisal</w:t>
    </w:r>
    <w:r w:rsidR="0006213D">
      <w:fldChar w:fldCharType="end"/>
    </w:r>
    <w:r>
      <w:tab/>
      <w:t xml:space="preserve">Date this document was generated: </w:t>
    </w:r>
    <w:r>
      <w:fldChar w:fldCharType="begin"/>
    </w:r>
    <w:r>
      <w:instrText xml:space="preserve"> CREATEDATE  \@ "d MMMM yyyy"  \* MERGEFORMAT </w:instrText>
    </w:r>
    <w:r>
      <w:fldChar w:fldCharType="separate"/>
    </w:r>
    <w:r w:rsidR="0006213D">
      <w:rPr>
        <w:noProof/>
      </w:rPr>
      <w:t>2 March 2025</w:t>
    </w:r>
    <w:r>
      <w:fldChar w:fldCharType="end"/>
    </w:r>
  </w:p>
  <w:p w:rsidR="004D7896" w:rsidP="004D78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90E9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A2D6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8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896"/>
    <w:pPr>
      <w:spacing w:before="360" w:after="60"/>
      <w:outlineLvl w:val="0"/>
    </w:pPr>
    <w:rPr>
      <w:sz w:val="32"/>
    </w:rPr>
  </w:style>
  <w:style w:type="paragraph" w:styleId="Heading2">
    <w:name w:val="heading 2"/>
    <w:basedOn w:val="HeadingBase"/>
    <w:next w:val="BodyText"/>
    <w:link w:val="Heading2Char"/>
    <w:qFormat/>
    <w:rsid w:val="004D7896"/>
    <w:pPr>
      <w:keepLines/>
      <w:spacing w:before="240" w:after="120"/>
      <w:outlineLvl w:val="1"/>
    </w:pPr>
    <w:rPr>
      <w:sz w:val="28"/>
      <w:szCs w:val="40"/>
    </w:rPr>
  </w:style>
  <w:style w:type="paragraph" w:styleId="Heading3">
    <w:name w:val="heading 3"/>
    <w:basedOn w:val="HeadingBase"/>
    <w:next w:val="BodyText"/>
    <w:link w:val="Heading3Char"/>
    <w:qFormat/>
    <w:rsid w:val="004D7896"/>
    <w:pPr>
      <w:spacing w:before="180" w:after="120"/>
      <w:outlineLvl w:val="2"/>
    </w:pPr>
    <w:rPr>
      <w:spacing w:val="-10"/>
      <w:kern w:val="32"/>
    </w:rPr>
  </w:style>
  <w:style w:type="paragraph" w:styleId="Heading4">
    <w:name w:val="heading 4"/>
    <w:basedOn w:val="HeadingBase"/>
    <w:next w:val="BodyText"/>
    <w:link w:val="Heading4Char"/>
    <w:qFormat/>
    <w:rsid w:val="004D7896"/>
    <w:pPr>
      <w:spacing w:before="160" w:after="120"/>
      <w:outlineLvl w:val="3"/>
    </w:pPr>
    <w:rPr>
      <w:sz w:val="22"/>
    </w:rPr>
  </w:style>
  <w:style w:type="paragraph" w:styleId="Heading5">
    <w:name w:val="heading 5"/>
    <w:basedOn w:val="HeadingBase"/>
    <w:next w:val="Normal"/>
    <w:link w:val="Heading5Char"/>
    <w:qFormat/>
    <w:rsid w:val="004D7896"/>
    <w:pPr>
      <w:spacing w:before="80"/>
      <w:outlineLvl w:val="4"/>
    </w:pPr>
    <w:rPr>
      <w:color w:val="918585"/>
      <w:sz w:val="20"/>
    </w:rPr>
  </w:style>
  <w:style w:type="paragraph" w:styleId="Heading6">
    <w:name w:val="heading 6"/>
    <w:basedOn w:val="HeadingBase"/>
    <w:next w:val="Normal"/>
    <w:link w:val="Heading6Char"/>
    <w:qFormat/>
    <w:rsid w:val="004D7896"/>
    <w:pPr>
      <w:spacing w:before="60"/>
      <w:outlineLvl w:val="5"/>
    </w:pPr>
    <w:rPr>
      <w:color w:val="918585"/>
      <w:sz w:val="20"/>
    </w:rPr>
  </w:style>
  <w:style w:type="paragraph" w:styleId="Heading7">
    <w:name w:val="heading 7"/>
    <w:basedOn w:val="Normal"/>
    <w:next w:val="Normal"/>
    <w:link w:val="Heading7Char"/>
    <w:qFormat/>
    <w:rsid w:val="004D7896"/>
    <w:pPr>
      <w:ind w:left="720"/>
      <w:outlineLvl w:val="6"/>
    </w:pPr>
    <w:rPr>
      <w:i/>
    </w:rPr>
  </w:style>
  <w:style w:type="paragraph" w:styleId="Heading8">
    <w:name w:val="heading 8"/>
    <w:basedOn w:val="Normal"/>
    <w:next w:val="Normal"/>
    <w:link w:val="Heading8Char"/>
    <w:qFormat/>
    <w:rsid w:val="004D7896"/>
    <w:pPr>
      <w:ind w:left="720"/>
      <w:outlineLvl w:val="7"/>
    </w:pPr>
    <w:rPr>
      <w:i/>
    </w:rPr>
  </w:style>
  <w:style w:type="paragraph" w:styleId="Heading9">
    <w:name w:val="heading 9"/>
    <w:basedOn w:val="Normal"/>
    <w:next w:val="Normal"/>
    <w:link w:val="Heading9Char"/>
    <w:qFormat/>
    <w:rsid w:val="004D7896"/>
    <w:pPr>
      <w:ind w:left="720"/>
      <w:outlineLvl w:val="8"/>
    </w:pPr>
    <w:rPr>
      <w:i/>
    </w:rPr>
  </w:style>
  <w:style w:type="character" w:default="1" w:styleId="DefaultParagraphFont">
    <w:name w:val="Default Paragraph Font"/>
    <w:uiPriority w:val="1"/>
    <w:unhideWhenUsed/>
    <w:rsid w:val="004D7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896"/>
  </w:style>
  <w:style w:type="character" w:customStyle="1" w:styleId="Heading1Char">
    <w:name w:val="Heading 1 Char"/>
    <w:basedOn w:val="DefaultParagraphFont"/>
    <w:link w:val="Heading1"/>
    <w:rsid w:val="004D7896"/>
    <w:rPr>
      <w:rFonts w:ascii="Times New Roman" w:eastAsia="Times New Roman" w:hAnsi="Times New Roman" w:cs="Times New Roman"/>
      <w:b/>
      <w:sz w:val="32"/>
      <w:szCs w:val="20"/>
      <w:lang w:eastAsia="en-US"/>
    </w:rPr>
  </w:style>
  <w:style w:type="paragraph" w:styleId="BodyText">
    <w:name w:val="Body Text"/>
    <w:basedOn w:val="Normal"/>
    <w:link w:val="BodyTextChar"/>
    <w:rsid w:val="004D78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896"/>
    <w:rPr>
      <w:rFonts w:ascii="Times New Roman" w:eastAsia="Times New Roman" w:hAnsi="Times New Roman" w:cs="Times New Roman"/>
      <w:sz w:val="24"/>
      <w:lang w:eastAsia="en-US"/>
    </w:rPr>
  </w:style>
  <w:style w:type="paragraph" w:styleId="List">
    <w:name w:val="List"/>
    <w:basedOn w:val="BodyText"/>
    <w:next w:val="BodyText"/>
    <w:rsid w:val="004D7896"/>
    <w:pPr>
      <w:tabs>
        <w:tab w:val="left" w:pos="340"/>
      </w:tabs>
      <w:spacing w:before="60" w:after="60"/>
      <w:ind w:left="340" w:hanging="340"/>
    </w:pPr>
  </w:style>
  <w:style w:type="paragraph" w:styleId="ListBullet">
    <w:name w:val="List Bullet"/>
    <w:basedOn w:val="List"/>
    <w:rsid w:val="004D7896"/>
    <w:pPr>
      <w:numPr>
        <w:numId w:val="11"/>
      </w:numPr>
      <w:tabs>
        <w:tab w:val="clear" w:pos="340"/>
      </w:tabs>
      <w:spacing w:before="40" w:after="40"/>
    </w:pPr>
  </w:style>
  <w:style w:type="character" w:customStyle="1" w:styleId="SpecialBold">
    <w:name w:val="Special Bold"/>
    <w:basedOn w:val="DefaultParagraphFont"/>
    <w:rsid w:val="004D7896"/>
    <w:rPr>
      <w:b/>
      <w:spacing w:val="0"/>
    </w:rPr>
  </w:style>
  <w:style w:type="paragraph" w:customStyle="1" w:styleId="SuperHeading">
    <w:name w:val="SuperHeading"/>
    <w:basedOn w:val="Normal"/>
    <w:rsid w:val="004D7896"/>
    <w:pPr>
      <w:spacing w:before="240" w:after="120"/>
      <w:outlineLvl w:val="0"/>
    </w:pPr>
    <w:rPr>
      <w:rFonts w:ascii="Times New Roman" w:hAnsi="Times New Roman"/>
      <w:b/>
      <w:sz w:val="32"/>
    </w:rPr>
  </w:style>
  <w:style w:type="paragraph" w:customStyle="1" w:styleId="TableHeading">
    <w:name w:val="Table Heading"/>
    <w:basedOn w:val="HeadingBase"/>
    <w:rsid w:val="004D7896"/>
    <w:pPr>
      <w:keepLines/>
      <w:pBdr>
        <w:bottom w:val="single" w:sz="6" w:space="1" w:color="918585"/>
      </w:pBdr>
      <w:spacing w:before="240"/>
    </w:pPr>
  </w:style>
  <w:style w:type="paragraph" w:customStyle="1" w:styleId="AllowPageBreak">
    <w:name w:val="AllowPageBreak"/>
    <w:rsid w:val="004D78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78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8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8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8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8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8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896"/>
    <w:rPr>
      <w:rFonts w:ascii="Courier New" w:eastAsia="Times New Roman" w:hAnsi="Courier New" w:cs="Times New Roman"/>
      <w:i/>
      <w:szCs w:val="20"/>
      <w:lang w:eastAsia="en-US"/>
    </w:rPr>
  </w:style>
  <w:style w:type="paragraph" w:customStyle="1" w:styleId="HeadingBase">
    <w:name w:val="Heading Base"/>
    <w:rsid w:val="004D7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896"/>
    <w:pPr>
      <w:tabs>
        <w:tab w:val="right" w:leader="dot" w:pos="9072"/>
      </w:tabs>
      <w:ind w:left="567"/>
    </w:pPr>
    <w:rPr>
      <w:szCs w:val="22"/>
    </w:rPr>
  </w:style>
  <w:style w:type="paragraph" w:customStyle="1" w:styleId="TOCBase">
    <w:name w:val="TOC Base"/>
    <w:rsid w:val="004D7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896"/>
    <w:pPr>
      <w:tabs>
        <w:tab w:val="right" w:leader="dot" w:pos="9072"/>
      </w:tabs>
      <w:spacing w:before="40" w:after="40"/>
      <w:ind w:left="284"/>
    </w:pPr>
    <w:rPr>
      <w:rFonts w:ascii="Times New Roman" w:hAnsi="Times New Roman"/>
    </w:rPr>
  </w:style>
  <w:style w:type="paragraph" w:styleId="TOC1">
    <w:name w:val="toc 1"/>
    <w:basedOn w:val="TOCBase"/>
    <w:next w:val="Normal"/>
    <w:rsid w:val="004D78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896"/>
    <w:rPr>
      <w:rFonts w:ascii="Times New Roman" w:eastAsia="Times New Roman" w:hAnsi="Times New Roman" w:cs="Times New Roman"/>
      <w:sz w:val="16"/>
      <w:lang w:eastAsia="en-US"/>
    </w:rPr>
  </w:style>
  <w:style w:type="paragraph" w:styleId="Title">
    <w:name w:val="Title"/>
    <w:basedOn w:val="HeadingBase"/>
    <w:link w:val="TitleChar"/>
    <w:qFormat/>
    <w:rsid w:val="004D7896"/>
    <w:pPr>
      <w:spacing w:before="5040"/>
      <w:jc w:val="center"/>
    </w:pPr>
    <w:rPr>
      <w:sz w:val="48"/>
      <w:szCs w:val="72"/>
      <w:lang w:val="en-US"/>
    </w:rPr>
  </w:style>
  <w:style w:type="character" w:customStyle="1" w:styleId="TitleChar">
    <w:name w:val="Title Char"/>
    <w:basedOn w:val="DefaultParagraphFont"/>
    <w:link w:val="Title"/>
    <w:rsid w:val="004D7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896"/>
    <w:pPr>
      <w:tabs>
        <w:tab w:val="left" w:pos="3600"/>
        <w:tab w:val="left" w:pos="3958"/>
      </w:tabs>
    </w:pPr>
  </w:style>
  <w:style w:type="paragraph" w:customStyle="1" w:styleId="Note">
    <w:name w:val="Note"/>
    <w:basedOn w:val="BodyText"/>
    <w:rsid w:val="004D78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896"/>
    <w:pPr>
      <w:framePr w:wrap="auto" w:hAnchor="text" w:y="6049"/>
    </w:pPr>
    <w:rPr>
      <w:color w:val="000000"/>
      <w:sz w:val="40"/>
    </w:rPr>
  </w:style>
  <w:style w:type="paragraph" w:customStyle="1" w:styleId="TOCTitle">
    <w:name w:val="TOCTitle"/>
    <w:basedOn w:val="Heading1"/>
    <w:rsid w:val="004D7896"/>
    <w:pPr>
      <w:spacing w:after="240"/>
      <w:jc w:val="center"/>
      <w:outlineLvl w:val="9"/>
    </w:pPr>
    <w:rPr>
      <w:caps/>
    </w:rPr>
  </w:style>
  <w:style w:type="paragraph" w:customStyle="1" w:styleId="Version">
    <w:name w:val="Version"/>
    <w:rsid w:val="004D78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7896"/>
    <w:pPr>
      <w:numPr>
        <w:numId w:val="12"/>
      </w:numPr>
      <w:tabs>
        <w:tab w:val="clear" w:pos="680"/>
      </w:tabs>
    </w:pPr>
  </w:style>
  <w:style w:type="paragraph" w:styleId="Index1">
    <w:name w:val="index 1"/>
    <w:basedOn w:val="Normal"/>
    <w:next w:val="Normal"/>
    <w:semiHidden/>
    <w:rsid w:val="004D7896"/>
    <w:pPr>
      <w:keepNext w:val="0"/>
      <w:tabs>
        <w:tab w:val="right" w:pos="4176"/>
      </w:tabs>
      <w:ind w:left="198" w:hanging="198"/>
    </w:pPr>
    <w:rPr>
      <w:rFonts w:ascii="Garamond" w:hAnsi="Garamond"/>
    </w:rPr>
  </w:style>
  <w:style w:type="paragraph" w:styleId="IndexHeading">
    <w:name w:val="index heading"/>
    <w:basedOn w:val="Normal"/>
    <w:next w:val="Index1"/>
    <w:semiHidden/>
    <w:rsid w:val="004D7896"/>
    <w:pPr>
      <w:spacing w:before="120" w:after="120"/>
    </w:pPr>
    <w:rPr>
      <w:rFonts w:ascii="Arial" w:hAnsi="Arial"/>
      <w:b/>
      <w:color w:val="918585"/>
      <w:sz w:val="24"/>
    </w:rPr>
  </w:style>
  <w:style w:type="paragraph" w:styleId="Header">
    <w:name w:val="header"/>
    <w:basedOn w:val="Normal"/>
    <w:link w:val="HeaderChar"/>
    <w:rsid w:val="004D7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896"/>
    <w:rPr>
      <w:rFonts w:ascii="Times New Roman" w:eastAsia="Times New Roman" w:hAnsi="Times New Roman" w:cs="Times New Roman"/>
      <w:sz w:val="16"/>
      <w:szCs w:val="20"/>
      <w:lang w:val="en-GB" w:eastAsia="en-US"/>
    </w:rPr>
  </w:style>
  <w:style w:type="paragraph" w:customStyle="1" w:styleId="Chapter">
    <w:name w:val="Chapter"/>
    <w:basedOn w:val="Normal"/>
    <w:rsid w:val="004D7896"/>
    <w:pPr>
      <w:spacing w:before="240"/>
    </w:pPr>
    <w:rPr>
      <w:rFonts w:ascii="Times New Roman" w:hAnsi="Times New Roman"/>
      <w:smallCaps/>
      <w:spacing w:val="80"/>
      <w:sz w:val="28"/>
    </w:rPr>
  </w:style>
  <w:style w:type="paragraph" w:customStyle="1" w:styleId="InChapter">
    <w:name w:val="InChapter"/>
    <w:basedOn w:val="Heading3"/>
    <w:rsid w:val="004D7896"/>
    <w:pPr>
      <w:spacing w:after="240"/>
      <w:outlineLvl w:val="9"/>
    </w:pPr>
    <w:rPr>
      <w:noProof/>
    </w:rPr>
  </w:style>
  <w:style w:type="paragraph" w:styleId="Index2">
    <w:name w:val="index 2"/>
    <w:basedOn w:val="Normal"/>
    <w:next w:val="Normal"/>
    <w:semiHidden/>
    <w:rsid w:val="004D7896"/>
    <w:pPr>
      <w:tabs>
        <w:tab w:val="right" w:pos="4176"/>
      </w:tabs>
      <w:ind w:left="568" w:hanging="284"/>
    </w:pPr>
    <w:rPr>
      <w:rFonts w:ascii="Garamond" w:hAnsi="Garamond"/>
    </w:rPr>
  </w:style>
  <w:style w:type="paragraph" w:customStyle="1" w:styleId="Byline">
    <w:name w:val="Byline"/>
    <w:rsid w:val="004D7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896"/>
    <w:pPr>
      <w:tabs>
        <w:tab w:val="clear" w:pos="3600"/>
        <w:tab w:val="clear" w:pos="3958"/>
      </w:tabs>
      <w:jc w:val="right"/>
    </w:pPr>
  </w:style>
  <w:style w:type="character" w:styleId="Emphasis">
    <w:name w:val="Emphasis"/>
    <w:basedOn w:val="DefaultParagraphFont"/>
    <w:qFormat/>
    <w:rsid w:val="004D7896"/>
    <w:rPr>
      <w:i/>
    </w:rPr>
  </w:style>
  <w:style w:type="paragraph" w:styleId="Caption">
    <w:name w:val="caption"/>
    <w:basedOn w:val="BodyText"/>
    <w:next w:val="Normal"/>
    <w:qFormat/>
    <w:rsid w:val="004D7896"/>
    <w:pPr>
      <w:framePr w:w="2268" w:hSpace="181" w:vSpace="181" w:wrap="around" w:vAnchor="text" w:hAnchor="page" w:x="1135" w:y="285" w:anchorLock="1"/>
    </w:pPr>
    <w:rPr>
      <w:i/>
    </w:rPr>
  </w:style>
  <w:style w:type="paragraph" w:customStyle="1" w:styleId="MiniTOCTitle">
    <w:name w:val="MiniTOCTitle"/>
    <w:basedOn w:val="Heading4"/>
    <w:rsid w:val="004D7896"/>
    <w:pPr>
      <w:spacing w:before="240"/>
      <w:outlineLvl w:val="9"/>
    </w:pPr>
    <w:rPr>
      <w:noProof/>
      <w:sz w:val="24"/>
    </w:rPr>
  </w:style>
  <w:style w:type="paragraph" w:customStyle="1" w:styleId="MiniTOCItem">
    <w:name w:val="MiniTOCItem"/>
    <w:basedOn w:val="ListBullet"/>
    <w:rsid w:val="004D7896"/>
    <w:pPr>
      <w:numPr>
        <w:numId w:val="0"/>
      </w:numPr>
      <w:tabs>
        <w:tab w:val="right" w:leader="dot" w:pos="6521"/>
      </w:tabs>
      <w:spacing w:before="0" w:after="0"/>
    </w:pPr>
  </w:style>
  <w:style w:type="paragraph" w:customStyle="1" w:styleId="TOFTitle">
    <w:name w:val="TOFTitle"/>
    <w:basedOn w:val="TOCTitle"/>
    <w:rsid w:val="004D7896"/>
  </w:style>
  <w:style w:type="paragraph" w:styleId="TableofFigures">
    <w:name w:val="table of figures"/>
    <w:basedOn w:val="Normal"/>
    <w:next w:val="Normal"/>
    <w:semiHidden/>
    <w:rsid w:val="004D7896"/>
    <w:pPr>
      <w:tabs>
        <w:tab w:val="right" w:leader="dot" w:pos="9072"/>
      </w:tabs>
      <w:ind w:left="970" w:hanging="403"/>
    </w:pPr>
    <w:rPr>
      <w:rFonts w:ascii="Times New Roman" w:hAnsi="Times New Roman"/>
      <w:b/>
    </w:rPr>
  </w:style>
  <w:style w:type="paragraph" w:styleId="ListNumber">
    <w:name w:val="List Number"/>
    <w:basedOn w:val="List"/>
    <w:rsid w:val="004D7896"/>
    <w:pPr>
      <w:numPr>
        <w:numId w:val="14"/>
      </w:numPr>
      <w:tabs>
        <w:tab w:val="clear" w:pos="340"/>
      </w:tabs>
    </w:pPr>
  </w:style>
  <w:style w:type="character" w:customStyle="1" w:styleId="WingdingSymbols">
    <w:name w:val="Wingding Symbols"/>
    <w:rsid w:val="004D7896"/>
    <w:rPr>
      <w:rFonts w:ascii="Wingdings" w:hAnsi="Wingdings"/>
    </w:rPr>
  </w:style>
  <w:style w:type="character" w:customStyle="1" w:styleId="HotSpot">
    <w:name w:val="HotSpot"/>
    <w:rsid w:val="004D7896"/>
    <w:rPr>
      <w:color w:val="0033CC"/>
      <w:u w:val="none"/>
    </w:rPr>
  </w:style>
  <w:style w:type="paragraph" w:customStyle="1" w:styleId="BodyTextRight">
    <w:name w:val="Body Text Right"/>
    <w:basedOn w:val="BodyText"/>
    <w:rsid w:val="004D7896"/>
    <w:pPr>
      <w:spacing w:before="0" w:after="0"/>
      <w:jc w:val="right"/>
    </w:pPr>
  </w:style>
  <w:style w:type="paragraph" w:styleId="Index3">
    <w:name w:val="index 3"/>
    <w:basedOn w:val="ListNumber2"/>
    <w:next w:val="Normal"/>
    <w:semiHidden/>
    <w:rsid w:val="004D7896"/>
    <w:pPr>
      <w:numPr>
        <w:numId w:val="0"/>
      </w:numPr>
      <w:tabs>
        <w:tab w:val="right" w:leader="dot" w:pos="4176"/>
      </w:tabs>
    </w:pPr>
  </w:style>
  <w:style w:type="paragraph" w:styleId="ListNumber2">
    <w:name w:val="List Number 2"/>
    <w:basedOn w:val="List2"/>
    <w:rsid w:val="004D7896"/>
    <w:pPr>
      <w:numPr>
        <w:numId w:val="9"/>
      </w:numPr>
      <w:tabs>
        <w:tab w:val="clear" w:pos="1060"/>
      </w:tabs>
    </w:pPr>
  </w:style>
  <w:style w:type="paragraph" w:customStyle="1" w:styleId="MarginNote">
    <w:name w:val="Margin Note"/>
    <w:basedOn w:val="BodyText"/>
    <w:rsid w:val="004D7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8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896"/>
    <w:rPr>
      <w:sz w:val="32"/>
    </w:rPr>
  </w:style>
  <w:style w:type="paragraph" w:customStyle="1" w:styleId="HeadingProcedure">
    <w:name w:val="Heading Procedure"/>
    <w:basedOn w:val="HeadingBase"/>
    <w:next w:val="Normal"/>
    <w:rsid w:val="004D7896"/>
    <w:pPr>
      <w:tabs>
        <w:tab w:val="left" w:pos="0"/>
      </w:tabs>
      <w:spacing w:before="120" w:after="60"/>
    </w:pPr>
    <w:rPr>
      <w:i/>
      <w:color w:val="918585"/>
      <w:sz w:val="22"/>
    </w:rPr>
  </w:style>
  <w:style w:type="paragraph" w:customStyle="1" w:styleId="TableBodyText">
    <w:name w:val="Table Body Text"/>
    <w:basedOn w:val="BodyText"/>
    <w:rsid w:val="004D7896"/>
    <w:pPr>
      <w:spacing w:before="60" w:after="60"/>
    </w:pPr>
  </w:style>
  <w:style w:type="paragraph" w:styleId="ListContinue">
    <w:name w:val="List Continue"/>
    <w:basedOn w:val="List"/>
    <w:rsid w:val="004D7896"/>
    <w:pPr>
      <w:ind w:firstLine="0"/>
    </w:pPr>
  </w:style>
  <w:style w:type="paragraph" w:customStyle="1" w:styleId="ListNote">
    <w:name w:val="List Note"/>
    <w:basedOn w:val="List"/>
    <w:rsid w:val="004D7896"/>
    <w:pPr>
      <w:pBdr>
        <w:top w:val="single" w:sz="6" w:space="2" w:color="918585"/>
        <w:bottom w:val="single" w:sz="6" w:space="2" w:color="918585"/>
      </w:pBdr>
      <w:tabs>
        <w:tab w:val="left" w:pos="1021"/>
      </w:tabs>
      <w:ind w:firstLine="0"/>
    </w:pPr>
  </w:style>
  <w:style w:type="paragraph" w:customStyle="1" w:styleId="Warning">
    <w:name w:val="Warning"/>
    <w:basedOn w:val="BodyText"/>
    <w:rsid w:val="004D7896"/>
    <w:pPr>
      <w:shd w:val="clear" w:color="auto" w:fill="D9D9D9"/>
      <w:tabs>
        <w:tab w:val="left" w:pos="992"/>
      </w:tabs>
      <w:ind w:left="119" w:right="119"/>
    </w:pPr>
    <w:rPr>
      <w:sz w:val="20"/>
    </w:rPr>
  </w:style>
  <w:style w:type="paragraph" w:customStyle="1" w:styleId="MarginIcons">
    <w:name w:val="Margin Icons"/>
    <w:basedOn w:val="BodyText"/>
    <w:rsid w:val="004D78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896"/>
    <w:rPr>
      <w:rFonts w:ascii="Courier New" w:hAnsi="Courier New"/>
    </w:rPr>
  </w:style>
  <w:style w:type="paragraph" w:customStyle="1" w:styleId="NoteBullet">
    <w:name w:val="Note Bullet"/>
    <w:basedOn w:val="Note"/>
    <w:rsid w:val="004D7896"/>
    <w:pPr>
      <w:tabs>
        <w:tab w:val="clear" w:pos="680"/>
      </w:tabs>
      <w:spacing w:before="60" w:after="60"/>
    </w:pPr>
  </w:style>
  <w:style w:type="paragraph" w:customStyle="1" w:styleId="SubHeading2">
    <w:name w:val="SubHeading2"/>
    <w:basedOn w:val="HeadingBase"/>
    <w:rsid w:val="004D7896"/>
    <w:pPr>
      <w:spacing w:before="240" w:after="60"/>
    </w:pPr>
    <w:rPr>
      <w:sz w:val="20"/>
    </w:rPr>
  </w:style>
  <w:style w:type="paragraph" w:customStyle="1" w:styleId="SubHeading1">
    <w:name w:val="SubHeading1"/>
    <w:basedOn w:val="HeadingBase"/>
    <w:rsid w:val="004D7896"/>
    <w:pPr>
      <w:spacing w:before="240" w:after="60"/>
    </w:pPr>
    <w:rPr>
      <w:color w:val="918585"/>
      <w:sz w:val="22"/>
    </w:rPr>
  </w:style>
  <w:style w:type="paragraph" w:customStyle="1" w:styleId="SideHeading">
    <w:name w:val="Side Heading"/>
    <w:basedOn w:val="HeadingBase"/>
    <w:rsid w:val="004D7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896"/>
    <w:pPr>
      <w:numPr>
        <w:numId w:val="10"/>
      </w:numPr>
    </w:pPr>
  </w:style>
  <w:style w:type="paragraph" w:styleId="PlainText">
    <w:name w:val="Plain Text"/>
    <w:basedOn w:val="Normal"/>
    <w:link w:val="PlainTextChar"/>
    <w:rsid w:val="004D7896"/>
    <w:rPr>
      <w:sz w:val="20"/>
    </w:rPr>
  </w:style>
  <w:style w:type="character" w:customStyle="1" w:styleId="PlainTextChar">
    <w:name w:val="Plain Text Char"/>
    <w:basedOn w:val="DefaultParagraphFont"/>
    <w:link w:val="PlainText"/>
    <w:rsid w:val="004D7896"/>
    <w:rPr>
      <w:rFonts w:ascii="Courier New" w:eastAsia="Times New Roman" w:hAnsi="Courier New" w:cs="Times New Roman"/>
      <w:sz w:val="20"/>
      <w:szCs w:val="20"/>
      <w:lang w:eastAsia="en-US"/>
    </w:rPr>
  </w:style>
  <w:style w:type="character" w:customStyle="1" w:styleId="MenuOption">
    <w:name w:val="Menu Option"/>
    <w:basedOn w:val="DefaultParagraphFont"/>
    <w:rsid w:val="004D7896"/>
    <w:rPr>
      <w:b/>
      <w:smallCaps/>
    </w:rPr>
  </w:style>
  <w:style w:type="paragraph" w:customStyle="1" w:styleId="TableListNumber">
    <w:name w:val="Table List Number"/>
    <w:basedOn w:val="ListNumber"/>
    <w:rsid w:val="004D7896"/>
    <w:pPr>
      <w:numPr>
        <w:numId w:val="0"/>
      </w:numPr>
    </w:pPr>
  </w:style>
  <w:style w:type="paragraph" w:styleId="TOC4">
    <w:name w:val="toc 4"/>
    <w:basedOn w:val="TOCBase"/>
    <w:next w:val="Normal"/>
    <w:semiHidden/>
    <w:rsid w:val="004D7896"/>
    <w:pPr>
      <w:tabs>
        <w:tab w:val="right" w:leader="dot" w:pos="9071"/>
      </w:tabs>
      <w:ind w:left="1701"/>
    </w:pPr>
  </w:style>
  <w:style w:type="paragraph" w:customStyle="1" w:styleId="ListAlpha">
    <w:name w:val="List Alpha"/>
    <w:basedOn w:val="List"/>
    <w:rsid w:val="004D7896"/>
    <w:pPr>
      <w:numPr>
        <w:numId w:val="8"/>
      </w:numPr>
    </w:pPr>
  </w:style>
  <w:style w:type="paragraph" w:customStyle="1" w:styleId="ListAlpha2">
    <w:name w:val="List Alpha 2"/>
    <w:basedOn w:val="List2"/>
    <w:rsid w:val="004D7896"/>
    <w:pPr>
      <w:numPr>
        <w:numId w:val="7"/>
      </w:numPr>
    </w:pPr>
  </w:style>
  <w:style w:type="paragraph" w:styleId="List2">
    <w:name w:val="List 2"/>
    <w:basedOn w:val="BodyText"/>
    <w:rsid w:val="004D7896"/>
    <w:pPr>
      <w:tabs>
        <w:tab w:val="left" w:pos="680"/>
      </w:tabs>
      <w:spacing w:before="60" w:after="60"/>
      <w:ind w:left="680" w:hanging="340"/>
    </w:pPr>
  </w:style>
  <w:style w:type="paragraph" w:styleId="List3">
    <w:name w:val="List 3"/>
    <w:basedOn w:val="BodyText"/>
    <w:rsid w:val="004D7896"/>
    <w:pPr>
      <w:tabs>
        <w:tab w:val="left" w:pos="1021"/>
      </w:tabs>
      <w:spacing w:before="60" w:after="60"/>
      <w:ind w:left="1020" w:hanging="340"/>
    </w:pPr>
  </w:style>
  <w:style w:type="paragraph" w:styleId="List4">
    <w:name w:val="List 4"/>
    <w:basedOn w:val="BodyText"/>
    <w:rsid w:val="004D7896"/>
    <w:pPr>
      <w:tabs>
        <w:tab w:val="left" w:pos="1361"/>
      </w:tabs>
      <w:spacing w:before="60" w:after="60"/>
      <w:ind w:left="1361" w:hanging="340"/>
    </w:pPr>
  </w:style>
  <w:style w:type="paragraph" w:styleId="List5">
    <w:name w:val="List 5"/>
    <w:basedOn w:val="BodyText"/>
    <w:rsid w:val="004D7896"/>
    <w:pPr>
      <w:tabs>
        <w:tab w:val="left" w:pos="1701"/>
      </w:tabs>
      <w:spacing w:before="60" w:after="60"/>
      <w:ind w:left="1701" w:hanging="340"/>
    </w:pPr>
  </w:style>
  <w:style w:type="paragraph" w:styleId="ListBullet3">
    <w:name w:val="List Bullet 3"/>
    <w:basedOn w:val="List3"/>
    <w:rsid w:val="004D7896"/>
    <w:pPr>
      <w:numPr>
        <w:numId w:val="13"/>
      </w:numPr>
      <w:tabs>
        <w:tab w:val="clear" w:pos="1021"/>
      </w:tabs>
      <w:ind w:left="1037" w:hanging="357"/>
    </w:pPr>
  </w:style>
  <w:style w:type="paragraph" w:styleId="ListBullet4">
    <w:name w:val="List Bullet 4"/>
    <w:basedOn w:val="List4"/>
    <w:rsid w:val="004D7896"/>
    <w:pPr>
      <w:numPr>
        <w:numId w:val="2"/>
      </w:numPr>
      <w:tabs>
        <w:tab w:val="clear" w:pos="1361"/>
      </w:tabs>
    </w:pPr>
  </w:style>
  <w:style w:type="paragraph" w:styleId="ListBullet5">
    <w:name w:val="List Bullet 5"/>
    <w:basedOn w:val="List5"/>
    <w:rsid w:val="004D7896"/>
    <w:pPr>
      <w:numPr>
        <w:numId w:val="3"/>
      </w:numPr>
    </w:pPr>
  </w:style>
  <w:style w:type="paragraph" w:styleId="ListContinue2">
    <w:name w:val="List Continue 2"/>
    <w:basedOn w:val="List2"/>
    <w:rsid w:val="004D7896"/>
    <w:pPr>
      <w:ind w:firstLine="0"/>
    </w:pPr>
  </w:style>
  <w:style w:type="paragraph" w:styleId="ListContinue3">
    <w:name w:val="List Continue 3"/>
    <w:basedOn w:val="List3"/>
    <w:rsid w:val="004D7896"/>
    <w:pPr>
      <w:ind w:left="1021" w:firstLine="0"/>
    </w:pPr>
  </w:style>
  <w:style w:type="paragraph" w:styleId="ListContinue4">
    <w:name w:val="List Continue 4"/>
    <w:basedOn w:val="List4"/>
    <w:rsid w:val="004D7896"/>
    <w:pPr>
      <w:ind w:firstLine="0"/>
    </w:pPr>
  </w:style>
  <w:style w:type="paragraph" w:styleId="ListContinue5">
    <w:name w:val="List Continue 5"/>
    <w:basedOn w:val="List5"/>
    <w:rsid w:val="004D7896"/>
    <w:pPr>
      <w:ind w:firstLine="0"/>
    </w:pPr>
  </w:style>
  <w:style w:type="paragraph" w:styleId="ListNumber3">
    <w:name w:val="List Number 3"/>
    <w:basedOn w:val="List3"/>
    <w:rsid w:val="004D7896"/>
    <w:pPr>
      <w:numPr>
        <w:numId w:val="4"/>
      </w:numPr>
    </w:pPr>
  </w:style>
  <w:style w:type="paragraph" w:styleId="ListNumber4">
    <w:name w:val="List Number 4"/>
    <w:basedOn w:val="List4"/>
    <w:rsid w:val="004D7896"/>
    <w:pPr>
      <w:numPr>
        <w:numId w:val="5"/>
      </w:numPr>
    </w:pPr>
  </w:style>
  <w:style w:type="paragraph" w:styleId="ListNumber5">
    <w:name w:val="List Number 5"/>
    <w:basedOn w:val="List5"/>
    <w:rsid w:val="004D7896"/>
    <w:pPr>
      <w:numPr>
        <w:numId w:val="6"/>
      </w:numPr>
    </w:pPr>
  </w:style>
  <w:style w:type="paragraph" w:styleId="BlockText">
    <w:name w:val="Block Text"/>
    <w:basedOn w:val="Normal"/>
    <w:rsid w:val="004D7896"/>
    <w:pPr>
      <w:spacing w:after="120"/>
      <w:ind w:left="1440" w:right="1440"/>
    </w:pPr>
  </w:style>
  <w:style w:type="character" w:customStyle="1" w:styleId="Subscript">
    <w:name w:val="Subscript"/>
    <w:basedOn w:val="DefaultParagraphFont"/>
    <w:rsid w:val="004D7896"/>
    <w:rPr>
      <w:sz w:val="16"/>
      <w:vertAlign w:val="subscript"/>
    </w:rPr>
  </w:style>
  <w:style w:type="character" w:customStyle="1" w:styleId="Superscript">
    <w:name w:val="Superscript"/>
    <w:basedOn w:val="DefaultParagraphFont"/>
    <w:rsid w:val="004D7896"/>
    <w:rPr>
      <w:sz w:val="16"/>
      <w:vertAlign w:val="superscript"/>
    </w:rPr>
  </w:style>
  <w:style w:type="character" w:customStyle="1" w:styleId="Symbols">
    <w:name w:val="Symbols"/>
    <w:basedOn w:val="DefaultParagraphFont"/>
    <w:rsid w:val="004D7896"/>
    <w:rPr>
      <w:rFonts w:ascii="Symbol" w:hAnsi="Symbol"/>
    </w:rPr>
  </w:style>
  <w:style w:type="character" w:customStyle="1" w:styleId="MenuOptions">
    <w:name w:val="Menu Options"/>
    <w:basedOn w:val="DefaultParagraphFont"/>
    <w:rsid w:val="004D7896"/>
    <w:rPr>
      <w:rFonts w:ascii="Arial Narrow" w:hAnsi="Arial Narrow"/>
      <w:smallCaps/>
    </w:rPr>
  </w:style>
  <w:style w:type="character" w:customStyle="1" w:styleId="Buttons">
    <w:name w:val="Buttons"/>
    <w:basedOn w:val="DefaultParagraphFont"/>
    <w:rsid w:val="004D7896"/>
    <w:rPr>
      <w:b/>
    </w:rPr>
  </w:style>
  <w:style w:type="character" w:customStyle="1" w:styleId="Underlined">
    <w:name w:val="Underlined"/>
    <w:basedOn w:val="DefaultParagraphFont"/>
    <w:rsid w:val="004D7896"/>
    <w:rPr>
      <w:u w:val="single"/>
    </w:rPr>
  </w:style>
  <w:style w:type="paragraph" w:customStyle="1" w:styleId="TableBodyTextRight">
    <w:name w:val="Table Body Text Right"/>
    <w:basedOn w:val="TableBodyText"/>
    <w:rsid w:val="004D7896"/>
    <w:pPr>
      <w:widowControl w:val="0"/>
      <w:autoSpaceDE w:val="0"/>
      <w:autoSpaceDN w:val="0"/>
      <w:adjustRightInd w:val="0"/>
      <w:jc w:val="right"/>
    </w:pPr>
    <w:rPr>
      <w:rFonts w:cs="Arial"/>
      <w:szCs w:val="18"/>
    </w:rPr>
  </w:style>
  <w:style w:type="paragraph" w:customStyle="1" w:styleId="CopyrightText">
    <w:name w:val="Copyright Text"/>
    <w:basedOn w:val="BodyText"/>
    <w:rsid w:val="004D7896"/>
    <w:rPr>
      <w:sz w:val="18"/>
    </w:rPr>
  </w:style>
  <w:style w:type="paragraph" w:customStyle="1" w:styleId="BodySmallRight">
    <w:name w:val="Body Small Right"/>
    <w:basedOn w:val="BodyTextRight"/>
    <w:rsid w:val="004D7896"/>
    <w:rPr>
      <w:sz w:val="18"/>
      <w:szCs w:val="18"/>
    </w:rPr>
  </w:style>
  <w:style w:type="paragraph" w:customStyle="1" w:styleId="MarginEdition">
    <w:name w:val="Margin Edition"/>
    <w:basedOn w:val="MarginNote"/>
    <w:rsid w:val="004D7896"/>
    <w:pPr>
      <w:spacing w:before="0" w:after="0"/>
    </w:pPr>
    <w:rPr>
      <w:rFonts w:ascii="Times New Roman" w:hAnsi="Times New Roman"/>
      <w:color w:val="999999"/>
    </w:rPr>
  </w:style>
  <w:style w:type="paragraph" w:customStyle="1" w:styleId="Spacer">
    <w:name w:val="Spacer"/>
    <w:basedOn w:val="Normal"/>
    <w:rsid w:val="004D7896"/>
    <w:rPr>
      <w:sz w:val="2"/>
      <w:szCs w:val="2"/>
    </w:rPr>
  </w:style>
  <w:style w:type="character" w:customStyle="1" w:styleId="Small">
    <w:name w:val="Small"/>
    <w:basedOn w:val="DefaultParagraphFont"/>
    <w:rsid w:val="004D7896"/>
    <w:rPr>
      <w:sz w:val="16"/>
    </w:rPr>
  </w:style>
  <w:style w:type="paragraph" w:customStyle="1" w:styleId="WideTable">
    <w:name w:val="Wide Table"/>
    <w:basedOn w:val="Normal"/>
    <w:rsid w:val="004D7896"/>
    <w:pPr>
      <w:ind w:left="-1418"/>
    </w:pPr>
    <w:rPr>
      <w:sz w:val="2"/>
      <w:szCs w:val="2"/>
    </w:rPr>
  </w:style>
  <w:style w:type="character" w:styleId="PageNumber">
    <w:name w:val="page number"/>
    <w:basedOn w:val="DefaultParagraphFont"/>
    <w:rsid w:val="004D7896"/>
  </w:style>
  <w:style w:type="paragraph" w:styleId="Quote">
    <w:name w:val="Quote"/>
    <w:basedOn w:val="Heading1"/>
    <w:link w:val="QuoteChar"/>
    <w:qFormat/>
    <w:rsid w:val="004D7896"/>
    <w:rPr>
      <w:b w:val="0"/>
      <w:sz w:val="72"/>
      <w:szCs w:val="72"/>
      <w:lang w:val="en-NZ"/>
    </w:rPr>
  </w:style>
  <w:style w:type="character" w:customStyle="1" w:styleId="QuoteChar">
    <w:name w:val="Quote Char"/>
    <w:basedOn w:val="DefaultParagraphFont"/>
    <w:link w:val="Quote"/>
    <w:rsid w:val="004D7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896"/>
    <w:pPr>
      <w:pageBreakBefore/>
    </w:pPr>
  </w:style>
  <w:style w:type="paragraph" w:customStyle="1" w:styleId="Border">
    <w:name w:val="Border"/>
    <w:basedOn w:val="Normal"/>
    <w:qFormat/>
    <w:rsid w:val="004D78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896"/>
    <w:rPr>
      <w:b/>
      <w:bCs/>
      <w:i/>
      <w:iCs/>
      <w:color w:val="auto"/>
    </w:rPr>
  </w:style>
  <w:style w:type="paragraph" w:styleId="IntenseQuote">
    <w:name w:val="Intense Quote"/>
    <w:basedOn w:val="Normal"/>
    <w:next w:val="Normal"/>
    <w:link w:val="IntenseQuoteChar"/>
    <w:uiPriority w:val="30"/>
    <w:qFormat/>
    <w:rsid w:val="004D78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8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896"/>
    <w:rPr>
      <w:smallCaps/>
      <w:color w:val="auto"/>
      <w:u w:val="single"/>
    </w:rPr>
  </w:style>
  <w:style w:type="character" w:styleId="IntenseReference">
    <w:name w:val="Intense Reference"/>
    <w:basedOn w:val="DefaultParagraphFont"/>
    <w:uiPriority w:val="32"/>
    <w:qFormat/>
    <w:rsid w:val="004D7896"/>
    <w:rPr>
      <w:b/>
      <w:bCs/>
      <w:smallCaps/>
      <w:color w:val="auto"/>
      <w:spacing w:val="5"/>
      <w:u w:val="single"/>
    </w:rPr>
  </w:style>
  <w:style w:type="paragraph" w:customStyle="1" w:styleId="2ColumnHeading">
    <w:name w:val="2Column Heading"/>
    <w:basedOn w:val="BodyText"/>
    <w:qFormat/>
    <w:rsid w:val="004D7896"/>
    <w:pPr>
      <w:spacing w:after="60"/>
      <w:ind w:left="-2268"/>
    </w:pPr>
    <w:rPr>
      <w:b/>
    </w:rPr>
  </w:style>
  <w:style w:type="paragraph" w:customStyle="1" w:styleId="Heading1TOC">
    <w:name w:val="Heading1 TOC"/>
    <w:basedOn w:val="Normal"/>
    <w:qFormat/>
    <w:rsid w:val="004D7896"/>
    <w:pPr>
      <w:spacing w:before="240" w:after="120"/>
    </w:pPr>
    <w:rPr>
      <w:rFonts w:ascii="Times New Roman" w:hAnsi="Times New Roman"/>
      <w:b/>
      <w:sz w:val="32"/>
    </w:rPr>
  </w:style>
  <w:style w:type="paragraph" w:customStyle="1" w:styleId="Heading2TOC">
    <w:name w:val="Heading2 TOC"/>
    <w:basedOn w:val="Normal"/>
    <w:qFormat/>
    <w:rsid w:val="004D7896"/>
    <w:pPr>
      <w:spacing w:before="240" w:after="60"/>
    </w:pPr>
    <w:rPr>
      <w:rFonts w:ascii="Times New Roman" w:hAnsi="Times New Roman"/>
      <w:b/>
      <w:sz w:val="28"/>
    </w:rPr>
  </w:style>
  <w:style w:type="character" w:customStyle="1" w:styleId="Underline">
    <w:name w:val="Underline"/>
    <w:basedOn w:val="DefaultParagraphFont"/>
    <w:qFormat/>
    <w:rsid w:val="004D7896"/>
    <w:rPr>
      <w:u w:val="single"/>
    </w:rPr>
  </w:style>
  <w:style w:type="character" w:customStyle="1" w:styleId="BoldandItalics">
    <w:name w:val="Bold and Italics"/>
    <w:qFormat/>
    <w:rsid w:val="004D7896"/>
    <w:rPr>
      <w:b/>
      <w:i/>
      <w:u w:val="none"/>
    </w:rPr>
  </w:style>
  <w:style w:type="paragraph" w:styleId="BalloonText">
    <w:name w:val="Balloon Text"/>
    <w:basedOn w:val="Normal"/>
    <w:link w:val="BalloonTextChar"/>
    <w:rsid w:val="004D7896"/>
    <w:rPr>
      <w:rFonts w:ascii="Tahoma" w:hAnsi="Tahoma" w:cs="Tahoma"/>
      <w:sz w:val="16"/>
      <w:szCs w:val="16"/>
    </w:rPr>
  </w:style>
  <w:style w:type="character" w:customStyle="1" w:styleId="BalloonTextChar">
    <w:name w:val="Balloon Text Char"/>
    <w:basedOn w:val="DefaultParagraphFont"/>
    <w:link w:val="BalloonText"/>
    <w:rsid w:val="004D78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8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8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896"/>
    <w:rPr>
      <w:b/>
      <w:color w:val="660033"/>
      <w:spacing w:val="0"/>
    </w:rPr>
  </w:style>
  <w:style w:type="paragraph" w:customStyle="1" w:styleId="Nameditemlist">
    <w:name w:val="Named item list"/>
    <w:basedOn w:val="BodyText"/>
    <w:qFormat/>
    <w:rsid w:val="004D7896"/>
    <w:pPr>
      <w:tabs>
        <w:tab w:val="left" w:pos="2835"/>
      </w:tabs>
      <w:ind w:left="2835" w:hanging="2835"/>
    </w:pPr>
  </w:style>
  <w:style w:type="paragraph" w:customStyle="1" w:styleId="BodyTextnopadding">
    <w:name w:val="Body Text no padding"/>
    <w:basedOn w:val="BodyText"/>
    <w:qFormat/>
    <w:rsid w:val="004D7896"/>
    <w:pPr>
      <w:spacing w:before="0" w:after="0"/>
    </w:pPr>
  </w:style>
  <w:style w:type="paragraph" w:customStyle="1" w:styleId="BodyTextBold">
    <w:name w:val="Body Text Bold"/>
    <w:basedOn w:val="BodyText"/>
    <w:qFormat/>
    <w:rsid w:val="004D7896"/>
    <w:rPr>
      <w:b/>
    </w:rPr>
  </w:style>
  <w:style w:type="character" w:styleId="Hyperlink">
    <w:name w:val="Hyperlink"/>
    <w:basedOn w:val="DefaultParagraphFont"/>
    <w:uiPriority w:val="99"/>
    <w:unhideWhenUsed/>
    <w:rsid w:val="000621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5812</Characters>
  <Application>Microsoft Office Word</Application>
  <DocSecurity>0</DocSecurity>
  <Lines>161</Lines>
  <Paragraphs>87</Paragraphs>
  <ScaleCrop>false</ScaleCrop>
  <Company>Author-it Software Corporation Ltd.</Company>
  <LinksUpToDate>false</LinksUpToDate>
  <CharactersWithSpaces>6637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DEFFIT001 Conduct a group fitness appraisal</dc:title>
  <dc:subject>Approved</dc:subject>
  <dc:creator>Public Skills Australia</dc:creator>
  <cp:keywords>Release: 1</cp:keywords>
  <dc:description>Review Date: 12 April 2008</dc:description>
  <cp:lastModifiedBy>HSD_TPCMSd.prod</cp:lastModifiedBy>
  <cp:revision>3</cp:revision>
  <dcterms:created xsi:type="dcterms:W3CDTF">2025-03-01T21:26:00Z</dcterms:created>
  <dcterms:modified xsi:type="dcterms:W3CDTF">2025-03-01T21:26:00Z</dcterms:modified>
</cp:coreProperties>
</file>