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D88" w:rsidP="005A7D88">
      <w:pPr>
        <w:pStyle w:val="Title"/>
      </w:pPr>
      <w:r>
        <w:fldChar w:fldCharType="begin"/>
      </w:r>
      <w:r>
        <w:instrText xml:space="preserve"> TITLE   \* MERGEFORMAT </w:instrText>
      </w:r>
      <w:r>
        <w:fldChar w:fldCharType="separate"/>
      </w:r>
      <w:r>
        <w:t>DEFFIN017 Administer compliance systems</w:t>
      </w:r>
      <w:r>
        <w:fldChar w:fldCharType="end"/>
      </w:r>
    </w:p>
    <w:p w:rsidR="005A7D88" w:rsidP="005A7D88">
      <w:pPr>
        <w:pStyle w:val="Version"/>
        <w:sectPr w:rsidSect="00165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3CD" w:rsidP="001653CD">
      <w:pPr>
        <w:pStyle w:val="SuperHeading"/>
      </w:pPr>
      <w:r w:rsidRPr="001653CD">
        <w:t>DEFFIN017 Administer compliance systems</w:t>
      </w:r>
    </w:p>
    <w:p w:rsidR="00000000" w:rsidRPr="001653CD" w:rsidP="001653CD">
      <w:pPr>
        <w:pStyle w:val="Heading1"/>
      </w:pPr>
      <w:bookmarkStart w:id="1" w:name="O_957660"/>
      <w:bookmarkEnd w:id="1"/>
      <w:r w:rsidRPr="001653CD">
        <w:t>Modification History</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Release 1. This is the first release of this unit of competency in the DEF Defence Training Package.</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2" w:name="O_957661"/>
      <w:bookmarkEnd w:id="2"/>
      <w:r w:rsidRPr="001653CD">
        <w:t>Application</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This unit describes the skills required to maintain compliance information systems, analyse data and pr</w:t>
            </w:r>
            <w:r w:rsidRPr="001653CD">
              <w:t>oduce reports.</w:t>
            </w:r>
          </w:p>
          <w:p w:rsidR="00000000" w:rsidRPr="001653CD" w:rsidP="001653CD">
            <w:pPr>
              <w:pStyle w:val="BodyText"/>
            </w:pPr>
            <w:r w:rsidRPr="001653CD">
              <w:t>This unit applies to those working in the public sector Finance Domain who would be required to undertake financial administration activities related to compliance systems as part of their duties.</w:t>
            </w:r>
          </w:p>
          <w:p w:rsidR="00000000" w:rsidRPr="001653CD" w:rsidP="001653CD">
            <w:pPr>
              <w:pStyle w:val="BodyText"/>
            </w:pPr>
            <w:r w:rsidRPr="001653CD">
              <w:t>The skills and knowledge described in this u</w:t>
            </w:r>
            <w:r w:rsidRPr="001653CD">
              <w:t>nit must be applied within the legislative, regulatory and policy environment in which they are carried out. Organisational policies and procedures must be consulted and adhered to, particularly those related to financial management activities.</w:t>
            </w:r>
          </w:p>
          <w:p w:rsidR="00000000" w:rsidRPr="001653CD" w:rsidP="001653CD">
            <w:pPr>
              <w:pStyle w:val="BodyText"/>
            </w:pPr>
            <w:r w:rsidRPr="001653CD">
              <w:t>Those under</w:t>
            </w:r>
            <w:r w:rsidRPr="001653CD">
              <w:t>taking this unit would work independently or as part of a team, under direct supervision. They must be able to use discretion and judgement and take responsibility for the quality of their outputs. They would perform specific tasks in familiar contexts.</w:t>
            </w:r>
          </w:p>
          <w:p w:rsidR="00000000" w:rsidRPr="001653CD" w:rsidP="001653CD">
            <w:pPr>
              <w:pStyle w:val="BodyText"/>
            </w:pPr>
            <w:r w:rsidRPr="001653CD">
              <w:t>No</w:t>
            </w:r>
            <w:r w:rsidRPr="001653CD">
              <w:t xml:space="preserve"> licensing, legislative or certification requirements apply to this unit at the time of publication.</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3" w:name="O_957662"/>
      <w:bookmarkEnd w:id="3"/>
      <w:r w:rsidRPr="001653CD">
        <w:t>Pre-requisite Unit</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Not applicable.</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4" w:name="O_957663"/>
      <w:bookmarkEnd w:id="4"/>
      <w:r w:rsidRPr="001653CD">
        <w:t>Competency Field</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Financial Management</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5" w:name="O_957664"/>
      <w:bookmarkEnd w:id="5"/>
      <w:r w:rsidRPr="001653CD">
        <w:t>Unit Sector</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Not applicable.</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6" w:name="O_957665"/>
      <w:bookmarkEnd w:id="6"/>
      <w:r w:rsidRPr="001653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53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PERFORMANCE CRITERIA</w:t>
            </w:r>
          </w:p>
        </w:tc>
      </w:tr>
      <w:tr w:rsidTr="001653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Performance criteria describe the performance needed to demonstrate achievement of the element.</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Maintain compliance information systems</w:t>
            </w: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Maintain content and structure of compliance information system</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Input information into the compliance information system</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Export data from compliance information systems</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Analyse data</w:t>
            </w: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Manipulate data for analysis</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Apply categorisation and classification to the data</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Review data for completeness, accuracy and meaningful information</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Undertake investigation and liaise with stakeholders to rectify errors</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rPr>
                <w:rStyle w:val="SpecialBold"/>
              </w:rPr>
              <w:t>Produce reports</w:t>
            </w: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Compile compliance data</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t>Prepare a draft report</w:t>
            </w:r>
          </w:p>
        </w:tc>
      </w:tr>
      <w:tr w:rsidTr="001653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53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53CD">
            <w:pPr>
              <w:pStyle w:val="BodyText"/>
              <w:rPr>
                <w:lang w:val="en-NZ"/>
              </w:rPr>
            </w:pPr>
            <w:r w:rsidRPr="001653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Provide report to stakeholders</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7" w:name="O_957666"/>
      <w:bookmarkEnd w:id="7"/>
      <w:r w:rsidRPr="001653CD">
        <w:t>Foundation Skills</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Foundation skills essential to performance are explicit in the performance c</w:t>
            </w:r>
            <w:r w:rsidRPr="001653CD">
              <w:t>riteria of this unit of competency.</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8" w:name="O_957667"/>
      <w:bookmarkEnd w:id="8"/>
      <w:r w:rsidRPr="001653CD">
        <w:t>Range of Conditions</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Range is restricted to essential operating conditions and any other variables essential to the work environment.</w:t>
            </w:r>
          </w:p>
          <w:p w:rsidR="00000000" w:rsidRPr="001653CD" w:rsidP="001653CD">
            <w:pPr>
              <w:pStyle w:val="BodyText"/>
            </w:pPr>
            <w:r w:rsidRPr="001653CD">
              <w:t>Non-essential conditions may be found in the Companion Volume Implementation Guide.</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9" w:name="O_957668"/>
      <w:bookmarkEnd w:id="9"/>
      <w:r w:rsidRPr="001653CD">
        <w:t>Unit Mapping Information</w:t>
      </w:r>
    </w:p>
    <w:tbl>
      <w:tblPr>
        <w:tblW w:w="9497" w:type="dxa"/>
        <w:tblLayout w:type="fixed"/>
        <w:tblCellMar>
          <w:left w:w="62" w:type="dxa"/>
          <w:right w:w="62" w:type="dxa"/>
        </w:tblCellMar>
        <w:tblLook w:val="0000"/>
      </w:tblPr>
      <w:tblGrid>
        <w:gridCol w:w="9497"/>
      </w:tblGrid>
      <w:tr w:rsidTr="00165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3CD" w:rsidP="001653CD">
            <w:pPr>
              <w:pStyle w:val="BodyText"/>
            </w:pPr>
            <w:r w:rsidRPr="001653CD">
              <w:t>No equivalent unit.</w:t>
            </w:r>
          </w:p>
        </w:tc>
      </w:tr>
    </w:tbl>
    <w:p w:rsidR="00000000" w:rsidRPr="001653CD" w:rsidP="001653CD">
      <w:pPr>
        <w:pStyle w:val="NoPaddingFontSize1"/>
      </w:pPr>
    </w:p>
    <w:p w:rsidR="00000000" w:rsidRPr="001653CD" w:rsidP="001653CD">
      <w:pPr>
        <w:pStyle w:val="AllowPageBreak"/>
      </w:pPr>
    </w:p>
    <w:p w:rsidR="00000000" w:rsidRPr="001653CD" w:rsidP="001653CD">
      <w:pPr>
        <w:pStyle w:val="Heading1"/>
      </w:pPr>
      <w:bookmarkStart w:id="10" w:name="O_957675"/>
      <w:bookmarkEnd w:id="10"/>
      <w:r w:rsidRPr="001653CD">
        <w:t>Links</w:t>
      </w:r>
    </w:p>
    <w:p w:rsidR="00000000" w:rsidRPr="001653CD" w:rsidP="005A7D88">
      <w:pPr>
        <w:pStyle w:val="BodyText"/>
      </w:pPr>
      <w:r w:rsidRPr="001653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7862">
        <w:rPr>
          <w:rStyle w:val="Hyperlink"/>
        </w:rPr>
        <w:t>https://vetnet.gov.au/Pages/TrainingDocs.aspx?q=6bdbab1e-11ed-4bc9-9cba-9e1a55d4e4a9</w:t>
      </w:r>
      <w:r>
        <w:fldChar w:fldCharType="end"/>
      </w:r>
    </w:p>
    <w:p w:rsidR="00000000" w:rsidRPr="001653CD" w:rsidP="001653CD"/>
    <w:sectPr w:rsidSect="00165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CD" w:rsidRPr="005A7D88" w:rsidP="005A7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88" w:rsidP="00165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7D88" w:rsidP="001653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A7D88" w:rsidP="00165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3CD" w:rsidRPr="005A7D88" w:rsidP="005A7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88" w:rsidRPr="002D2AF8" w:rsidP="001653CD">
    <w:pPr>
      <w:pStyle w:val="Header"/>
      <w:framePr w:wrap="around"/>
    </w:pPr>
    <w:r>
      <w:fldChar w:fldCharType="begin"/>
    </w:r>
    <w:r>
      <w:instrText xml:space="preserve"> TITLE   \* MERGEFORMAT </w:instrText>
    </w:r>
    <w:r>
      <w:fldChar w:fldCharType="separate"/>
    </w:r>
    <w:r>
      <w:t>DEFFIN017 Administer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A7D88" w:rsidP="00165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3CD"/>
    <w:pPr>
      <w:spacing w:before="360" w:after="60"/>
      <w:outlineLvl w:val="0"/>
    </w:pPr>
    <w:rPr>
      <w:sz w:val="32"/>
    </w:rPr>
  </w:style>
  <w:style w:type="paragraph" w:styleId="Heading2">
    <w:name w:val="heading 2"/>
    <w:basedOn w:val="HeadingBase"/>
    <w:next w:val="BodyText"/>
    <w:link w:val="Heading2Char"/>
    <w:qFormat/>
    <w:rsid w:val="001653CD"/>
    <w:pPr>
      <w:keepLines/>
      <w:spacing w:before="240" w:after="120"/>
      <w:outlineLvl w:val="1"/>
    </w:pPr>
    <w:rPr>
      <w:sz w:val="28"/>
      <w:szCs w:val="40"/>
    </w:rPr>
  </w:style>
  <w:style w:type="paragraph" w:styleId="Heading3">
    <w:name w:val="heading 3"/>
    <w:basedOn w:val="HeadingBase"/>
    <w:next w:val="BodyText"/>
    <w:link w:val="Heading3Char"/>
    <w:qFormat/>
    <w:rsid w:val="001653CD"/>
    <w:pPr>
      <w:spacing w:before="180" w:after="120"/>
      <w:outlineLvl w:val="2"/>
    </w:pPr>
    <w:rPr>
      <w:spacing w:val="-10"/>
      <w:kern w:val="32"/>
    </w:rPr>
  </w:style>
  <w:style w:type="paragraph" w:styleId="Heading4">
    <w:name w:val="heading 4"/>
    <w:basedOn w:val="HeadingBase"/>
    <w:next w:val="BodyText"/>
    <w:link w:val="Heading4Char"/>
    <w:qFormat/>
    <w:rsid w:val="001653CD"/>
    <w:pPr>
      <w:spacing w:before="160" w:after="120"/>
      <w:outlineLvl w:val="3"/>
    </w:pPr>
    <w:rPr>
      <w:sz w:val="22"/>
    </w:rPr>
  </w:style>
  <w:style w:type="paragraph" w:styleId="Heading5">
    <w:name w:val="heading 5"/>
    <w:basedOn w:val="HeadingBase"/>
    <w:next w:val="Normal"/>
    <w:link w:val="Heading5Char"/>
    <w:qFormat/>
    <w:rsid w:val="001653CD"/>
    <w:pPr>
      <w:spacing w:before="80"/>
      <w:outlineLvl w:val="4"/>
    </w:pPr>
    <w:rPr>
      <w:color w:val="918585"/>
      <w:sz w:val="20"/>
    </w:rPr>
  </w:style>
  <w:style w:type="paragraph" w:styleId="Heading6">
    <w:name w:val="heading 6"/>
    <w:basedOn w:val="HeadingBase"/>
    <w:next w:val="Normal"/>
    <w:link w:val="Heading6Char"/>
    <w:qFormat/>
    <w:rsid w:val="001653CD"/>
    <w:pPr>
      <w:spacing w:before="60"/>
      <w:outlineLvl w:val="5"/>
    </w:pPr>
    <w:rPr>
      <w:color w:val="918585"/>
      <w:sz w:val="20"/>
    </w:rPr>
  </w:style>
  <w:style w:type="paragraph" w:styleId="Heading7">
    <w:name w:val="heading 7"/>
    <w:basedOn w:val="Normal"/>
    <w:next w:val="Normal"/>
    <w:link w:val="Heading7Char"/>
    <w:qFormat/>
    <w:rsid w:val="001653CD"/>
    <w:pPr>
      <w:ind w:left="720"/>
      <w:outlineLvl w:val="6"/>
    </w:pPr>
    <w:rPr>
      <w:i/>
    </w:rPr>
  </w:style>
  <w:style w:type="paragraph" w:styleId="Heading8">
    <w:name w:val="heading 8"/>
    <w:basedOn w:val="Normal"/>
    <w:next w:val="Normal"/>
    <w:link w:val="Heading8Char"/>
    <w:qFormat/>
    <w:rsid w:val="001653CD"/>
    <w:pPr>
      <w:ind w:left="720"/>
      <w:outlineLvl w:val="7"/>
    </w:pPr>
    <w:rPr>
      <w:i/>
    </w:rPr>
  </w:style>
  <w:style w:type="paragraph" w:styleId="Heading9">
    <w:name w:val="heading 9"/>
    <w:basedOn w:val="Normal"/>
    <w:next w:val="Normal"/>
    <w:link w:val="Heading9Char"/>
    <w:qFormat/>
    <w:rsid w:val="001653CD"/>
    <w:pPr>
      <w:ind w:left="720"/>
      <w:outlineLvl w:val="8"/>
    </w:pPr>
    <w:rPr>
      <w:i/>
    </w:rPr>
  </w:style>
  <w:style w:type="character" w:default="1" w:styleId="DefaultParagraphFont">
    <w:name w:val="Default Paragraph Font"/>
    <w:uiPriority w:val="1"/>
    <w:unhideWhenUsed/>
    <w:rsid w:val="00165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3CD"/>
  </w:style>
  <w:style w:type="character" w:customStyle="1" w:styleId="Heading1Char">
    <w:name w:val="Heading 1 Char"/>
    <w:basedOn w:val="DefaultParagraphFont"/>
    <w:link w:val="Heading1"/>
    <w:rsid w:val="001653CD"/>
    <w:rPr>
      <w:rFonts w:ascii="Times New Roman" w:eastAsia="Times New Roman" w:hAnsi="Times New Roman" w:cs="Times New Roman"/>
      <w:b/>
      <w:sz w:val="32"/>
      <w:szCs w:val="20"/>
      <w:lang w:eastAsia="en-US"/>
    </w:rPr>
  </w:style>
  <w:style w:type="paragraph" w:styleId="BodyText">
    <w:name w:val="Body Text"/>
    <w:basedOn w:val="Normal"/>
    <w:link w:val="BodyTextChar"/>
    <w:rsid w:val="00165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3CD"/>
    <w:rPr>
      <w:rFonts w:ascii="Times New Roman" w:eastAsia="Times New Roman" w:hAnsi="Times New Roman" w:cs="Times New Roman"/>
      <w:sz w:val="24"/>
      <w:lang w:eastAsia="en-US"/>
    </w:rPr>
  </w:style>
  <w:style w:type="character" w:customStyle="1" w:styleId="SpecialBold">
    <w:name w:val="Special Bold"/>
    <w:basedOn w:val="DefaultParagraphFont"/>
    <w:rsid w:val="001653CD"/>
    <w:rPr>
      <w:b/>
      <w:spacing w:val="0"/>
    </w:rPr>
  </w:style>
  <w:style w:type="paragraph" w:customStyle="1" w:styleId="SuperHeading">
    <w:name w:val="SuperHeading"/>
    <w:basedOn w:val="Normal"/>
    <w:rsid w:val="001653CD"/>
    <w:pPr>
      <w:spacing w:before="240" w:after="120"/>
      <w:outlineLvl w:val="0"/>
    </w:pPr>
    <w:rPr>
      <w:rFonts w:ascii="Times New Roman" w:hAnsi="Times New Roman"/>
      <w:b/>
      <w:sz w:val="32"/>
    </w:rPr>
  </w:style>
  <w:style w:type="paragraph" w:customStyle="1" w:styleId="AllowPageBreak">
    <w:name w:val="AllowPageBreak"/>
    <w:rsid w:val="001653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5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3CD"/>
    <w:rPr>
      <w:rFonts w:ascii="Courier New" w:eastAsia="Times New Roman" w:hAnsi="Courier New" w:cs="Times New Roman"/>
      <w:i/>
      <w:szCs w:val="20"/>
      <w:lang w:eastAsia="en-US"/>
    </w:rPr>
  </w:style>
  <w:style w:type="paragraph" w:customStyle="1" w:styleId="HeadingBase">
    <w:name w:val="Heading Base"/>
    <w:rsid w:val="00165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3CD"/>
    <w:pPr>
      <w:tabs>
        <w:tab w:val="right" w:leader="dot" w:pos="9072"/>
      </w:tabs>
      <w:ind w:left="567"/>
    </w:pPr>
    <w:rPr>
      <w:szCs w:val="22"/>
    </w:rPr>
  </w:style>
  <w:style w:type="paragraph" w:customStyle="1" w:styleId="TOCBase">
    <w:name w:val="TOC Base"/>
    <w:rsid w:val="00165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3CD"/>
    <w:pPr>
      <w:tabs>
        <w:tab w:val="right" w:leader="dot" w:pos="9072"/>
      </w:tabs>
      <w:spacing w:before="40" w:after="40"/>
      <w:ind w:left="284"/>
    </w:pPr>
    <w:rPr>
      <w:rFonts w:ascii="Times New Roman" w:hAnsi="Times New Roman"/>
    </w:rPr>
  </w:style>
  <w:style w:type="paragraph" w:styleId="TOC1">
    <w:name w:val="toc 1"/>
    <w:basedOn w:val="TOCBase"/>
    <w:next w:val="Normal"/>
    <w:rsid w:val="00165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3CD"/>
    <w:rPr>
      <w:rFonts w:ascii="Times New Roman" w:eastAsia="Times New Roman" w:hAnsi="Times New Roman" w:cs="Times New Roman"/>
      <w:sz w:val="16"/>
      <w:lang w:eastAsia="en-US"/>
    </w:rPr>
  </w:style>
  <w:style w:type="paragraph" w:styleId="Title">
    <w:name w:val="Title"/>
    <w:basedOn w:val="HeadingBase"/>
    <w:link w:val="TitleChar"/>
    <w:qFormat/>
    <w:rsid w:val="001653CD"/>
    <w:pPr>
      <w:spacing w:before="5040"/>
      <w:jc w:val="center"/>
    </w:pPr>
    <w:rPr>
      <w:sz w:val="48"/>
      <w:szCs w:val="72"/>
      <w:lang w:val="en-US"/>
    </w:rPr>
  </w:style>
  <w:style w:type="character" w:customStyle="1" w:styleId="TitleChar">
    <w:name w:val="Title Char"/>
    <w:basedOn w:val="DefaultParagraphFont"/>
    <w:link w:val="Title"/>
    <w:rsid w:val="00165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3CD"/>
    <w:pPr>
      <w:tabs>
        <w:tab w:val="left" w:pos="3600"/>
        <w:tab w:val="left" w:pos="3958"/>
      </w:tabs>
    </w:pPr>
  </w:style>
  <w:style w:type="paragraph" w:styleId="List">
    <w:name w:val="List"/>
    <w:basedOn w:val="BodyText"/>
    <w:next w:val="BodyText"/>
    <w:rsid w:val="001653CD"/>
    <w:pPr>
      <w:tabs>
        <w:tab w:val="left" w:pos="340"/>
      </w:tabs>
      <w:spacing w:before="60" w:after="60"/>
      <w:ind w:left="340" w:hanging="340"/>
    </w:pPr>
  </w:style>
  <w:style w:type="paragraph" w:styleId="ListBullet">
    <w:name w:val="List Bullet"/>
    <w:basedOn w:val="List"/>
    <w:rsid w:val="001653CD"/>
    <w:pPr>
      <w:numPr>
        <w:numId w:val="10"/>
      </w:numPr>
      <w:tabs>
        <w:tab w:val="clear" w:pos="340"/>
      </w:tabs>
      <w:spacing w:before="40" w:after="40"/>
    </w:pPr>
  </w:style>
  <w:style w:type="paragraph" w:customStyle="1" w:styleId="Note">
    <w:name w:val="Note"/>
    <w:basedOn w:val="BodyText"/>
    <w:rsid w:val="00165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3CD"/>
    <w:pPr>
      <w:framePr w:wrap="auto" w:hAnchor="text" w:y="6049"/>
    </w:pPr>
    <w:rPr>
      <w:color w:val="000000"/>
      <w:sz w:val="40"/>
    </w:rPr>
  </w:style>
  <w:style w:type="paragraph" w:customStyle="1" w:styleId="TOCTitle">
    <w:name w:val="TOCTitle"/>
    <w:basedOn w:val="Heading1"/>
    <w:rsid w:val="001653CD"/>
    <w:pPr>
      <w:spacing w:after="240"/>
      <w:jc w:val="center"/>
      <w:outlineLvl w:val="9"/>
    </w:pPr>
    <w:rPr>
      <w:caps/>
    </w:rPr>
  </w:style>
  <w:style w:type="paragraph" w:customStyle="1" w:styleId="Version">
    <w:name w:val="Version"/>
    <w:rsid w:val="00165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3CD"/>
    <w:pPr>
      <w:numPr>
        <w:numId w:val="11"/>
      </w:numPr>
      <w:tabs>
        <w:tab w:val="clear" w:pos="680"/>
      </w:tabs>
    </w:pPr>
  </w:style>
  <w:style w:type="paragraph" w:styleId="Index1">
    <w:name w:val="index 1"/>
    <w:basedOn w:val="Normal"/>
    <w:next w:val="Normal"/>
    <w:semiHidden/>
    <w:rsid w:val="001653CD"/>
    <w:pPr>
      <w:keepNext w:val="0"/>
      <w:tabs>
        <w:tab w:val="right" w:pos="4176"/>
      </w:tabs>
      <w:ind w:left="198" w:hanging="198"/>
    </w:pPr>
    <w:rPr>
      <w:rFonts w:ascii="Garamond" w:hAnsi="Garamond"/>
    </w:rPr>
  </w:style>
  <w:style w:type="paragraph" w:styleId="IndexHeading">
    <w:name w:val="index heading"/>
    <w:basedOn w:val="Normal"/>
    <w:next w:val="Index1"/>
    <w:semiHidden/>
    <w:rsid w:val="001653CD"/>
    <w:pPr>
      <w:spacing w:before="120" w:after="120"/>
    </w:pPr>
    <w:rPr>
      <w:rFonts w:ascii="Arial" w:hAnsi="Arial"/>
      <w:b/>
      <w:color w:val="918585"/>
      <w:sz w:val="24"/>
    </w:rPr>
  </w:style>
  <w:style w:type="paragraph" w:styleId="Header">
    <w:name w:val="header"/>
    <w:basedOn w:val="Normal"/>
    <w:link w:val="HeaderChar"/>
    <w:rsid w:val="00165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3CD"/>
    <w:rPr>
      <w:rFonts w:ascii="Times New Roman" w:eastAsia="Times New Roman" w:hAnsi="Times New Roman" w:cs="Times New Roman"/>
      <w:sz w:val="16"/>
      <w:szCs w:val="20"/>
      <w:lang w:val="en-GB" w:eastAsia="en-US"/>
    </w:rPr>
  </w:style>
  <w:style w:type="paragraph" w:customStyle="1" w:styleId="Chapter">
    <w:name w:val="Chapter"/>
    <w:basedOn w:val="Normal"/>
    <w:rsid w:val="001653CD"/>
    <w:pPr>
      <w:spacing w:before="240"/>
    </w:pPr>
    <w:rPr>
      <w:rFonts w:ascii="Times New Roman" w:hAnsi="Times New Roman"/>
      <w:smallCaps/>
      <w:spacing w:val="80"/>
      <w:sz w:val="28"/>
    </w:rPr>
  </w:style>
  <w:style w:type="paragraph" w:customStyle="1" w:styleId="InChapter">
    <w:name w:val="InChapter"/>
    <w:basedOn w:val="Heading3"/>
    <w:rsid w:val="001653CD"/>
    <w:pPr>
      <w:spacing w:after="240"/>
      <w:outlineLvl w:val="9"/>
    </w:pPr>
    <w:rPr>
      <w:noProof/>
    </w:rPr>
  </w:style>
  <w:style w:type="paragraph" w:styleId="Index2">
    <w:name w:val="index 2"/>
    <w:basedOn w:val="Normal"/>
    <w:next w:val="Normal"/>
    <w:semiHidden/>
    <w:rsid w:val="001653CD"/>
    <w:pPr>
      <w:tabs>
        <w:tab w:val="right" w:pos="4176"/>
      </w:tabs>
      <w:ind w:left="568" w:hanging="284"/>
    </w:pPr>
    <w:rPr>
      <w:rFonts w:ascii="Garamond" w:hAnsi="Garamond"/>
    </w:rPr>
  </w:style>
  <w:style w:type="paragraph" w:customStyle="1" w:styleId="Byline">
    <w:name w:val="Byline"/>
    <w:rsid w:val="00165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3CD"/>
    <w:pPr>
      <w:tabs>
        <w:tab w:val="clear" w:pos="3600"/>
        <w:tab w:val="clear" w:pos="3958"/>
      </w:tabs>
      <w:jc w:val="right"/>
    </w:pPr>
  </w:style>
  <w:style w:type="character" w:styleId="Emphasis">
    <w:name w:val="Emphasis"/>
    <w:basedOn w:val="DefaultParagraphFont"/>
    <w:qFormat/>
    <w:rsid w:val="001653CD"/>
    <w:rPr>
      <w:i/>
    </w:rPr>
  </w:style>
  <w:style w:type="paragraph" w:styleId="Caption">
    <w:name w:val="caption"/>
    <w:basedOn w:val="BodyText"/>
    <w:next w:val="Normal"/>
    <w:qFormat/>
    <w:rsid w:val="001653CD"/>
    <w:pPr>
      <w:framePr w:w="2268" w:hSpace="181" w:vSpace="181" w:wrap="around" w:vAnchor="text" w:hAnchor="page" w:x="1135" w:y="285" w:anchorLock="1"/>
    </w:pPr>
    <w:rPr>
      <w:i/>
    </w:rPr>
  </w:style>
  <w:style w:type="paragraph" w:customStyle="1" w:styleId="MiniTOCTitle">
    <w:name w:val="MiniTOCTitle"/>
    <w:basedOn w:val="Heading4"/>
    <w:rsid w:val="001653CD"/>
    <w:pPr>
      <w:spacing w:before="240"/>
      <w:outlineLvl w:val="9"/>
    </w:pPr>
    <w:rPr>
      <w:noProof/>
      <w:sz w:val="24"/>
    </w:rPr>
  </w:style>
  <w:style w:type="paragraph" w:customStyle="1" w:styleId="MiniTOCItem">
    <w:name w:val="MiniTOCItem"/>
    <w:basedOn w:val="ListBullet"/>
    <w:rsid w:val="001653CD"/>
    <w:pPr>
      <w:numPr>
        <w:numId w:val="0"/>
      </w:numPr>
      <w:tabs>
        <w:tab w:val="right" w:leader="dot" w:pos="6521"/>
      </w:tabs>
      <w:spacing w:before="0" w:after="0"/>
    </w:pPr>
  </w:style>
  <w:style w:type="paragraph" w:customStyle="1" w:styleId="TOFTitle">
    <w:name w:val="TOFTitle"/>
    <w:basedOn w:val="TOCTitle"/>
    <w:rsid w:val="001653CD"/>
  </w:style>
  <w:style w:type="paragraph" w:styleId="TableofFigures">
    <w:name w:val="table of figures"/>
    <w:basedOn w:val="Normal"/>
    <w:next w:val="Normal"/>
    <w:semiHidden/>
    <w:rsid w:val="001653CD"/>
    <w:pPr>
      <w:tabs>
        <w:tab w:val="right" w:leader="dot" w:pos="9072"/>
      </w:tabs>
      <w:ind w:left="970" w:hanging="403"/>
    </w:pPr>
    <w:rPr>
      <w:rFonts w:ascii="Times New Roman" w:hAnsi="Times New Roman"/>
      <w:b/>
    </w:rPr>
  </w:style>
  <w:style w:type="paragraph" w:styleId="ListNumber">
    <w:name w:val="List Number"/>
    <w:basedOn w:val="List"/>
    <w:rsid w:val="001653CD"/>
    <w:pPr>
      <w:numPr>
        <w:numId w:val="13"/>
      </w:numPr>
      <w:tabs>
        <w:tab w:val="clear" w:pos="340"/>
      </w:tabs>
    </w:pPr>
  </w:style>
  <w:style w:type="character" w:customStyle="1" w:styleId="WingdingSymbols">
    <w:name w:val="Wingding Symbols"/>
    <w:rsid w:val="001653CD"/>
    <w:rPr>
      <w:rFonts w:ascii="Wingdings" w:hAnsi="Wingdings"/>
    </w:rPr>
  </w:style>
  <w:style w:type="paragraph" w:customStyle="1" w:styleId="TableHeading">
    <w:name w:val="Table Heading"/>
    <w:basedOn w:val="HeadingBase"/>
    <w:rsid w:val="001653CD"/>
    <w:pPr>
      <w:keepLines/>
      <w:pBdr>
        <w:bottom w:val="single" w:sz="6" w:space="1" w:color="918585"/>
      </w:pBdr>
      <w:spacing w:before="240"/>
    </w:pPr>
  </w:style>
  <w:style w:type="character" w:customStyle="1" w:styleId="HotSpot">
    <w:name w:val="HotSpot"/>
    <w:rsid w:val="001653CD"/>
    <w:rPr>
      <w:color w:val="0033CC"/>
      <w:u w:val="none"/>
    </w:rPr>
  </w:style>
  <w:style w:type="paragraph" w:customStyle="1" w:styleId="BodyTextRight">
    <w:name w:val="Body Text Right"/>
    <w:basedOn w:val="BodyText"/>
    <w:rsid w:val="001653CD"/>
    <w:pPr>
      <w:spacing w:before="0" w:after="0"/>
      <w:jc w:val="right"/>
    </w:pPr>
  </w:style>
  <w:style w:type="paragraph" w:styleId="Index3">
    <w:name w:val="index 3"/>
    <w:basedOn w:val="ListNumber2"/>
    <w:next w:val="Normal"/>
    <w:semiHidden/>
    <w:rsid w:val="001653CD"/>
    <w:pPr>
      <w:numPr>
        <w:numId w:val="0"/>
      </w:numPr>
      <w:tabs>
        <w:tab w:val="right" w:leader="dot" w:pos="4176"/>
      </w:tabs>
    </w:pPr>
  </w:style>
  <w:style w:type="paragraph" w:styleId="ListNumber2">
    <w:name w:val="List Number 2"/>
    <w:basedOn w:val="List2"/>
    <w:rsid w:val="001653CD"/>
    <w:pPr>
      <w:numPr>
        <w:numId w:val="8"/>
      </w:numPr>
      <w:tabs>
        <w:tab w:val="clear" w:pos="1060"/>
      </w:tabs>
    </w:pPr>
  </w:style>
  <w:style w:type="paragraph" w:customStyle="1" w:styleId="MarginNote">
    <w:name w:val="Margin Note"/>
    <w:basedOn w:val="BodyText"/>
    <w:rsid w:val="00165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3CD"/>
    <w:rPr>
      <w:sz w:val="32"/>
    </w:rPr>
  </w:style>
  <w:style w:type="paragraph" w:customStyle="1" w:styleId="HeadingProcedure">
    <w:name w:val="Heading Procedure"/>
    <w:basedOn w:val="HeadingBase"/>
    <w:next w:val="Normal"/>
    <w:rsid w:val="001653CD"/>
    <w:pPr>
      <w:tabs>
        <w:tab w:val="left" w:pos="0"/>
      </w:tabs>
      <w:spacing w:before="120" w:after="60"/>
    </w:pPr>
    <w:rPr>
      <w:i/>
      <w:color w:val="918585"/>
      <w:sz w:val="22"/>
    </w:rPr>
  </w:style>
  <w:style w:type="paragraph" w:customStyle="1" w:styleId="TableBodyText">
    <w:name w:val="Table Body Text"/>
    <w:basedOn w:val="BodyText"/>
    <w:rsid w:val="001653CD"/>
    <w:pPr>
      <w:spacing w:before="60" w:after="60"/>
    </w:pPr>
  </w:style>
  <w:style w:type="paragraph" w:styleId="ListContinue">
    <w:name w:val="List Continue"/>
    <w:basedOn w:val="List"/>
    <w:rsid w:val="001653CD"/>
    <w:pPr>
      <w:ind w:firstLine="0"/>
    </w:pPr>
  </w:style>
  <w:style w:type="paragraph" w:customStyle="1" w:styleId="ListNote">
    <w:name w:val="List Note"/>
    <w:basedOn w:val="List"/>
    <w:rsid w:val="001653CD"/>
    <w:pPr>
      <w:pBdr>
        <w:top w:val="single" w:sz="6" w:space="2" w:color="918585"/>
        <w:bottom w:val="single" w:sz="6" w:space="2" w:color="918585"/>
      </w:pBdr>
      <w:tabs>
        <w:tab w:val="left" w:pos="1021"/>
      </w:tabs>
      <w:ind w:firstLine="0"/>
    </w:pPr>
  </w:style>
  <w:style w:type="paragraph" w:customStyle="1" w:styleId="Warning">
    <w:name w:val="Warning"/>
    <w:basedOn w:val="BodyText"/>
    <w:rsid w:val="001653CD"/>
    <w:pPr>
      <w:shd w:val="clear" w:color="auto" w:fill="D9D9D9"/>
      <w:tabs>
        <w:tab w:val="left" w:pos="992"/>
      </w:tabs>
      <w:ind w:left="119" w:right="119"/>
    </w:pPr>
    <w:rPr>
      <w:sz w:val="20"/>
    </w:rPr>
  </w:style>
  <w:style w:type="paragraph" w:customStyle="1" w:styleId="MarginIcons">
    <w:name w:val="Margin Icons"/>
    <w:basedOn w:val="BodyText"/>
    <w:rsid w:val="00165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3CD"/>
    <w:rPr>
      <w:rFonts w:ascii="Courier New" w:hAnsi="Courier New"/>
    </w:rPr>
  </w:style>
  <w:style w:type="paragraph" w:customStyle="1" w:styleId="NoteBullet">
    <w:name w:val="Note Bullet"/>
    <w:basedOn w:val="Note"/>
    <w:rsid w:val="001653CD"/>
    <w:pPr>
      <w:tabs>
        <w:tab w:val="clear" w:pos="680"/>
      </w:tabs>
      <w:spacing w:before="60" w:after="60"/>
    </w:pPr>
  </w:style>
  <w:style w:type="paragraph" w:customStyle="1" w:styleId="SubHeading2">
    <w:name w:val="SubHeading2"/>
    <w:basedOn w:val="HeadingBase"/>
    <w:rsid w:val="001653CD"/>
    <w:pPr>
      <w:spacing w:before="240" w:after="60"/>
    </w:pPr>
    <w:rPr>
      <w:sz w:val="20"/>
    </w:rPr>
  </w:style>
  <w:style w:type="paragraph" w:customStyle="1" w:styleId="SubHeading1">
    <w:name w:val="SubHeading1"/>
    <w:basedOn w:val="HeadingBase"/>
    <w:rsid w:val="001653CD"/>
    <w:pPr>
      <w:spacing w:before="240" w:after="60"/>
    </w:pPr>
    <w:rPr>
      <w:color w:val="918585"/>
      <w:sz w:val="22"/>
    </w:rPr>
  </w:style>
  <w:style w:type="paragraph" w:customStyle="1" w:styleId="SideHeading">
    <w:name w:val="Side Heading"/>
    <w:basedOn w:val="HeadingBase"/>
    <w:rsid w:val="00165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3CD"/>
    <w:pPr>
      <w:numPr>
        <w:numId w:val="9"/>
      </w:numPr>
    </w:pPr>
  </w:style>
  <w:style w:type="paragraph" w:styleId="PlainText">
    <w:name w:val="Plain Text"/>
    <w:basedOn w:val="Normal"/>
    <w:link w:val="PlainTextChar"/>
    <w:rsid w:val="001653CD"/>
    <w:rPr>
      <w:sz w:val="20"/>
    </w:rPr>
  </w:style>
  <w:style w:type="character" w:customStyle="1" w:styleId="PlainTextChar">
    <w:name w:val="Plain Text Char"/>
    <w:basedOn w:val="DefaultParagraphFont"/>
    <w:link w:val="PlainText"/>
    <w:rsid w:val="001653CD"/>
    <w:rPr>
      <w:rFonts w:ascii="Courier New" w:eastAsia="Times New Roman" w:hAnsi="Courier New" w:cs="Times New Roman"/>
      <w:sz w:val="20"/>
      <w:szCs w:val="20"/>
      <w:lang w:eastAsia="en-US"/>
    </w:rPr>
  </w:style>
  <w:style w:type="character" w:customStyle="1" w:styleId="MenuOption">
    <w:name w:val="Menu Option"/>
    <w:basedOn w:val="DefaultParagraphFont"/>
    <w:rsid w:val="001653CD"/>
    <w:rPr>
      <w:b/>
      <w:smallCaps/>
    </w:rPr>
  </w:style>
  <w:style w:type="paragraph" w:customStyle="1" w:styleId="TableListNumber">
    <w:name w:val="Table List Number"/>
    <w:basedOn w:val="ListNumber"/>
    <w:rsid w:val="001653CD"/>
    <w:pPr>
      <w:numPr>
        <w:numId w:val="0"/>
      </w:numPr>
    </w:pPr>
  </w:style>
  <w:style w:type="paragraph" w:styleId="TOC4">
    <w:name w:val="toc 4"/>
    <w:basedOn w:val="TOCBase"/>
    <w:next w:val="Normal"/>
    <w:semiHidden/>
    <w:rsid w:val="001653CD"/>
    <w:pPr>
      <w:tabs>
        <w:tab w:val="right" w:leader="dot" w:pos="9071"/>
      </w:tabs>
      <w:ind w:left="1701"/>
    </w:pPr>
  </w:style>
  <w:style w:type="paragraph" w:customStyle="1" w:styleId="ListAlpha">
    <w:name w:val="List Alpha"/>
    <w:basedOn w:val="List"/>
    <w:rsid w:val="001653CD"/>
    <w:pPr>
      <w:numPr>
        <w:numId w:val="7"/>
      </w:numPr>
    </w:pPr>
  </w:style>
  <w:style w:type="paragraph" w:customStyle="1" w:styleId="ListAlpha2">
    <w:name w:val="List Alpha 2"/>
    <w:basedOn w:val="List2"/>
    <w:rsid w:val="001653CD"/>
    <w:pPr>
      <w:numPr>
        <w:numId w:val="6"/>
      </w:numPr>
    </w:pPr>
  </w:style>
  <w:style w:type="paragraph" w:styleId="List2">
    <w:name w:val="List 2"/>
    <w:basedOn w:val="BodyText"/>
    <w:rsid w:val="001653CD"/>
    <w:pPr>
      <w:tabs>
        <w:tab w:val="left" w:pos="680"/>
      </w:tabs>
      <w:spacing w:before="60" w:after="60"/>
      <w:ind w:left="680" w:hanging="340"/>
    </w:pPr>
  </w:style>
  <w:style w:type="paragraph" w:styleId="List3">
    <w:name w:val="List 3"/>
    <w:basedOn w:val="BodyText"/>
    <w:rsid w:val="001653CD"/>
    <w:pPr>
      <w:tabs>
        <w:tab w:val="left" w:pos="1021"/>
      </w:tabs>
      <w:spacing w:before="60" w:after="60"/>
      <w:ind w:left="1020" w:hanging="340"/>
    </w:pPr>
  </w:style>
  <w:style w:type="paragraph" w:styleId="List4">
    <w:name w:val="List 4"/>
    <w:basedOn w:val="BodyText"/>
    <w:rsid w:val="001653CD"/>
    <w:pPr>
      <w:tabs>
        <w:tab w:val="left" w:pos="1361"/>
      </w:tabs>
      <w:spacing w:before="60" w:after="60"/>
      <w:ind w:left="1361" w:hanging="340"/>
    </w:pPr>
  </w:style>
  <w:style w:type="paragraph" w:styleId="List5">
    <w:name w:val="List 5"/>
    <w:basedOn w:val="BodyText"/>
    <w:rsid w:val="001653CD"/>
    <w:pPr>
      <w:tabs>
        <w:tab w:val="left" w:pos="1701"/>
      </w:tabs>
      <w:spacing w:before="60" w:after="60"/>
      <w:ind w:left="1701" w:hanging="340"/>
    </w:pPr>
  </w:style>
  <w:style w:type="paragraph" w:styleId="ListBullet3">
    <w:name w:val="List Bullet 3"/>
    <w:basedOn w:val="List3"/>
    <w:rsid w:val="001653CD"/>
    <w:pPr>
      <w:numPr>
        <w:numId w:val="12"/>
      </w:numPr>
      <w:tabs>
        <w:tab w:val="clear" w:pos="1021"/>
      </w:tabs>
      <w:ind w:left="1037" w:hanging="357"/>
    </w:pPr>
  </w:style>
  <w:style w:type="paragraph" w:styleId="ListBullet4">
    <w:name w:val="List Bullet 4"/>
    <w:basedOn w:val="List4"/>
    <w:rsid w:val="001653CD"/>
    <w:pPr>
      <w:numPr>
        <w:numId w:val="1"/>
      </w:numPr>
      <w:tabs>
        <w:tab w:val="clear" w:pos="1361"/>
      </w:tabs>
    </w:pPr>
  </w:style>
  <w:style w:type="paragraph" w:styleId="ListBullet5">
    <w:name w:val="List Bullet 5"/>
    <w:basedOn w:val="List5"/>
    <w:rsid w:val="001653CD"/>
    <w:pPr>
      <w:numPr>
        <w:numId w:val="2"/>
      </w:numPr>
    </w:pPr>
  </w:style>
  <w:style w:type="paragraph" w:styleId="ListContinue2">
    <w:name w:val="List Continue 2"/>
    <w:basedOn w:val="List2"/>
    <w:rsid w:val="001653CD"/>
    <w:pPr>
      <w:ind w:firstLine="0"/>
    </w:pPr>
  </w:style>
  <w:style w:type="paragraph" w:styleId="ListContinue3">
    <w:name w:val="List Continue 3"/>
    <w:basedOn w:val="List3"/>
    <w:rsid w:val="001653CD"/>
    <w:pPr>
      <w:ind w:left="1021" w:firstLine="0"/>
    </w:pPr>
  </w:style>
  <w:style w:type="paragraph" w:styleId="ListContinue4">
    <w:name w:val="List Continue 4"/>
    <w:basedOn w:val="List4"/>
    <w:rsid w:val="001653CD"/>
    <w:pPr>
      <w:ind w:firstLine="0"/>
    </w:pPr>
  </w:style>
  <w:style w:type="paragraph" w:styleId="ListContinue5">
    <w:name w:val="List Continue 5"/>
    <w:basedOn w:val="List5"/>
    <w:rsid w:val="001653CD"/>
    <w:pPr>
      <w:ind w:firstLine="0"/>
    </w:pPr>
  </w:style>
  <w:style w:type="paragraph" w:styleId="ListNumber3">
    <w:name w:val="List Number 3"/>
    <w:basedOn w:val="List3"/>
    <w:rsid w:val="001653CD"/>
    <w:pPr>
      <w:numPr>
        <w:numId w:val="3"/>
      </w:numPr>
    </w:pPr>
  </w:style>
  <w:style w:type="paragraph" w:styleId="ListNumber4">
    <w:name w:val="List Number 4"/>
    <w:basedOn w:val="List4"/>
    <w:rsid w:val="001653CD"/>
    <w:pPr>
      <w:numPr>
        <w:numId w:val="4"/>
      </w:numPr>
    </w:pPr>
  </w:style>
  <w:style w:type="paragraph" w:styleId="ListNumber5">
    <w:name w:val="List Number 5"/>
    <w:basedOn w:val="List5"/>
    <w:rsid w:val="001653CD"/>
    <w:pPr>
      <w:numPr>
        <w:numId w:val="5"/>
      </w:numPr>
    </w:pPr>
  </w:style>
  <w:style w:type="paragraph" w:styleId="BlockText">
    <w:name w:val="Block Text"/>
    <w:basedOn w:val="Normal"/>
    <w:rsid w:val="001653CD"/>
    <w:pPr>
      <w:spacing w:after="120"/>
      <w:ind w:left="1440" w:right="1440"/>
    </w:pPr>
  </w:style>
  <w:style w:type="character" w:customStyle="1" w:styleId="Subscript">
    <w:name w:val="Subscript"/>
    <w:basedOn w:val="DefaultParagraphFont"/>
    <w:rsid w:val="001653CD"/>
    <w:rPr>
      <w:sz w:val="16"/>
      <w:vertAlign w:val="subscript"/>
    </w:rPr>
  </w:style>
  <w:style w:type="character" w:customStyle="1" w:styleId="Superscript">
    <w:name w:val="Superscript"/>
    <w:basedOn w:val="DefaultParagraphFont"/>
    <w:rsid w:val="001653CD"/>
    <w:rPr>
      <w:sz w:val="16"/>
      <w:vertAlign w:val="superscript"/>
    </w:rPr>
  </w:style>
  <w:style w:type="character" w:customStyle="1" w:styleId="Symbols">
    <w:name w:val="Symbols"/>
    <w:basedOn w:val="DefaultParagraphFont"/>
    <w:rsid w:val="001653CD"/>
    <w:rPr>
      <w:rFonts w:ascii="Symbol" w:hAnsi="Symbol"/>
    </w:rPr>
  </w:style>
  <w:style w:type="character" w:customStyle="1" w:styleId="MenuOptions">
    <w:name w:val="Menu Options"/>
    <w:basedOn w:val="DefaultParagraphFont"/>
    <w:rsid w:val="001653CD"/>
    <w:rPr>
      <w:rFonts w:ascii="Arial Narrow" w:hAnsi="Arial Narrow"/>
      <w:smallCaps/>
    </w:rPr>
  </w:style>
  <w:style w:type="character" w:customStyle="1" w:styleId="Buttons">
    <w:name w:val="Buttons"/>
    <w:basedOn w:val="DefaultParagraphFont"/>
    <w:rsid w:val="001653CD"/>
    <w:rPr>
      <w:b/>
    </w:rPr>
  </w:style>
  <w:style w:type="character" w:customStyle="1" w:styleId="Underlined">
    <w:name w:val="Underlined"/>
    <w:basedOn w:val="DefaultParagraphFont"/>
    <w:rsid w:val="001653CD"/>
    <w:rPr>
      <w:u w:val="single"/>
    </w:rPr>
  </w:style>
  <w:style w:type="paragraph" w:customStyle="1" w:styleId="TableBodyTextRight">
    <w:name w:val="Table Body Text Right"/>
    <w:basedOn w:val="TableBodyText"/>
    <w:rsid w:val="001653CD"/>
    <w:pPr>
      <w:widowControl w:val="0"/>
      <w:autoSpaceDE w:val="0"/>
      <w:autoSpaceDN w:val="0"/>
      <w:adjustRightInd w:val="0"/>
      <w:jc w:val="right"/>
    </w:pPr>
    <w:rPr>
      <w:rFonts w:cs="Arial"/>
      <w:szCs w:val="18"/>
    </w:rPr>
  </w:style>
  <w:style w:type="paragraph" w:customStyle="1" w:styleId="CopyrightText">
    <w:name w:val="Copyright Text"/>
    <w:basedOn w:val="BodyText"/>
    <w:rsid w:val="001653CD"/>
    <w:rPr>
      <w:sz w:val="18"/>
    </w:rPr>
  </w:style>
  <w:style w:type="paragraph" w:customStyle="1" w:styleId="BodySmallRight">
    <w:name w:val="Body Small Right"/>
    <w:basedOn w:val="BodyTextRight"/>
    <w:rsid w:val="001653CD"/>
    <w:rPr>
      <w:sz w:val="18"/>
      <w:szCs w:val="18"/>
    </w:rPr>
  </w:style>
  <w:style w:type="paragraph" w:customStyle="1" w:styleId="MarginEdition">
    <w:name w:val="Margin Edition"/>
    <w:basedOn w:val="MarginNote"/>
    <w:rsid w:val="001653CD"/>
    <w:pPr>
      <w:spacing w:before="0" w:after="0"/>
    </w:pPr>
    <w:rPr>
      <w:rFonts w:ascii="Times New Roman" w:hAnsi="Times New Roman"/>
      <w:color w:val="999999"/>
    </w:rPr>
  </w:style>
  <w:style w:type="paragraph" w:customStyle="1" w:styleId="Spacer">
    <w:name w:val="Spacer"/>
    <w:basedOn w:val="Normal"/>
    <w:rsid w:val="001653CD"/>
    <w:rPr>
      <w:sz w:val="2"/>
      <w:szCs w:val="2"/>
    </w:rPr>
  </w:style>
  <w:style w:type="character" w:customStyle="1" w:styleId="Small">
    <w:name w:val="Small"/>
    <w:basedOn w:val="DefaultParagraphFont"/>
    <w:rsid w:val="001653CD"/>
    <w:rPr>
      <w:sz w:val="16"/>
    </w:rPr>
  </w:style>
  <w:style w:type="paragraph" w:customStyle="1" w:styleId="WideTable">
    <w:name w:val="Wide Table"/>
    <w:basedOn w:val="Normal"/>
    <w:rsid w:val="001653CD"/>
    <w:pPr>
      <w:ind w:left="-1418"/>
    </w:pPr>
    <w:rPr>
      <w:sz w:val="2"/>
      <w:szCs w:val="2"/>
    </w:rPr>
  </w:style>
  <w:style w:type="character" w:styleId="PageNumber">
    <w:name w:val="page number"/>
    <w:basedOn w:val="DefaultParagraphFont"/>
    <w:rsid w:val="001653CD"/>
  </w:style>
  <w:style w:type="paragraph" w:styleId="Quote">
    <w:name w:val="Quote"/>
    <w:basedOn w:val="Heading1"/>
    <w:link w:val="QuoteChar"/>
    <w:qFormat/>
    <w:rsid w:val="001653CD"/>
    <w:rPr>
      <w:b w:val="0"/>
      <w:sz w:val="72"/>
      <w:szCs w:val="72"/>
      <w:lang w:val="en-NZ"/>
    </w:rPr>
  </w:style>
  <w:style w:type="character" w:customStyle="1" w:styleId="QuoteChar">
    <w:name w:val="Quote Char"/>
    <w:basedOn w:val="DefaultParagraphFont"/>
    <w:link w:val="Quote"/>
    <w:rsid w:val="00165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3CD"/>
    <w:pPr>
      <w:pageBreakBefore/>
    </w:pPr>
  </w:style>
  <w:style w:type="paragraph" w:customStyle="1" w:styleId="Border">
    <w:name w:val="Border"/>
    <w:basedOn w:val="Normal"/>
    <w:qFormat/>
    <w:rsid w:val="00165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3CD"/>
    <w:rPr>
      <w:b/>
      <w:bCs/>
      <w:i/>
      <w:iCs/>
      <w:color w:val="auto"/>
    </w:rPr>
  </w:style>
  <w:style w:type="paragraph" w:styleId="IntenseQuote">
    <w:name w:val="Intense Quote"/>
    <w:basedOn w:val="Normal"/>
    <w:next w:val="Normal"/>
    <w:link w:val="IntenseQuoteChar"/>
    <w:uiPriority w:val="30"/>
    <w:qFormat/>
    <w:rsid w:val="00165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3CD"/>
    <w:rPr>
      <w:smallCaps/>
      <w:color w:val="auto"/>
      <w:u w:val="single"/>
    </w:rPr>
  </w:style>
  <w:style w:type="character" w:styleId="IntenseReference">
    <w:name w:val="Intense Reference"/>
    <w:basedOn w:val="DefaultParagraphFont"/>
    <w:uiPriority w:val="32"/>
    <w:qFormat/>
    <w:rsid w:val="001653CD"/>
    <w:rPr>
      <w:b/>
      <w:bCs/>
      <w:smallCaps/>
      <w:color w:val="auto"/>
      <w:spacing w:val="5"/>
      <w:u w:val="single"/>
    </w:rPr>
  </w:style>
  <w:style w:type="paragraph" w:customStyle="1" w:styleId="2ColumnHeading">
    <w:name w:val="2Column Heading"/>
    <w:basedOn w:val="BodyText"/>
    <w:qFormat/>
    <w:rsid w:val="001653CD"/>
    <w:pPr>
      <w:spacing w:after="60"/>
      <w:ind w:left="-2268"/>
    </w:pPr>
    <w:rPr>
      <w:b/>
    </w:rPr>
  </w:style>
  <w:style w:type="paragraph" w:customStyle="1" w:styleId="Heading1TOC">
    <w:name w:val="Heading1 TOC"/>
    <w:basedOn w:val="Normal"/>
    <w:qFormat/>
    <w:rsid w:val="001653CD"/>
    <w:pPr>
      <w:spacing w:before="240" w:after="120"/>
    </w:pPr>
    <w:rPr>
      <w:rFonts w:ascii="Times New Roman" w:hAnsi="Times New Roman"/>
      <w:b/>
      <w:sz w:val="32"/>
    </w:rPr>
  </w:style>
  <w:style w:type="paragraph" w:customStyle="1" w:styleId="Heading2TOC">
    <w:name w:val="Heading2 TOC"/>
    <w:basedOn w:val="Normal"/>
    <w:qFormat/>
    <w:rsid w:val="001653CD"/>
    <w:pPr>
      <w:spacing w:before="240" w:after="60"/>
    </w:pPr>
    <w:rPr>
      <w:rFonts w:ascii="Times New Roman" w:hAnsi="Times New Roman"/>
      <w:b/>
      <w:sz w:val="28"/>
    </w:rPr>
  </w:style>
  <w:style w:type="character" w:customStyle="1" w:styleId="Underline">
    <w:name w:val="Underline"/>
    <w:basedOn w:val="DefaultParagraphFont"/>
    <w:qFormat/>
    <w:rsid w:val="001653CD"/>
    <w:rPr>
      <w:u w:val="single"/>
    </w:rPr>
  </w:style>
  <w:style w:type="character" w:customStyle="1" w:styleId="BoldandItalics">
    <w:name w:val="Bold and Italics"/>
    <w:qFormat/>
    <w:rsid w:val="001653CD"/>
    <w:rPr>
      <w:b/>
      <w:i/>
      <w:u w:val="none"/>
    </w:rPr>
  </w:style>
  <w:style w:type="paragraph" w:styleId="BalloonText">
    <w:name w:val="Balloon Text"/>
    <w:basedOn w:val="Normal"/>
    <w:link w:val="BalloonTextChar"/>
    <w:rsid w:val="001653CD"/>
    <w:rPr>
      <w:rFonts w:ascii="Tahoma" w:hAnsi="Tahoma" w:cs="Tahoma"/>
      <w:sz w:val="16"/>
      <w:szCs w:val="16"/>
    </w:rPr>
  </w:style>
  <w:style w:type="character" w:customStyle="1" w:styleId="BalloonTextChar">
    <w:name w:val="Balloon Text Char"/>
    <w:basedOn w:val="DefaultParagraphFont"/>
    <w:link w:val="BalloonText"/>
    <w:rsid w:val="00165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3CD"/>
    <w:rPr>
      <w:b/>
      <w:color w:val="660033"/>
      <w:spacing w:val="0"/>
    </w:rPr>
  </w:style>
  <w:style w:type="paragraph" w:customStyle="1" w:styleId="Nameditemlist">
    <w:name w:val="Named item list"/>
    <w:basedOn w:val="BodyText"/>
    <w:qFormat/>
    <w:rsid w:val="001653CD"/>
    <w:pPr>
      <w:tabs>
        <w:tab w:val="left" w:pos="2835"/>
      </w:tabs>
      <w:ind w:left="2835" w:hanging="2835"/>
    </w:pPr>
  </w:style>
  <w:style w:type="paragraph" w:customStyle="1" w:styleId="BodyTextnopadding">
    <w:name w:val="Body Text no padding"/>
    <w:basedOn w:val="BodyText"/>
    <w:qFormat/>
    <w:rsid w:val="001653CD"/>
    <w:pPr>
      <w:spacing w:before="0" w:after="0"/>
    </w:pPr>
  </w:style>
  <w:style w:type="paragraph" w:customStyle="1" w:styleId="BodyTextBold">
    <w:name w:val="Body Text Bold"/>
    <w:basedOn w:val="BodyText"/>
    <w:qFormat/>
    <w:rsid w:val="001653CD"/>
    <w:rPr>
      <w:b/>
    </w:rPr>
  </w:style>
  <w:style w:type="character" w:styleId="Hyperlink">
    <w:name w:val="Hyperlink"/>
    <w:basedOn w:val="DefaultParagraphFont"/>
    <w:uiPriority w:val="99"/>
    <w:unhideWhenUsed/>
    <w:rsid w:val="005A7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2461</Characters>
  <Application>Microsoft Office Word</Application>
  <DocSecurity>0</DocSecurity>
  <Lines>123</Lines>
  <Paragraphs>71</Paragraphs>
  <ScaleCrop>false</ScaleCrop>
  <Company>Author-it Software Corporation Ltd.</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DEFFIN017 Administer compliance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