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A0E" w:rsidP="00141A0E">
      <w:pPr>
        <w:pStyle w:val="Title"/>
      </w:pPr>
      <w:r>
        <w:fldChar w:fldCharType="begin"/>
      </w:r>
      <w:r>
        <w:instrText xml:space="preserve"> TITLE   \* MERGEFORMAT </w:instrText>
      </w:r>
      <w:r>
        <w:fldChar w:fldCharType="separate"/>
      </w:r>
      <w:r>
        <w:t>DEFFIN001 Promote public sector financial management compliance</w:t>
      </w:r>
      <w:r>
        <w:fldChar w:fldCharType="end"/>
      </w:r>
    </w:p>
    <w:p w:rsidR="00141A0E" w:rsidP="00141A0E">
      <w:pPr>
        <w:pStyle w:val="Version"/>
        <w:sectPr w:rsidSect="00AD4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3EB" w:rsidP="00AD43EB">
      <w:pPr>
        <w:pStyle w:val="SuperHeading"/>
      </w:pPr>
      <w:r w:rsidRPr="00AD43EB">
        <w:t>DEFFIN001 Promote public sector financial management compliance</w:t>
      </w:r>
    </w:p>
    <w:p w:rsidR="00000000" w:rsidRPr="00AD43EB" w:rsidP="00AD43EB">
      <w:pPr>
        <w:pStyle w:val="Heading1"/>
      </w:pPr>
      <w:bookmarkStart w:id="1" w:name="O_957356"/>
      <w:bookmarkEnd w:id="1"/>
      <w:r w:rsidRPr="00AD43EB">
        <w:t>Modification History</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Release 1. This is the first release of this unit of competency in the DEF Defence Training Package.</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2" w:name="O_957357"/>
      <w:bookmarkEnd w:id="2"/>
      <w:r w:rsidRPr="00AD43EB">
        <w:t>Application</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This unit describes the skills required to navigate through and comply with the financial management framework, and identify and act on non-compliance.</w:t>
            </w:r>
          </w:p>
          <w:p w:rsidR="00000000" w:rsidRPr="00AD43EB" w:rsidP="00AD43EB">
            <w:pPr>
              <w:pStyle w:val="BodyText"/>
            </w:pPr>
            <w:r w:rsidRPr="00AD43EB">
              <w:t>This unit applies to those working in the public sector Finance Domain who would be required to undertak</w:t>
            </w:r>
            <w:r w:rsidRPr="00AD43EB">
              <w:t>e financial management activities.</w:t>
            </w:r>
          </w:p>
          <w:p w:rsidR="00000000" w:rsidRPr="00AD43EB" w:rsidP="00AD43EB">
            <w:pPr>
              <w:pStyle w:val="BodyText"/>
            </w:pPr>
            <w:r w:rsidRPr="00AD43EB">
              <w:t>The skills and knowledge described in this unit must be applied within the legislative, regulatory and policy environment in which they are carried out. Organisational policies and procedures must be consulted and adhered</w:t>
            </w:r>
            <w:r w:rsidRPr="00AD43EB">
              <w:t xml:space="preserve"> to, particularly those related to financial management.</w:t>
            </w:r>
          </w:p>
          <w:p w:rsidR="00000000" w:rsidRPr="00AD43EB" w:rsidP="00AD43EB">
            <w:pPr>
              <w:pStyle w:val="BodyText"/>
            </w:pPr>
            <w:r w:rsidRPr="00AD43EB">
              <w:t>Those undertaking this unit would work independently or as part of a team, under indirect supervision. They must be able to use discretion and judgement and take responsibility for the quality of the</w:t>
            </w:r>
            <w:r w:rsidRPr="00AD43EB">
              <w:t>ir outputs. They would perform complex tasks in familiar context.</w:t>
            </w:r>
          </w:p>
          <w:p w:rsidR="00000000" w:rsidRPr="00AD43EB" w:rsidP="00AD43EB">
            <w:pPr>
              <w:pStyle w:val="BodyText"/>
            </w:pPr>
            <w:r w:rsidRPr="00AD43EB">
              <w:t>No licensing, legislative or certification requirements apply to this unit at the time of publication.</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3" w:name="O_957358"/>
      <w:bookmarkEnd w:id="3"/>
      <w:r w:rsidRPr="00AD43EB">
        <w:t>Pre-requisite Unit</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Not applicable.</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4" w:name="O_957359"/>
      <w:bookmarkEnd w:id="4"/>
      <w:r w:rsidRPr="00AD43EB">
        <w:t>Competency Fie</w:t>
      </w:r>
      <w:r w:rsidRPr="00AD43EB">
        <w:t>ld</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Financial Management</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5" w:name="O_957360"/>
      <w:bookmarkEnd w:id="5"/>
      <w:r w:rsidRPr="00AD43EB">
        <w:t>Unit Sector</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Not applicable.</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6" w:name="O_957361"/>
      <w:bookmarkEnd w:id="6"/>
      <w:r w:rsidRPr="00AD43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43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PERFORMANCE CRITERIA</w:t>
            </w:r>
          </w:p>
        </w:tc>
      </w:tr>
      <w:tr w:rsidTr="00AD43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Performance criteria describe the performance needed to demonstrate achievement of the element.</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Develop understanding of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Maintain currency of knowledge of the financial management framework</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3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Promote knowled</w:t>
            </w:r>
            <w:r w:rsidRPr="00AD43EB">
              <w:t>ge sharing of the financial management framework amongst colleagues</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Comply with the financial management framework</w:t>
            </w: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Uphold financial management policies and principles</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3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Monitor compliance with financial management policies and procedures</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3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Implement strategies to ensure compliance with financial management policies and procedures within work area</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rPr>
                <w:rStyle w:val="SpecialBold"/>
              </w:rPr>
              <w:t>Manage compliance</w:t>
            </w: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t>Identify and report on instances of non-compliance</w:t>
            </w:r>
          </w:p>
        </w:tc>
      </w:tr>
      <w:tr w:rsidTr="00AD43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43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D43EB">
            <w:pPr>
              <w:pStyle w:val="BodyText"/>
              <w:rPr>
                <w:lang w:val="en-NZ"/>
              </w:rPr>
            </w:pPr>
            <w:r w:rsidRPr="00AD43E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Implement and monitor corrective action</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7" w:name="O_957362"/>
      <w:bookmarkEnd w:id="7"/>
      <w:r w:rsidRPr="00AD43EB">
        <w:t>Foundation Skills</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Foundation skills essential to performance are explicit in the performance criteria of this unit of competency.</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8" w:name="O_957363"/>
      <w:bookmarkEnd w:id="8"/>
      <w:r w:rsidRPr="00AD43EB">
        <w:t>Range of Conditions</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Range is restricted to essential operating conditions and any other variables essential to the work environment.</w:t>
            </w:r>
          </w:p>
          <w:p w:rsidR="00000000" w:rsidRPr="00AD43EB" w:rsidP="00AD43EB">
            <w:pPr>
              <w:pStyle w:val="BodyText"/>
            </w:pPr>
            <w:r w:rsidRPr="00AD43EB">
              <w:t>Non-essential conditions may be found in the Companion Volume Implementation Guide.</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9" w:name="O_957364"/>
      <w:bookmarkEnd w:id="9"/>
      <w:r w:rsidRPr="00AD43EB">
        <w:t>Unit Mapping Information</w:t>
      </w:r>
    </w:p>
    <w:tbl>
      <w:tblPr>
        <w:tblW w:w="9497" w:type="dxa"/>
        <w:tblLayout w:type="fixed"/>
        <w:tblCellMar>
          <w:left w:w="62" w:type="dxa"/>
          <w:right w:w="62" w:type="dxa"/>
        </w:tblCellMar>
        <w:tblLook w:val="0000"/>
      </w:tblPr>
      <w:tblGrid>
        <w:gridCol w:w="9497"/>
      </w:tblGrid>
      <w:tr w:rsidTr="00AD4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3EB" w:rsidP="00AD43EB">
            <w:pPr>
              <w:pStyle w:val="BodyText"/>
            </w:pPr>
            <w:r w:rsidRPr="00AD43EB">
              <w:t>No equivalent u</w:t>
            </w:r>
            <w:r w:rsidRPr="00AD43EB">
              <w:t>nit.</w:t>
            </w:r>
          </w:p>
        </w:tc>
      </w:tr>
    </w:tbl>
    <w:p w:rsidR="00000000" w:rsidRPr="00AD43EB" w:rsidP="00AD43EB">
      <w:pPr>
        <w:pStyle w:val="NoPaddingFontSize1"/>
      </w:pPr>
    </w:p>
    <w:p w:rsidR="00000000" w:rsidRPr="00AD43EB" w:rsidP="00AD43EB">
      <w:pPr>
        <w:pStyle w:val="AllowPageBreak"/>
      </w:pPr>
    </w:p>
    <w:p w:rsidR="00000000" w:rsidRPr="00AD43EB" w:rsidP="00AD43EB">
      <w:pPr>
        <w:pStyle w:val="Heading1"/>
      </w:pPr>
      <w:bookmarkStart w:id="10" w:name="O_957371"/>
      <w:bookmarkEnd w:id="10"/>
      <w:r w:rsidRPr="00AD43EB">
        <w:t>Links</w:t>
      </w:r>
    </w:p>
    <w:p w:rsidR="00000000" w:rsidRPr="00AD43EB" w:rsidP="00141A0E">
      <w:pPr>
        <w:pStyle w:val="BodyText"/>
      </w:pPr>
      <w:r w:rsidRPr="00AD43E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848B3">
        <w:rPr>
          <w:rStyle w:val="Hyperlink"/>
        </w:rPr>
        <w:t>https://vetnet.gov.au/Pages/TrainingDocs.aspx?q=6bdbab1e-11ed-4bc9-9cba-9e1a55d4e4a9</w:t>
      </w:r>
      <w:r>
        <w:fldChar w:fldCharType="end"/>
      </w:r>
    </w:p>
    <w:p w:rsidR="00000000" w:rsidRPr="00AD43EB" w:rsidP="00AD43EB"/>
    <w:sectPr w:rsidSect="00AD43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EB" w:rsidRPr="00141A0E" w:rsidP="00141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E" w:rsidP="00AD4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1A0E" w:rsidP="00AD43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41A0E" w:rsidP="00AD4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3EB" w:rsidRPr="00141A0E" w:rsidP="00141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0E" w:rsidRPr="002D2AF8" w:rsidP="00AD43EB">
    <w:pPr>
      <w:pStyle w:val="Header"/>
      <w:framePr w:wrap="around"/>
    </w:pPr>
    <w:r>
      <w:fldChar w:fldCharType="begin"/>
    </w:r>
    <w:r>
      <w:instrText xml:space="preserve"> TITLE   \* MERGEFORMAT </w:instrText>
    </w:r>
    <w:r>
      <w:fldChar w:fldCharType="separate"/>
    </w:r>
    <w:r>
      <w:t>DEFFIN001 Promote public sector financial management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41A0E" w:rsidP="00AD4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3EB"/>
    <w:pPr>
      <w:spacing w:before="360" w:after="60"/>
      <w:outlineLvl w:val="0"/>
    </w:pPr>
    <w:rPr>
      <w:sz w:val="32"/>
    </w:rPr>
  </w:style>
  <w:style w:type="paragraph" w:styleId="Heading2">
    <w:name w:val="heading 2"/>
    <w:basedOn w:val="HeadingBase"/>
    <w:next w:val="BodyText"/>
    <w:link w:val="Heading2Char"/>
    <w:qFormat/>
    <w:rsid w:val="00AD43EB"/>
    <w:pPr>
      <w:keepLines/>
      <w:spacing w:before="240" w:after="120"/>
      <w:outlineLvl w:val="1"/>
    </w:pPr>
    <w:rPr>
      <w:sz w:val="28"/>
      <w:szCs w:val="40"/>
    </w:rPr>
  </w:style>
  <w:style w:type="paragraph" w:styleId="Heading3">
    <w:name w:val="heading 3"/>
    <w:basedOn w:val="HeadingBase"/>
    <w:next w:val="BodyText"/>
    <w:link w:val="Heading3Char"/>
    <w:qFormat/>
    <w:rsid w:val="00AD43EB"/>
    <w:pPr>
      <w:spacing w:before="180" w:after="120"/>
      <w:outlineLvl w:val="2"/>
    </w:pPr>
    <w:rPr>
      <w:spacing w:val="-10"/>
      <w:kern w:val="32"/>
    </w:rPr>
  </w:style>
  <w:style w:type="paragraph" w:styleId="Heading4">
    <w:name w:val="heading 4"/>
    <w:basedOn w:val="HeadingBase"/>
    <w:next w:val="BodyText"/>
    <w:link w:val="Heading4Char"/>
    <w:qFormat/>
    <w:rsid w:val="00AD43EB"/>
    <w:pPr>
      <w:spacing w:before="160" w:after="120"/>
      <w:outlineLvl w:val="3"/>
    </w:pPr>
    <w:rPr>
      <w:sz w:val="22"/>
    </w:rPr>
  </w:style>
  <w:style w:type="paragraph" w:styleId="Heading5">
    <w:name w:val="heading 5"/>
    <w:basedOn w:val="HeadingBase"/>
    <w:next w:val="Normal"/>
    <w:link w:val="Heading5Char"/>
    <w:qFormat/>
    <w:rsid w:val="00AD43EB"/>
    <w:pPr>
      <w:spacing w:before="80"/>
      <w:outlineLvl w:val="4"/>
    </w:pPr>
    <w:rPr>
      <w:color w:val="918585"/>
      <w:sz w:val="20"/>
    </w:rPr>
  </w:style>
  <w:style w:type="paragraph" w:styleId="Heading6">
    <w:name w:val="heading 6"/>
    <w:basedOn w:val="HeadingBase"/>
    <w:next w:val="Normal"/>
    <w:link w:val="Heading6Char"/>
    <w:qFormat/>
    <w:rsid w:val="00AD43EB"/>
    <w:pPr>
      <w:spacing w:before="60"/>
      <w:outlineLvl w:val="5"/>
    </w:pPr>
    <w:rPr>
      <w:color w:val="918585"/>
      <w:sz w:val="20"/>
    </w:rPr>
  </w:style>
  <w:style w:type="paragraph" w:styleId="Heading7">
    <w:name w:val="heading 7"/>
    <w:basedOn w:val="Normal"/>
    <w:next w:val="Normal"/>
    <w:link w:val="Heading7Char"/>
    <w:qFormat/>
    <w:rsid w:val="00AD43EB"/>
    <w:pPr>
      <w:ind w:left="720"/>
      <w:outlineLvl w:val="6"/>
    </w:pPr>
    <w:rPr>
      <w:i/>
    </w:rPr>
  </w:style>
  <w:style w:type="paragraph" w:styleId="Heading8">
    <w:name w:val="heading 8"/>
    <w:basedOn w:val="Normal"/>
    <w:next w:val="Normal"/>
    <w:link w:val="Heading8Char"/>
    <w:qFormat/>
    <w:rsid w:val="00AD43EB"/>
    <w:pPr>
      <w:ind w:left="720"/>
      <w:outlineLvl w:val="7"/>
    </w:pPr>
    <w:rPr>
      <w:i/>
    </w:rPr>
  </w:style>
  <w:style w:type="paragraph" w:styleId="Heading9">
    <w:name w:val="heading 9"/>
    <w:basedOn w:val="Normal"/>
    <w:next w:val="Normal"/>
    <w:link w:val="Heading9Char"/>
    <w:qFormat/>
    <w:rsid w:val="00AD43EB"/>
    <w:pPr>
      <w:ind w:left="720"/>
      <w:outlineLvl w:val="8"/>
    </w:pPr>
    <w:rPr>
      <w:i/>
    </w:rPr>
  </w:style>
  <w:style w:type="character" w:default="1" w:styleId="DefaultParagraphFont">
    <w:name w:val="Default Paragraph Font"/>
    <w:uiPriority w:val="1"/>
    <w:unhideWhenUsed/>
    <w:rsid w:val="00AD4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3EB"/>
  </w:style>
  <w:style w:type="character" w:customStyle="1" w:styleId="Heading1Char">
    <w:name w:val="Heading 1 Char"/>
    <w:basedOn w:val="DefaultParagraphFont"/>
    <w:link w:val="Heading1"/>
    <w:rsid w:val="00AD43EB"/>
    <w:rPr>
      <w:rFonts w:ascii="Times New Roman" w:eastAsia="Times New Roman" w:hAnsi="Times New Roman" w:cs="Times New Roman"/>
      <w:b/>
      <w:sz w:val="32"/>
      <w:szCs w:val="20"/>
      <w:lang w:eastAsia="en-US"/>
    </w:rPr>
  </w:style>
  <w:style w:type="paragraph" w:styleId="BodyText">
    <w:name w:val="Body Text"/>
    <w:basedOn w:val="Normal"/>
    <w:link w:val="BodyTextChar"/>
    <w:rsid w:val="00AD4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3EB"/>
    <w:rPr>
      <w:rFonts w:ascii="Times New Roman" w:eastAsia="Times New Roman" w:hAnsi="Times New Roman" w:cs="Times New Roman"/>
      <w:sz w:val="24"/>
      <w:lang w:eastAsia="en-US"/>
    </w:rPr>
  </w:style>
  <w:style w:type="character" w:customStyle="1" w:styleId="SpecialBold">
    <w:name w:val="Special Bold"/>
    <w:basedOn w:val="DefaultParagraphFont"/>
    <w:rsid w:val="00AD43EB"/>
    <w:rPr>
      <w:b/>
      <w:spacing w:val="0"/>
    </w:rPr>
  </w:style>
  <w:style w:type="paragraph" w:customStyle="1" w:styleId="SuperHeading">
    <w:name w:val="SuperHeading"/>
    <w:basedOn w:val="Normal"/>
    <w:rsid w:val="00AD43EB"/>
    <w:pPr>
      <w:spacing w:before="240" w:after="120"/>
      <w:outlineLvl w:val="0"/>
    </w:pPr>
    <w:rPr>
      <w:rFonts w:ascii="Times New Roman" w:hAnsi="Times New Roman"/>
      <w:b/>
      <w:sz w:val="32"/>
    </w:rPr>
  </w:style>
  <w:style w:type="paragraph" w:customStyle="1" w:styleId="AllowPageBreak">
    <w:name w:val="AllowPageBreak"/>
    <w:rsid w:val="00AD43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4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3EB"/>
    <w:rPr>
      <w:rFonts w:ascii="Courier New" w:eastAsia="Times New Roman" w:hAnsi="Courier New" w:cs="Times New Roman"/>
      <w:i/>
      <w:szCs w:val="20"/>
      <w:lang w:eastAsia="en-US"/>
    </w:rPr>
  </w:style>
  <w:style w:type="paragraph" w:customStyle="1" w:styleId="HeadingBase">
    <w:name w:val="Heading Base"/>
    <w:rsid w:val="00AD4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3EB"/>
    <w:pPr>
      <w:tabs>
        <w:tab w:val="right" w:leader="dot" w:pos="9072"/>
      </w:tabs>
      <w:ind w:left="567"/>
    </w:pPr>
    <w:rPr>
      <w:szCs w:val="22"/>
    </w:rPr>
  </w:style>
  <w:style w:type="paragraph" w:customStyle="1" w:styleId="TOCBase">
    <w:name w:val="TOC Base"/>
    <w:rsid w:val="00AD4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3EB"/>
    <w:pPr>
      <w:tabs>
        <w:tab w:val="right" w:leader="dot" w:pos="9072"/>
      </w:tabs>
      <w:spacing w:before="40" w:after="40"/>
      <w:ind w:left="284"/>
    </w:pPr>
    <w:rPr>
      <w:rFonts w:ascii="Times New Roman" w:hAnsi="Times New Roman"/>
    </w:rPr>
  </w:style>
  <w:style w:type="paragraph" w:styleId="TOC1">
    <w:name w:val="toc 1"/>
    <w:basedOn w:val="TOCBase"/>
    <w:next w:val="Normal"/>
    <w:rsid w:val="00AD4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3EB"/>
    <w:rPr>
      <w:rFonts w:ascii="Times New Roman" w:eastAsia="Times New Roman" w:hAnsi="Times New Roman" w:cs="Times New Roman"/>
      <w:sz w:val="16"/>
      <w:lang w:eastAsia="en-US"/>
    </w:rPr>
  </w:style>
  <w:style w:type="paragraph" w:styleId="Title">
    <w:name w:val="Title"/>
    <w:basedOn w:val="HeadingBase"/>
    <w:link w:val="TitleChar"/>
    <w:qFormat/>
    <w:rsid w:val="00AD43EB"/>
    <w:pPr>
      <w:spacing w:before="5040"/>
      <w:jc w:val="center"/>
    </w:pPr>
    <w:rPr>
      <w:sz w:val="48"/>
      <w:szCs w:val="72"/>
      <w:lang w:val="en-US"/>
    </w:rPr>
  </w:style>
  <w:style w:type="character" w:customStyle="1" w:styleId="TitleChar">
    <w:name w:val="Title Char"/>
    <w:basedOn w:val="DefaultParagraphFont"/>
    <w:link w:val="Title"/>
    <w:rsid w:val="00AD4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3EB"/>
    <w:pPr>
      <w:tabs>
        <w:tab w:val="left" w:pos="3600"/>
        <w:tab w:val="left" w:pos="3958"/>
      </w:tabs>
    </w:pPr>
  </w:style>
  <w:style w:type="paragraph" w:styleId="List">
    <w:name w:val="List"/>
    <w:basedOn w:val="BodyText"/>
    <w:next w:val="BodyText"/>
    <w:rsid w:val="00AD43EB"/>
    <w:pPr>
      <w:tabs>
        <w:tab w:val="left" w:pos="340"/>
      </w:tabs>
      <w:spacing w:before="60" w:after="60"/>
      <w:ind w:left="340" w:hanging="340"/>
    </w:pPr>
  </w:style>
  <w:style w:type="paragraph" w:styleId="ListBullet">
    <w:name w:val="List Bullet"/>
    <w:basedOn w:val="List"/>
    <w:rsid w:val="00AD43EB"/>
    <w:pPr>
      <w:numPr>
        <w:numId w:val="10"/>
      </w:numPr>
      <w:tabs>
        <w:tab w:val="clear" w:pos="340"/>
      </w:tabs>
      <w:spacing w:before="40" w:after="40"/>
    </w:pPr>
  </w:style>
  <w:style w:type="paragraph" w:customStyle="1" w:styleId="Note">
    <w:name w:val="Note"/>
    <w:basedOn w:val="BodyText"/>
    <w:rsid w:val="00AD4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3EB"/>
    <w:pPr>
      <w:framePr w:wrap="auto" w:hAnchor="text" w:y="6049"/>
    </w:pPr>
    <w:rPr>
      <w:color w:val="000000"/>
      <w:sz w:val="40"/>
    </w:rPr>
  </w:style>
  <w:style w:type="paragraph" w:customStyle="1" w:styleId="TOCTitle">
    <w:name w:val="TOCTitle"/>
    <w:basedOn w:val="Heading1"/>
    <w:rsid w:val="00AD43EB"/>
    <w:pPr>
      <w:spacing w:after="240"/>
      <w:jc w:val="center"/>
      <w:outlineLvl w:val="9"/>
    </w:pPr>
    <w:rPr>
      <w:caps/>
    </w:rPr>
  </w:style>
  <w:style w:type="paragraph" w:customStyle="1" w:styleId="Version">
    <w:name w:val="Version"/>
    <w:rsid w:val="00AD43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3EB"/>
    <w:pPr>
      <w:numPr>
        <w:numId w:val="11"/>
      </w:numPr>
      <w:tabs>
        <w:tab w:val="clear" w:pos="680"/>
      </w:tabs>
    </w:pPr>
  </w:style>
  <w:style w:type="paragraph" w:styleId="Index1">
    <w:name w:val="index 1"/>
    <w:basedOn w:val="Normal"/>
    <w:next w:val="Normal"/>
    <w:semiHidden/>
    <w:rsid w:val="00AD43EB"/>
    <w:pPr>
      <w:keepNext w:val="0"/>
      <w:tabs>
        <w:tab w:val="right" w:pos="4176"/>
      </w:tabs>
      <w:ind w:left="198" w:hanging="198"/>
    </w:pPr>
    <w:rPr>
      <w:rFonts w:ascii="Garamond" w:hAnsi="Garamond"/>
    </w:rPr>
  </w:style>
  <w:style w:type="paragraph" w:styleId="IndexHeading">
    <w:name w:val="index heading"/>
    <w:basedOn w:val="Normal"/>
    <w:next w:val="Index1"/>
    <w:semiHidden/>
    <w:rsid w:val="00AD43EB"/>
    <w:pPr>
      <w:spacing w:before="120" w:after="120"/>
    </w:pPr>
    <w:rPr>
      <w:rFonts w:ascii="Arial" w:hAnsi="Arial"/>
      <w:b/>
      <w:color w:val="918585"/>
      <w:sz w:val="24"/>
    </w:rPr>
  </w:style>
  <w:style w:type="paragraph" w:styleId="Header">
    <w:name w:val="header"/>
    <w:basedOn w:val="Normal"/>
    <w:link w:val="HeaderChar"/>
    <w:rsid w:val="00AD4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3EB"/>
    <w:rPr>
      <w:rFonts w:ascii="Times New Roman" w:eastAsia="Times New Roman" w:hAnsi="Times New Roman" w:cs="Times New Roman"/>
      <w:sz w:val="16"/>
      <w:szCs w:val="20"/>
      <w:lang w:val="en-GB" w:eastAsia="en-US"/>
    </w:rPr>
  </w:style>
  <w:style w:type="paragraph" w:customStyle="1" w:styleId="Chapter">
    <w:name w:val="Chapter"/>
    <w:basedOn w:val="Normal"/>
    <w:rsid w:val="00AD43EB"/>
    <w:pPr>
      <w:spacing w:before="240"/>
    </w:pPr>
    <w:rPr>
      <w:rFonts w:ascii="Times New Roman" w:hAnsi="Times New Roman"/>
      <w:smallCaps/>
      <w:spacing w:val="80"/>
      <w:sz w:val="28"/>
    </w:rPr>
  </w:style>
  <w:style w:type="paragraph" w:customStyle="1" w:styleId="InChapter">
    <w:name w:val="InChapter"/>
    <w:basedOn w:val="Heading3"/>
    <w:rsid w:val="00AD43EB"/>
    <w:pPr>
      <w:spacing w:after="240"/>
      <w:outlineLvl w:val="9"/>
    </w:pPr>
    <w:rPr>
      <w:noProof/>
    </w:rPr>
  </w:style>
  <w:style w:type="paragraph" w:styleId="Index2">
    <w:name w:val="index 2"/>
    <w:basedOn w:val="Normal"/>
    <w:next w:val="Normal"/>
    <w:semiHidden/>
    <w:rsid w:val="00AD43EB"/>
    <w:pPr>
      <w:tabs>
        <w:tab w:val="right" w:pos="4176"/>
      </w:tabs>
      <w:ind w:left="568" w:hanging="284"/>
    </w:pPr>
    <w:rPr>
      <w:rFonts w:ascii="Garamond" w:hAnsi="Garamond"/>
    </w:rPr>
  </w:style>
  <w:style w:type="paragraph" w:customStyle="1" w:styleId="Byline">
    <w:name w:val="Byline"/>
    <w:rsid w:val="00AD4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3EB"/>
    <w:pPr>
      <w:tabs>
        <w:tab w:val="clear" w:pos="3600"/>
        <w:tab w:val="clear" w:pos="3958"/>
      </w:tabs>
      <w:jc w:val="right"/>
    </w:pPr>
  </w:style>
  <w:style w:type="character" w:styleId="Emphasis">
    <w:name w:val="Emphasis"/>
    <w:basedOn w:val="DefaultParagraphFont"/>
    <w:qFormat/>
    <w:rsid w:val="00AD43EB"/>
    <w:rPr>
      <w:i/>
    </w:rPr>
  </w:style>
  <w:style w:type="paragraph" w:styleId="Caption">
    <w:name w:val="caption"/>
    <w:basedOn w:val="BodyText"/>
    <w:next w:val="Normal"/>
    <w:qFormat/>
    <w:rsid w:val="00AD43EB"/>
    <w:pPr>
      <w:framePr w:w="2268" w:hSpace="181" w:vSpace="181" w:wrap="around" w:vAnchor="text" w:hAnchor="page" w:x="1135" w:y="285" w:anchorLock="1"/>
    </w:pPr>
    <w:rPr>
      <w:i/>
    </w:rPr>
  </w:style>
  <w:style w:type="paragraph" w:customStyle="1" w:styleId="MiniTOCTitle">
    <w:name w:val="MiniTOCTitle"/>
    <w:basedOn w:val="Heading4"/>
    <w:rsid w:val="00AD43EB"/>
    <w:pPr>
      <w:spacing w:before="240"/>
      <w:outlineLvl w:val="9"/>
    </w:pPr>
    <w:rPr>
      <w:noProof/>
      <w:sz w:val="24"/>
    </w:rPr>
  </w:style>
  <w:style w:type="paragraph" w:customStyle="1" w:styleId="MiniTOCItem">
    <w:name w:val="MiniTOCItem"/>
    <w:basedOn w:val="ListBullet"/>
    <w:rsid w:val="00AD43EB"/>
    <w:pPr>
      <w:numPr>
        <w:numId w:val="0"/>
      </w:numPr>
      <w:tabs>
        <w:tab w:val="right" w:leader="dot" w:pos="6521"/>
      </w:tabs>
      <w:spacing w:before="0" w:after="0"/>
    </w:pPr>
  </w:style>
  <w:style w:type="paragraph" w:customStyle="1" w:styleId="TOFTitle">
    <w:name w:val="TOFTitle"/>
    <w:basedOn w:val="TOCTitle"/>
    <w:rsid w:val="00AD43EB"/>
  </w:style>
  <w:style w:type="paragraph" w:styleId="TableofFigures">
    <w:name w:val="table of figures"/>
    <w:basedOn w:val="Normal"/>
    <w:next w:val="Normal"/>
    <w:semiHidden/>
    <w:rsid w:val="00AD43EB"/>
    <w:pPr>
      <w:tabs>
        <w:tab w:val="right" w:leader="dot" w:pos="9072"/>
      </w:tabs>
      <w:ind w:left="970" w:hanging="403"/>
    </w:pPr>
    <w:rPr>
      <w:rFonts w:ascii="Times New Roman" w:hAnsi="Times New Roman"/>
      <w:b/>
    </w:rPr>
  </w:style>
  <w:style w:type="paragraph" w:styleId="ListNumber">
    <w:name w:val="List Number"/>
    <w:basedOn w:val="List"/>
    <w:rsid w:val="00AD43EB"/>
    <w:pPr>
      <w:numPr>
        <w:numId w:val="13"/>
      </w:numPr>
      <w:tabs>
        <w:tab w:val="clear" w:pos="340"/>
      </w:tabs>
    </w:pPr>
  </w:style>
  <w:style w:type="character" w:customStyle="1" w:styleId="WingdingSymbols">
    <w:name w:val="Wingding Symbols"/>
    <w:rsid w:val="00AD43EB"/>
    <w:rPr>
      <w:rFonts w:ascii="Wingdings" w:hAnsi="Wingdings"/>
    </w:rPr>
  </w:style>
  <w:style w:type="paragraph" w:customStyle="1" w:styleId="TableHeading">
    <w:name w:val="Table Heading"/>
    <w:basedOn w:val="HeadingBase"/>
    <w:rsid w:val="00AD43EB"/>
    <w:pPr>
      <w:keepLines/>
      <w:pBdr>
        <w:bottom w:val="single" w:sz="6" w:space="1" w:color="918585"/>
      </w:pBdr>
      <w:spacing w:before="240"/>
    </w:pPr>
  </w:style>
  <w:style w:type="character" w:customStyle="1" w:styleId="HotSpot">
    <w:name w:val="HotSpot"/>
    <w:rsid w:val="00AD43EB"/>
    <w:rPr>
      <w:color w:val="0033CC"/>
      <w:u w:val="none"/>
    </w:rPr>
  </w:style>
  <w:style w:type="paragraph" w:customStyle="1" w:styleId="BodyTextRight">
    <w:name w:val="Body Text Right"/>
    <w:basedOn w:val="BodyText"/>
    <w:rsid w:val="00AD43EB"/>
    <w:pPr>
      <w:spacing w:before="0" w:after="0"/>
      <w:jc w:val="right"/>
    </w:pPr>
  </w:style>
  <w:style w:type="paragraph" w:styleId="Index3">
    <w:name w:val="index 3"/>
    <w:basedOn w:val="ListNumber2"/>
    <w:next w:val="Normal"/>
    <w:semiHidden/>
    <w:rsid w:val="00AD43EB"/>
    <w:pPr>
      <w:numPr>
        <w:numId w:val="0"/>
      </w:numPr>
      <w:tabs>
        <w:tab w:val="right" w:leader="dot" w:pos="4176"/>
      </w:tabs>
    </w:pPr>
  </w:style>
  <w:style w:type="paragraph" w:styleId="ListNumber2">
    <w:name w:val="List Number 2"/>
    <w:basedOn w:val="List2"/>
    <w:rsid w:val="00AD43EB"/>
    <w:pPr>
      <w:numPr>
        <w:numId w:val="8"/>
      </w:numPr>
      <w:tabs>
        <w:tab w:val="clear" w:pos="1060"/>
      </w:tabs>
    </w:pPr>
  </w:style>
  <w:style w:type="paragraph" w:customStyle="1" w:styleId="MarginNote">
    <w:name w:val="Margin Note"/>
    <w:basedOn w:val="BodyText"/>
    <w:rsid w:val="00AD4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3EB"/>
    <w:rPr>
      <w:sz w:val="32"/>
    </w:rPr>
  </w:style>
  <w:style w:type="paragraph" w:customStyle="1" w:styleId="HeadingProcedure">
    <w:name w:val="Heading Procedure"/>
    <w:basedOn w:val="HeadingBase"/>
    <w:next w:val="Normal"/>
    <w:rsid w:val="00AD43EB"/>
    <w:pPr>
      <w:tabs>
        <w:tab w:val="left" w:pos="0"/>
      </w:tabs>
      <w:spacing w:before="120" w:after="60"/>
    </w:pPr>
    <w:rPr>
      <w:i/>
      <w:color w:val="918585"/>
      <w:sz w:val="22"/>
    </w:rPr>
  </w:style>
  <w:style w:type="paragraph" w:customStyle="1" w:styleId="TableBodyText">
    <w:name w:val="Table Body Text"/>
    <w:basedOn w:val="BodyText"/>
    <w:rsid w:val="00AD43EB"/>
    <w:pPr>
      <w:spacing w:before="60" w:after="60"/>
    </w:pPr>
  </w:style>
  <w:style w:type="paragraph" w:styleId="ListContinue">
    <w:name w:val="List Continue"/>
    <w:basedOn w:val="List"/>
    <w:rsid w:val="00AD43EB"/>
    <w:pPr>
      <w:ind w:firstLine="0"/>
    </w:pPr>
  </w:style>
  <w:style w:type="paragraph" w:customStyle="1" w:styleId="ListNote">
    <w:name w:val="List Note"/>
    <w:basedOn w:val="List"/>
    <w:rsid w:val="00AD43EB"/>
    <w:pPr>
      <w:pBdr>
        <w:top w:val="single" w:sz="6" w:space="2" w:color="918585"/>
        <w:bottom w:val="single" w:sz="6" w:space="2" w:color="918585"/>
      </w:pBdr>
      <w:tabs>
        <w:tab w:val="left" w:pos="1021"/>
      </w:tabs>
      <w:ind w:firstLine="0"/>
    </w:pPr>
  </w:style>
  <w:style w:type="paragraph" w:customStyle="1" w:styleId="Warning">
    <w:name w:val="Warning"/>
    <w:basedOn w:val="BodyText"/>
    <w:rsid w:val="00AD43EB"/>
    <w:pPr>
      <w:shd w:val="clear" w:color="auto" w:fill="D9D9D9"/>
      <w:tabs>
        <w:tab w:val="left" w:pos="992"/>
      </w:tabs>
      <w:ind w:left="119" w:right="119"/>
    </w:pPr>
    <w:rPr>
      <w:sz w:val="20"/>
    </w:rPr>
  </w:style>
  <w:style w:type="paragraph" w:customStyle="1" w:styleId="MarginIcons">
    <w:name w:val="Margin Icons"/>
    <w:basedOn w:val="BodyText"/>
    <w:rsid w:val="00AD4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3EB"/>
    <w:rPr>
      <w:rFonts w:ascii="Courier New" w:hAnsi="Courier New"/>
    </w:rPr>
  </w:style>
  <w:style w:type="paragraph" w:customStyle="1" w:styleId="NoteBullet">
    <w:name w:val="Note Bullet"/>
    <w:basedOn w:val="Note"/>
    <w:rsid w:val="00AD43EB"/>
    <w:pPr>
      <w:tabs>
        <w:tab w:val="clear" w:pos="680"/>
      </w:tabs>
      <w:spacing w:before="60" w:after="60"/>
    </w:pPr>
  </w:style>
  <w:style w:type="paragraph" w:customStyle="1" w:styleId="SubHeading2">
    <w:name w:val="SubHeading2"/>
    <w:basedOn w:val="HeadingBase"/>
    <w:rsid w:val="00AD43EB"/>
    <w:pPr>
      <w:spacing w:before="240" w:after="60"/>
    </w:pPr>
    <w:rPr>
      <w:sz w:val="20"/>
    </w:rPr>
  </w:style>
  <w:style w:type="paragraph" w:customStyle="1" w:styleId="SubHeading1">
    <w:name w:val="SubHeading1"/>
    <w:basedOn w:val="HeadingBase"/>
    <w:rsid w:val="00AD43EB"/>
    <w:pPr>
      <w:spacing w:before="240" w:after="60"/>
    </w:pPr>
    <w:rPr>
      <w:color w:val="918585"/>
      <w:sz w:val="22"/>
    </w:rPr>
  </w:style>
  <w:style w:type="paragraph" w:customStyle="1" w:styleId="SideHeading">
    <w:name w:val="Side Heading"/>
    <w:basedOn w:val="HeadingBase"/>
    <w:rsid w:val="00AD4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3EB"/>
    <w:pPr>
      <w:numPr>
        <w:numId w:val="9"/>
      </w:numPr>
    </w:pPr>
  </w:style>
  <w:style w:type="paragraph" w:styleId="PlainText">
    <w:name w:val="Plain Text"/>
    <w:basedOn w:val="Normal"/>
    <w:link w:val="PlainTextChar"/>
    <w:rsid w:val="00AD43EB"/>
    <w:rPr>
      <w:sz w:val="20"/>
    </w:rPr>
  </w:style>
  <w:style w:type="character" w:customStyle="1" w:styleId="PlainTextChar">
    <w:name w:val="Plain Text Char"/>
    <w:basedOn w:val="DefaultParagraphFont"/>
    <w:link w:val="PlainText"/>
    <w:rsid w:val="00AD43EB"/>
    <w:rPr>
      <w:rFonts w:ascii="Courier New" w:eastAsia="Times New Roman" w:hAnsi="Courier New" w:cs="Times New Roman"/>
      <w:sz w:val="20"/>
      <w:szCs w:val="20"/>
      <w:lang w:eastAsia="en-US"/>
    </w:rPr>
  </w:style>
  <w:style w:type="character" w:customStyle="1" w:styleId="MenuOption">
    <w:name w:val="Menu Option"/>
    <w:basedOn w:val="DefaultParagraphFont"/>
    <w:rsid w:val="00AD43EB"/>
    <w:rPr>
      <w:b/>
      <w:smallCaps/>
    </w:rPr>
  </w:style>
  <w:style w:type="paragraph" w:customStyle="1" w:styleId="TableListNumber">
    <w:name w:val="Table List Number"/>
    <w:basedOn w:val="ListNumber"/>
    <w:rsid w:val="00AD43EB"/>
    <w:pPr>
      <w:numPr>
        <w:numId w:val="0"/>
      </w:numPr>
    </w:pPr>
  </w:style>
  <w:style w:type="paragraph" w:styleId="TOC4">
    <w:name w:val="toc 4"/>
    <w:basedOn w:val="TOCBase"/>
    <w:next w:val="Normal"/>
    <w:semiHidden/>
    <w:rsid w:val="00AD43EB"/>
    <w:pPr>
      <w:tabs>
        <w:tab w:val="right" w:leader="dot" w:pos="9071"/>
      </w:tabs>
      <w:ind w:left="1701"/>
    </w:pPr>
  </w:style>
  <w:style w:type="paragraph" w:customStyle="1" w:styleId="ListAlpha">
    <w:name w:val="List Alpha"/>
    <w:basedOn w:val="List"/>
    <w:rsid w:val="00AD43EB"/>
    <w:pPr>
      <w:numPr>
        <w:numId w:val="7"/>
      </w:numPr>
    </w:pPr>
  </w:style>
  <w:style w:type="paragraph" w:customStyle="1" w:styleId="ListAlpha2">
    <w:name w:val="List Alpha 2"/>
    <w:basedOn w:val="List2"/>
    <w:rsid w:val="00AD43EB"/>
    <w:pPr>
      <w:numPr>
        <w:numId w:val="6"/>
      </w:numPr>
    </w:pPr>
  </w:style>
  <w:style w:type="paragraph" w:styleId="List2">
    <w:name w:val="List 2"/>
    <w:basedOn w:val="BodyText"/>
    <w:rsid w:val="00AD43EB"/>
    <w:pPr>
      <w:tabs>
        <w:tab w:val="left" w:pos="680"/>
      </w:tabs>
      <w:spacing w:before="60" w:after="60"/>
      <w:ind w:left="680" w:hanging="340"/>
    </w:pPr>
  </w:style>
  <w:style w:type="paragraph" w:styleId="List3">
    <w:name w:val="List 3"/>
    <w:basedOn w:val="BodyText"/>
    <w:rsid w:val="00AD43EB"/>
    <w:pPr>
      <w:tabs>
        <w:tab w:val="left" w:pos="1021"/>
      </w:tabs>
      <w:spacing w:before="60" w:after="60"/>
      <w:ind w:left="1020" w:hanging="340"/>
    </w:pPr>
  </w:style>
  <w:style w:type="paragraph" w:styleId="List4">
    <w:name w:val="List 4"/>
    <w:basedOn w:val="BodyText"/>
    <w:rsid w:val="00AD43EB"/>
    <w:pPr>
      <w:tabs>
        <w:tab w:val="left" w:pos="1361"/>
      </w:tabs>
      <w:spacing w:before="60" w:after="60"/>
      <w:ind w:left="1361" w:hanging="340"/>
    </w:pPr>
  </w:style>
  <w:style w:type="paragraph" w:styleId="List5">
    <w:name w:val="List 5"/>
    <w:basedOn w:val="BodyText"/>
    <w:rsid w:val="00AD43EB"/>
    <w:pPr>
      <w:tabs>
        <w:tab w:val="left" w:pos="1701"/>
      </w:tabs>
      <w:spacing w:before="60" w:after="60"/>
      <w:ind w:left="1701" w:hanging="340"/>
    </w:pPr>
  </w:style>
  <w:style w:type="paragraph" w:styleId="ListBullet3">
    <w:name w:val="List Bullet 3"/>
    <w:basedOn w:val="List3"/>
    <w:rsid w:val="00AD43EB"/>
    <w:pPr>
      <w:numPr>
        <w:numId w:val="12"/>
      </w:numPr>
      <w:tabs>
        <w:tab w:val="clear" w:pos="1021"/>
      </w:tabs>
      <w:ind w:left="1037" w:hanging="357"/>
    </w:pPr>
  </w:style>
  <w:style w:type="paragraph" w:styleId="ListBullet4">
    <w:name w:val="List Bullet 4"/>
    <w:basedOn w:val="List4"/>
    <w:rsid w:val="00AD43EB"/>
    <w:pPr>
      <w:numPr>
        <w:numId w:val="1"/>
      </w:numPr>
      <w:tabs>
        <w:tab w:val="clear" w:pos="1361"/>
      </w:tabs>
    </w:pPr>
  </w:style>
  <w:style w:type="paragraph" w:styleId="ListBullet5">
    <w:name w:val="List Bullet 5"/>
    <w:basedOn w:val="List5"/>
    <w:rsid w:val="00AD43EB"/>
    <w:pPr>
      <w:numPr>
        <w:numId w:val="2"/>
      </w:numPr>
    </w:pPr>
  </w:style>
  <w:style w:type="paragraph" w:styleId="ListContinue2">
    <w:name w:val="List Continue 2"/>
    <w:basedOn w:val="List2"/>
    <w:rsid w:val="00AD43EB"/>
    <w:pPr>
      <w:ind w:firstLine="0"/>
    </w:pPr>
  </w:style>
  <w:style w:type="paragraph" w:styleId="ListContinue3">
    <w:name w:val="List Continue 3"/>
    <w:basedOn w:val="List3"/>
    <w:rsid w:val="00AD43EB"/>
    <w:pPr>
      <w:ind w:left="1021" w:firstLine="0"/>
    </w:pPr>
  </w:style>
  <w:style w:type="paragraph" w:styleId="ListContinue4">
    <w:name w:val="List Continue 4"/>
    <w:basedOn w:val="List4"/>
    <w:rsid w:val="00AD43EB"/>
    <w:pPr>
      <w:ind w:firstLine="0"/>
    </w:pPr>
  </w:style>
  <w:style w:type="paragraph" w:styleId="ListContinue5">
    <w:name w:val="List Continue 5"/>
    <w:basedOn w:val="List5"/>
    <w:rsid w:val="00AD43EB"/>
    <w:pPr>
      <w:ind w:firstLine="0"/>
    </w:pPr>
  </w:style>
  <w:style w:type="paragraph" w:styleId="ListNumber3">
    <w:name w:val="List Number 3"/>
    <w:basedOn w:val="List3"/>
    <w:rsid w:val="00AD43EB"/>
    <w:pPr>
      <w:numPr>
        <w:numId w:val="3"/>
      </w:numPr>
    </w:pPr>
  </w:style>
  <w:style w:type="paragraph" w:styleId="ListNumber4">
    <w:name w:val="List Number 4"/>
    <w:basedOn w:val="List4"/>
    <w:rsid w:val="00AD43EB"/>
    <w:pPr>
      <w:numPr>
        <w:numId w:val="4"/>
      </w:numPr>
    </w:pPr>
  </w:style>
  <w:style w:type="paragraph" w:styleId="ListNumber5">
    <w:name w:val="List Number 5"/>
    <w:basedOn w:val="List5"/>
    <w:rsid w:val="00AD43EB"/>
    <w:pPr>
      <w:numPr>
        <w:numId w:val="5"/>
      </w:numPr>
    </w:pPr>
  </w:style>
  <w:style w:type="paragraph" w:styleId="BlockText">
    <w:name w:val="Block Text"/>
    <w:basedOn w:val="Normal"/>
    <w:rsid w:val="00AD43EB"/>
    <w:pPr>
      <w:spacing w:after="120"/>
      <w:ind w:left="1440" w:right="1440"/>
    </w:pPr>
  </w:style>
  <w:style w:type="character" w:customStyle="1" w:styleId="Subscript">
    <w:name w:val="Subscript"/>
    <w:basedOn w:val="DefaultParagraphFont"/>
    <w:rsid w:val="00AD43EB"/>
    <w:rPr>
      <w:sz w:val="16"/>
      <w:vertAlign w:val="subscript"/>
    </w:rPr>
  </w:style>
  <w:style w:type="character" w:customStyle="1" w:styleId="Superscript">
    <w:name w:val="Superscript"/>
    <w:basedOn w:val="DefaultParagraphFont"/>
    <w:rsid w:val="00AD43EB"/>
    <w:rPr>
      <w:sz w:val="16"/>
      <w:vertAlign w:val="superscript"/>
    </w:rPr>
  </w:style>
  <w:style w:type="character" w:customStyle="1" w:styleId="Symbols">
    <w:name w:val="Symbols"/>
    <w:basedOn w:val="DefaultParagraphFont"/>
    <w:rsid w:val="00AD43EB"/>
    <w:rPr>
      <w:rFonts w:ascii="Symbol" w:hAnsi="Symbol"/>
    </w:rPr>
  </w:style>
  <w:style w:type="character" w:customStyle="1" w:styleId="MenuOptions">
    <w:name w:val="Menu Options"/>
    <w:basedOn w:val="DefaultParagraphFont"/>
    <w:rsid w:val="00AD43EB"/>
    <w:rPr>
      <w:rFonts w:ascii="Arial Narrow" w:hAnsi="Arial Narrow"/>
      <w:smallCaps/>
    </w:rPr>
  </w:style>
  <w:style w:type="character" w:customStyle="1" w:styleId="Buttons">
    <w:name w:val="Buttons"/>
    <w:basedOn w:val="DefaultParagraphFont"/>
    <w:rsid w:val="00AD43EB"/>
    <w:rPr>
      <w:b/>
    </w:rPr>
  </w:style>
  <w:style w:type="character" w:customStyle="1" w:styleId="Underlined">
    <w:name w:val="Underlined"/>
    <w:basedOn w:val="DefaultParagraphFont"/>
    <w:rsid w:val="00AD43EB"/>
    <w:rPr>
      <w:u w:val="single"/>
    </w:rPr>
  </w:style>
  <w:style w:type="paragraph" w:customStyle="1" w:styleId="TableBodyTextRight">
    <w:name w:val="Table Body Text Right"/>
    <w:basedOn w:val="TableBodyText"/>
    <w:rsid w:val="00AD43EB"/>
    <w:pPr>
      <w:widowControl w:val="0"/>
      <w:autoSpaceDE w:val="0"/>
      <w:autoSpaceDN w:val="0"/>
      <w:adjustRightInd w:val="0"/>
      <w:jc w:val="right"/>
    </w:pPr>
    <w:rPr>
      <w:rFonts w:cs="Arial"/>
      <w:szCs w:val="18"/>
    </w:rPr>
  </w:style>
  <w:style w:type="paragraph" w:customStyle="1" w:styleId="CopyrightText">
    <w:name w:val="Copyright Text"/>
    <w:basedOn w:val="BodyText"/>
    <w:rsid w:val="00AD43EB"/>
    <w:rPr>
      <w:sz w:val="18"/>
    </w:rPr>
  </w:style>
  <w:style w:type="paragraph" w:customStyle="1" w:styleId="BodySmallRight">
    <w:name w:val="Body Small Right"/>
    <w:basedOn w:val="BodyTextRight"/>
    <w:rsid w:val="00AD43EB"/>
    <w:rPr>
      <w:sz w:val="18"/>
      <w:szCs w:val="18"/>
    </w:rPr>
  </w:style>
  <w:style w:type="paragraph" w:customStyle="1" w:styleId="MarginEdition">
    <w:name w:val="Margin Edition"/>
    <w:basedOn w:val="MarginNote"/>
    <w:rsid w:val="00AD43EB"/>
    <w:pPr>
      <w:spacing w:before="0" w:after="0"/>
    </w:pPr>
    <w:rPr>
      <w:rFonts w:ascii="Times New Roman" w:hAnsi="Times New Roman"/>
      <w:color w:val="999999"/>
    </w:rPr>
  </w:style>
  <w:style w:type="paragraph" w:customStyle="1" w:styleId="Spacer">
    <w:name w:val="Spacer"/>
    <w:basedOn w:val="Normal"/>
    <w:rsid w:val="00AD43EB"/>
    <w:rPr>
      <w:sz w:val="2"/>
      <w:szCs w:val="2"/>
    </w:rPr>
  </w:style>
  <w:style w:type="character" w:customStyle="1" w:styleId="Small">
    <w:name w:val="Small"/>
    <w:basedOn w:val="DefaultParagraphFont"/>
    <w:rsid w:val="00AD43EB"/>
    <w:rPr>
      <w:sz w:val="16"/>
    </w:rPr>
  </w:style>
  <w:style w:type="paragraph" w:customStyle="1" w:styleId="WideTable">
    <w:name w:val="Wide Table"/>
    <w:basedOn w:val="Normal"/>
    <w:rsid w:val="00AD43EB"/>
    <w:pPr>
      <w:ind w:left="-1418"/>
    </w:pPr>
    <w:rPr>
      <w:sz w:val="2"/>
      <w:szCs w:val="2"/>
    </w:rPr>
  </w:style>
  <w:style w:type="character" w:styleId="PageNumber">
    <w:name w:val="page number"/>
    <w:basedOn w:val="DefaultParagraphFont"/>
    <w:rsid w:val="00AD43EB"/>
  </w:style>
  <w:style w:type="paragraph" w:styleId="Quote">
    <w:name w:val="Quote"/>
    <w:basedOn w:val="Heading1"/>
    <w:link w:val="QuoteChar"/>
    <w:qFormat/>
    <w:rsid w:val="00AD43EB"/>
    <w:rPr>
      <w:b w:val="0"/>
      <w:sz w:val="72"/>
      <w:szCs w:val="72"/>
      <w:lang w:val="en-NZ"/>
    </w:rPr>
  </w:style>
  <w:style w:type="character" w:customStyle="1" w:styleId="QuoteChar">
    <w:name w:val="Quote Char"/>
    <w:basedOn w:val="DefaultParagraphFont"/>
    <w:link w:val="Quote"/>
    <w:rsid w:val="00AD4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3EB"/>
    <w:pPr>
      <w:pageBreakBefore/>
    </w:pPr>
  </w:style>
  <w:style w:type="paragraph" w:customStyle="1" w:styleId="Border">
    <w:name w:val="Border"/>
    <w:basedOn w:val="Normal"/>
    <w:qFormat/>
    <w:rsid w:val="00AD4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3EB"/>
    <w:rPr>
      <w:b/>
      <w:bCs/>
      <w:i/>
      <w:iCs/>
      <w:color w:val="auto"/>
    </w:rPr>
  </w:style>
  <w:style w:type="paragraph" w:styleId="IntenseQuote">
    <w:name w:val="Intense Quote"/>
    <w:basedOn w:val="Normal"/>
    <w:next w:val="Normal"/>
    <w:link w:val="IntenseQuoteChar"/>
    <w:uiPriority w:val="30"/>
    <w:qFormat/>
    <w:rsid w:val="00AD4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3EB"/>
    <w:rPr>
      <w:smallCaps/>
      <w:color w:val="auto"/>
      <w:u w:val="single"/>
    </w:rPr>
  </w:style>
  <w:style w:type="character" w:styleId="IntenseReference">
    <w:name w:val="Intense Reference"/>
    <w:basedOn w:val="DefaultParagraphFont"/>
    <w:uiPriority w:val="32"/>
    <w:qFormat/>
    <w:rsid w:val="00AD43EB"/>
    <w:rPr>
      <w:b/>
      <w:bCs/>
      <w:smallCaps/>
      <w:color w:val="auto"/>
      <w:spacing w:val="5"/>
      <w:u w:val="single"/>
    </w:rPr>
  </w:style>
  <w:style w:type="paragraph" w:customStyle="1" w:styleId="2ColumnHeading">
    <w:name w:val="2Column Heading"/>
    <w:basedOn w:val="BodyText"/>
    <w:qFormat/>
    <w:rsid w:val="00AD43EB"/>
    <w:pPr>
      <w:spacing w:after="60"/>
      <w:ind w:left="-2268"/>
    </w:pPr>
    <w:rPr>
      <w:b/>
    </w:rPr>
  </w:style>
  <w:style w:type="paragraph" w:customStyle="1" w:styleId="Heading1TOC">
    <w:name w:val="Heading1 TOC"/>
    <w:basedOn w:val="Normal"/>
    <w:qFormat/>
    <w:rsid w:val="00AD43EB"/>
    <w:pPr>
      <w:spacing w:before="240" w:after="120"/>
    </w:pPr>
    <w:rPr>
      <w:rFonts w:ascii="Times New Roman" w:hAnsi="Times New Roman"/>
      <w:b/>
      <w:sz w:val="32"/>
    </w:rPr>
  </w:style>
  <w:style w:type="paragraph" w:customStyle="1" w:styleId="Heading2TOC">
    <w:name w:val="Heading2 TOC"/>
    <w:basedOn w:val="Normal"/>
    <w:qFormat/>
    <w:rsid w:val="00AD43EB"/>
    <w:pPr>
      <w:spacing w:before="240" w:after="60"/>
    </w:pPr>
    <w:rPr>
      <w:rFonts w:ascii="Times New Roman" w:hAnsi="Times New Roman"/>
      <w:b/>
      <w:sz w:val="28"/>
    </w:rPr>
  </w:style>
  <w:style w:type="character" w:customStyle="1" w:styleId="Underline">
    <w:name w:val="Underline"/>
    <w:basedOn w:val="DefaultParagraphFont"/>
    <w:qFormat/>
    <w:rsid w:val="00AD43EB"/>
    <w:rPr>
      <w:u w:val="single"/>
    </w:rPr>
  </w:style>
  <w:style w:type="character" w:customStyle="1" w:styleId="BoldandItalics">
    <w:name w:val="Bold and Italics"/>
    <w:qFormat/>
    <w:rsid w:val="00AD43EB"/>
    <w:rPr>
      <w:b/>
      <w:i/>
      <w:u w:val="none"/>
    </w:rPr>
  </w:style>
  <w:style w:type="paragraph" w:styleId="BalloonText">
    <w:name w:val="Balloon Text"/>
    <w:basedOn w:val="Normal"/>
    <w:link w:val="BalloonTextChar"/>
    <w:rsid w:val="00AD43EB"/>
    <w:rPr>
      <w:rFonts w:ascii="Tahoma" w:hAnsi="Tahoma" w:cs="Tahoma"/>
      <w:sz w:val="16"/>
      <w:szCs w:val="16"/>
    </w:rPr>
  </w:style>
  <w:style w:type="character" w:customStyle="1" w:styleId="BalloonTextChar">
    <w:name w:val="Balloon Text Char"/>
    <w:basedOn w:val="DefaultParagraphFont"/>
    <w:link w:val="BalloonText"/>
    <w:rsid w:val="00AD4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3EB"/>
    <w:rPr>
      <w:b/>
      <w:color w:val="660033"/>
      <w:spacing w:val="0"/>
    </w:rPr>
  </w:style>
  <w:style w:type="paragraph" w:customStyle="1" w:styleId="Nameditemlist">
    <w:name w:val="Named item list"/>
    <w:basedOn w:val="BodyText"/>
    <w:qFormat/>
    <w:rsid w:val="00AD43EB"/>
    <w:pPr>
      <w:tabs>
        <w:tab w:val="left" w:pos="2835"/>
      </w:tabs>
      <w:ind w:left="2835" w:hanging="2835"/>
    </w:pPr>
  </w:style>
  <w:style w:type="paragraph" w:customStyle="1" w:styleId="BodyTextnopadding">
    <w:name w:val="Body Text no padding"/>
    <w:basedOn w:val="BodyText"/>
    <w:qFormat/>
    <w:rsid w:val="00AD43EB"/>
    <w:pPr>
      <w:spacing w:before="0" w:after="0"/>
    </w:pPr>
  </w:style>
  <w:style w:type="paragraph" w:customStyle="1" w:styleId="BodyTextBold">
    <w:name w:val="Body Text Bold"/>
    <w:basedOn w:val="BodyText"/>
    <w:qFormat/>
    <w:rsid w:val="00AD43EB"/>
    <w:rPr>
      <w:b/>
    </w:rPr>
  </w:style>
  <w:style w:type="character" w:styleId="Hyperlink">
    <w:name w:val="Hyperlink"/>
    <w:basedOn w:val="DefaultParagraphFont"/>
    <w:uiPriority w:val="99"/>
    <w:unhideWhenUsed/>
    <w:rsid w:val="00141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2513</Characters>
  <Application>Microsoft Office Word</Application>
  <DocSecurity>0</DocSecurity>
  <Lines>109</Lines>
  <Paragraphs>63</Paragraphs>
  <ScaleCrop>false</ScaleCrop>
  <Company>Author-it Software Corporation Ltd.</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DEFFIN001 Promote public sector financial management compliance</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