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A11" w:rsidP="00DC2A11">
      <w:pPr>
        <w:pStyle w:val="Title"/>
      </w:pPr>
      <w:r>
        <w:fldChar w:fldCharType="begin"/>
      </w:r>
      <w:r>
        <w:instrText xml:space="preserve"> TITLE   \* MERGEFORMAT </w:instrText>
      </w:r>
      <w:r>
        <w:fldChar w:fldCharType="separate"/>
      </w:r>
      <w:r>
        <w:t>DEFEXO117 Manage military explosive operations</w:t>
      </w:r>
      <w:r>
        <w:fldChar w:fldCharType="end"/>
      </w:r>
    </w:p>
    <w:p w:rsidR="00DC2A11" w:rsidP="00DC2A11">
      <w:pPr>
        <w:pStyle w:val="Version"/>
        <w:sectPr w:rsidSect="007447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44754" w:rsidP="00744754">
      <w:pPr>
        <w:pStyle w:val="SuperHeading"/>
      </w:pPr>
      <w:r w:rsidRPr="00744754">
        <w:t>DEFEXO117 Manage military explosive operations</w:t>
      </w:r>
    </w:p>
    <w:p w:rsidR="00000000" w:rsidRPr="00744754" w:rsidP="00744754">
      <w:pPr>
        <w:pStyle w:val="Heading1"/>
      </w:pPr>
      <w:bookmarkStart w:id="1" w:name="O_1283134"/>
      <w:bookmarkEnd w:id="1"/>
      <w:r w:rsidRPr="00744754">
        <w:t>Modification History</w:t>
      </w:r>
    </w:p>
    <w:tbl>
      <w:tblPr>
        <w:tblW w:w="9497" w:type="dxa"/>
        <w:tblLayout w:type="fixed"/>
        <w:tblCellMar>
          <w:left w:w="62" w:type="dxa"/>
          <w:right w:w="62" w:type="dxa"/>
        </w:tblCellMar>
        <w:tblLook w:val="0000"/>
      </w:tblPr>
      <w:tblGrid>
        <w:gridCol w:w="9497"/>
      </w:tblGrid>
      <w:tr w:rsidTr="0074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 xml:space="preserve">Release 3. Assessment Conditions clarified in relation to simulation being an assessment option. </w:t>
            </w:r>
          </w:p>
        </w:tc>
      </w:tr>
      <w:tr w:rsidTr="0074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Release 2. Modifications made to Foundation Skills and Assessment Conditions.</w:t>
            </w:r>
          </w:p>
        </w:tc>
      </w:tr>
      <w:tr w:rsidTr="0074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t>Release 1. This unit was released in DEF Defence</w:t>
            </w:r>
            <w:r w:rsidRPr="00744754">
              <w:t xml:space="preserve"> Training Package release 1.0 and meets the Standards for Training Packages.</w:t>
            </w:r>
          </w:p>
          <w:p w:rsidR="00000000" w:rsidRPr="00744754" w:rsidP="00744754">
            <w:pPr>
              <w:pStyle w:val="BodyText"/>
            </w:pPr>
            <w:r w:rsidRPr="00744754">
              <w:t>This unit supersedes and is equivalent to DEFEO705C Manage military explosive ordnance operations.</w:t>
            </w:r>
          </w:p>
          <w:p w:rsidR="00000000" w:rsidRPr="00744754" w:rsidP="00744754">
            <w:pPr>
              <w:pStyle w:val="ListBullet"/>
            </w:pPr>
            <w:r w:rsidRPr="00744754">
              <w:t>Unit code updated</w:t>
            </w:r>
          </w:p>
          <w:p w:rsidR="00000000" w:rsidRPr="00744754" w:rsidP="00744754">
            <w:pPr>
              <w:pStyle w:val="ListBullet"/>
            </w:pPr>
            <w:r w:rsidRPr="00744754">
              <w:t>Content and formatting updated to comply with the new standar</w:t>
            </w:r>
            <w:r w:rsidRPr="00744754">
              <w:t>ds</w:t>
            </w:r>
          </w:p>
          <w:p w:rsidR="00000000" w:rsidRPr="00744754" w:rsidP="00744754">
            <w:pPr>
              <w:pStyle w:val="ListBullet"/>
            </w:pPr>
            <w:r w:rsidRPr="00744754">
              <w:t>All PC transitioned from passive to active voice</w:t>
            </w:r>
          </w:p>
          <w:p w:rsidR="00000000" w:rsidRPr="00744754" w:rsidP="00744754">
            <w:pPr>
              <w:pStyle w:val="ListBullet"/>
            </w:pPr>
            <w:r w:rsidRPr="00744754">
              <w:t>Unit title changed to better reflect unit outcomes</w:t>
            </w:r>
          </w:p>
          <w:p w:rsidR="00000000" w:rsidRPr="00744754" w:rsidP="00744754">
            <w:pPr>
              <w:pStyle w:val="ListBullet"/>
            </w:pPr>
            <w:r w:rsidRPr="00744754">
              <w:t>PC 1.1, 1.2, 2.3, 2.8, 3.8 and 4.1 removed</w:t>
            </w:r>
          </w:p>
          <w:p w:rsidR="00000000" w:rsidRPr="00744754" w:rsidP="00744754">
            <w:pPr>
              <w:pStyle w:val="ListBullet"/>
            </w:pPr>
            <w:r w:rsidRPr="00744754">
              <w:t>Element 1 all PC reordered</w:t>
            </w:r>
          </w:p>
          <w:p w:rsidR="00000000" w:rsidRPr="00744754" w:rsidP="00744754">
            <w:pPr>
              <w:pStyle w:val="ListBullet"/>
            </w:pPr>
            <w:r w:rsidRPr="00744754">
              <w:t>Element 2 reworded</w:t>
            </w:r>
          </w:p>
          <w:p w:rsidR="00000000" w:rsidRPr="00744754" w:rsidP="00744754">
            <w:pPr>
              <w:pStyle w:val="ListBullet"/>
            </w:pPr>
            <w:r w:rsidRPr="00744754">
              <w:t>Element 1 two new PC</w:t>
            </w:r>
          </w:p>
          <w:p w:rsidR="00000000" w:rsidRPr="00744754" w:rsidP="00744754">
            <w:pPr>
              <w:pStyle w:val="ListBullet"/>
            </w:pPr>
            <w:r w:rsidRPr="00744754">
              <w:t>Element 2 three new PC</w:t>
            </w:r>
          </w:p>
          <w:p w:rsidR="00000000" w:rsidRPr="00744754" w:rsidP="00744754">
            <w:pPr>
              <w:pStyle w:val="ListBullet"/>
            </w:pPr>
            <w:r w:rsidRPr="00744754">
              <w:t>Element 4 one new PC</w:t>
            </w:r>
          </w:p>
        </w:tc>
      </w:tr>
    </w:tbl>
    <w:p w:rsidR="00DC2A11" w:rsidP="00744754">
      <w:pPr>
        <w:pStyle w:val="NoPaddingFontSize1"/>
      </w:pPr>
    </w:p>
    <w:p w:rsidR="00DC2A11" w:rsidP="00744754">
      <w:pPr>
        <w:pStyle w:val="NoPaddingFontSize1"/>
      </w:pPr>
    </w:p>
    <w:p w:rsidR="00000000" w:rsidRPr="00744754" w:rsidP="00744754">
      <w:pPr>
        <w:pStyle w:val="Heading1"/>
      </w:pPr>
      <w:bookmarkStart w:id="2" w:name="O_1283133"/>
      <w:bookmarkEnd w:id="2"/>
      <w:r w:rsidRPr="00744754">
        <w:t>Application</w:t>
      </w:r>
    </w:p>
    <w:tbl>
      <w:tblPr>
        <w:tblW w:w="9497" w:type="dxa"/>
        <w:tblLayout w:type="fixed"/>
        <w:tblCellMar>
          <w:left w:w="62" w:type="dxa"/>
          <w:right w:w="62" w:type="dxa"/>
        </w:tblCellMar>
        <w:tblLook w:val="0000"/>
      </w:tblPr>
      <w:tblGrid>
        <w:gridCol w:w="9497"/>
      </w:tblGrid>
      <w:tr w:rsidTr="0074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t>This unit describes the skills required to plan and manage military explosive operations. Military explosive tasks are normally conducted on operations, they can however be conducted in peacekeeping, in support of the civ</w:t>
            </w:r>
            <w:r w:rsidRPr="00744754">
              <w:t>ilian community/authority and also in training. It involves developing and delivering orders and instructions, identifying the application of legislative requirements, coordinating multiple activities and providing debriefing, reports and appropriate docum</w:t>
            </w:r>
            <w:r w:rsidRPr="00744754">
              <w:t>entation associated with the operations.</w:t>
            </w:r>
          </w:p>
          <w:p w:rsidR="00000000" w:rsidRPr="00744754" w:rsidP="00744754">
            <w:pPr>
              <w:pStyle w:val="BodyText"/>
            </w:pPr>
            <w:r w:rsidRPr="00744754">
              <w:t>This unit applies to those required to plan and manage military explosive operations.</w:t>
            </w:r>
          </w:p>
          <w:p w:rsidR="00000000" w:rsidRPr="00744754" w:rsidP="00744754">
            <w:pPr>
              <w:pStyle w:val="BodyText"/>
            </w:pPr>
            <w:r w:rsidRPr="00744754">
              <w:t>The skills and knowledge described in this unit must be applied within the legislative, regulatory and policy environment in whic</w:t>
            </w:r>
            <w:r w:rsidRPr="00744754">
              <w:t>h they are carried out. Organisational policies and procedures must be consulted and adhered to.</w:t>
            </w:r>
          </w:p>
          <w:p w:rsidR="00000000" w:rsidRPr="00744754" w:rsidP="00744754">
            <w:pPr>
              <w:pStyle w:val="BodyText"/>
            </w:pPr>
            <w:r w:rsidRPr="00744754">
              <w:t>Those undertaking this unit would work independently and supervise small teams, using discretion and judgement and taking responsibility for the quality of the</w:t>
            </w:r>
            <w:r w:rsidRPr="00744754">
              <w:t>ir outputs. They would perform complex tasks in a range of contexts that could be unpredictable.</w:t>
            </w:r>
          </w:p>
          <w:p w:rsidR="00000000" w:rsidRPr="00744754" w:rsidP="00744754">
            <w:pPr>
              <w:pStyle w:val="BodyText"/>
            </w:pPr>
            <w:r w:rsidRPr="00744754">
              <w:t>No licensing, legislative or certification requirements apply to unit at the time of publication.</w:t>
            </w:r>
          </w:p>
        </w:tc>
      </w:tr>
    </w:tbl>
    <w:p w:rsidR="00DC2A11" w:rsidP="00744754">
      <w:pPr>
        <w:pStyle w:val="NoPaddingFontSize1"/>
      </w:pPr>
    </w:p>
    <w:p w:rsidR="00DC2A11" w:rsidP="00744754">
      <w:pPr>
        <w:pStyle w:val="NoPaddingFontSize1"/>
      </w:pPr>
    </w:p>
    <w:p w:rsidR="00000000" w:rsidRPr="00744754" w:rsidP="00744754">
      <w:pPr>
        <w:pStyle w:val="Heading1"/>
      </w:pPr>
      <w:bookmarkStart w:id="3" w:name="O_1283132"/>
      <w:bookmarkEnd w:id="3"/>
      <w:r w:rsidRPr="00744754">
        <w:t>Pre-requisite Unit</w:t>
      </w:r>
    </w:p>
    <w:tbl>
      <w:tblPr>
        <w:tblW w:w="9497" w:type="dxa"/>
        <w:tblLayout w:type="fixed"/>
        <w:tblCellMar>
          <w:left w:w="62" w:type="dxa"/>
          <w:right w:w="62" w:type="dxa"/>
        </w:tblCellMar>
        <w:tblLook w:val="0000"/>
      </w:tblPr>
      <w:tblGrid>
        <w:gridCol w:w="9497"/>
      </w:tblGrid>
      <w:tr w:rsidTr="0074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t>Not applicable.</w:t>
            </w:r>
          </w:p>
        </w:tc>
      </w:tr>
    </w:tbl>
    <w:p w:rsidR="00DC2A11" w:rsidP="00744754">
      <w:pPr>
        <w:pStyle w:val="NoPaddingFontSize1"/>
      </w:pPr>
    </w:p>
    <w:p w:rsidR="00DC2A11" w:rsidP="00744754">
      <w:pPr>
        <w:pStyle w:val="NoPaddingFontSize1"/>
      </w:pPr>
    </w:p>
    <w:p w:rsidR="00000000" w:rsidRPr="00744754" w:rsidP="00744754">
      <w:pPr>
        <w:pStyle w:val="Heading1"/>
      </w:pPr>
      <w:bookmarkStart w:id="4" w:name="O_1283131"/>
      <w:bookmarkEnd w:id="4"/>
      <w:r w:rsidRPr="00744754">
        <w:t>Competency Field</w:t>
      </w:r>
    </w:p>
    <w:tbl>
      <w:tblPr>
        <w:tblW w:w="9497" w:type="dxa"/>
        <w:tblLayout w:type="fixed"/>
        <w:tblCellMar>
          <w:left w:w="62" w:type="dxa"/>
          <w:right w:w="62" w:type="dxa"/>
        </w:tblCellMar>
        <w:tblLook w:val="0000"/>
      </w:tblPr>
      <w:tblGrid>
        <w:gridCol w:w="9497"/>
      </w:tblGrid>
      <w:tr w:rsidTr="0074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t>Explosive Ordnance</w:t>
            </w:r>
          </w:p>
        </w:tc>
      </w:tr>
    </w:tbl>
    <w:p w:rsidR="00DC2A11" w:rsidP="00744754">
      <w:pPr>
        <w:pStyle w:val="NoPaddingFontSize1"/>
      </w:pPr>
    </w:p>
    <w:p w:rsidR="00DC2A11" w:rsidP="00744754">
      <w:pPr>
        <w:pStyle w:val="NoPaddingFontSize1"/>
      </w:pPr>
    </w:p>
    <w:p w:rsidR="00000000" w:rsidRPr="00744754" w:rsidP="00744754">
      <w:pPr>
        <w:pStyle w:val="Heading1"/>
      </w:pPr>
      <w:bookmarkStart w:id="5" w:name="O_1283130"/>
      <w:bookmarkEnd w:id="5"/>
      <w:r w:rsidRPr="00744754">
        <w:t>Unit Sector</w:t>
      </w:r>
    </w:p>
    <w:tbl>
      <w:tblPr>
        <w:tblW w:w="9497" w:type="dxa"/>
        <w:tblLayout w:type="fixed"/>
        <w:tblCellMar>
          <w:left w:w="62" w:type="dxa"/>
          <w:right w:w="62" w:type="dxa"/>
        </w:tblCellMar>
        <w:tblLook w:val="0000"/>
      </w:tblPr>
      <w:tblGrid>
        <w:gridCol w:w="9497"/>
      </w:tblGrid>
      <w:tr w:rsidTr="0074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t>Not applicable.</w:t>
            </w:r>
          </w:p>
        </w:tc>
      </w:tr>
    </w:tbl>
    <w:p w:rsidR="00DC2A11" w:rsidP="00744754">
      <w:pPr>
        <w:pStyle w:val="NoPaddingFontSize1"/>
      </w:pPr>
    </w:p>
    <w:p w:rsidR="00DC2A11" w:rsidP="00744754">
      <w:pPr>
        <w:pStyle w:val="NoPaddingFontSize1"/>
      </w:pPr>
    </w:p>
    <w:p w:rsidR="00000000" w:rsidRPr="00744754" w:rsidP="00744754">
      <w:pPr>
        <w:pStyle w:val="Heading1"/>
      </w:pPr>
      <w:bookmarkStart w:id="6" w:name="O_1283129"/>
      <w:bookmarkEnd w:id="6"/>
      <w:r w:rsidRPr="0074475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4475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PERFORMANCE CRITERIA</w:t>
            </w:r>
          </w:p>
        </w:tc>
      </w:tr>
      <w:tr w:rsidTr="0074475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Performance criteria describe the performance needed to demonstrate achievement of the element.</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rPr>
                <w:rStyle w:val="SpecialBold"/>
              </w:rPr>
              <w:t>Identify operational requirement and feasibility</w:t>
            </w: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Allocate task and resources and determine constraints imposed and any special requirements</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Identify doctrine, policies and procedures applying to the task</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Analyse the task to identify issues of concern and shortfalls</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Report identified concerns and shortfalls to the chain of command</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 xml:space="preserve">Assess feasibility of the operations to be </w:t>
            </w:r>
            <w:r w:rsidRPr="00744754">
              <w:t>undertaken, identifying areas of coordination and impact on others</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rPr>
                <w:rStyle w:val="SpecialBold"/>
              </w:rPr>
              <w:t>Plan and prepare for conduct of operations</w:t>
            </w: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Plan method of conducting operations, including contingency arrangements</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Conduct reconnaissance of the operations site and assemble information and intelligence in support of operations</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Acquire resources required for the operations</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Assess resources for suitability and report defects/shortfalls</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Adjust plans to accord with resource availability</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Conduct task briefings</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Conduct rehearsals and/or trial runs where practical</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Identify and procure/earmark operational and support materials to conform with operational planning</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Identify and advise elements to perform explosive operations and raise orders to address the operations</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Finalise, authorise and issue plans</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rPr>
                <w:rStyle w:val="SpecialBold"/>
              </w:rPr>
              <w:t>Manage operations</w:t>
            </w: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Issue orders to participating elements indicating their missions, tasks, resources and constraints/limitations</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Manage and monitor operations to ensure efficiency of their conduct and achievement of the mission</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Modify plans to reflect requirem</w:t>
            </w:r>
            <w:r w:rsidRPr="00744754">
              <w:t>ents in effort, resources and support</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Coordinate operations, reallocating/adjusting resources to meet operational requirements</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Liaise with superiors, subordinates, supporting organisations and other operations as required, ensuring feedback and performance is addressed</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Action reported problems</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t>Address requested support requirements</w:t>
            </w:r>
          </w:p>
          <w:p w:rsidR="00000000" w:rsidP="00744754">
            <w:pPr>
              <w:pStyle w:val="BodyText"/>
              <w:rPr>
                <w:lang w:val="en-NZ"/>
              </w:rPr>
            </w:pPr>
            <w:r w:rsidRPr="00744754">
              <w:tab/>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rPr>
                <w:rStyle w:val="SpecialBold"/>
              </w:rPr>
              <w:t>Conclude operations</w:t>
            </w: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Conduc</w:t>
            </w:r>
            <w:r w:rsidRPr="00744754">
              <w:t>t debriefing</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t>Complete documentation associated with the task</w:t>
            </w:r>
          </w:p>
        </w:tc>
      </w:tr>
      <w:tr w:rsidTr="007447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75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754">
            <w:pPr>
              <w:pStyle w:val="BodyText"/>
              <w:rPr>
                <w:lang w:val="en-NZ"/>
              </w:rPr>
            </w:pPr>
            <w:r w:rsidRPr="0074475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t>Adjust future operations to reflect any impact of the completed operations</w:t>
            </w:r>
          </w:p>
        </w:tc>
      </w:tr>
    </w:tbl>
    <w:p w:rsidR="00DC2A11" w:rsidP="00744754">
      <w:pPr>
        <w:pStyle w:val="NoPaddingFontSize1"/>
      </w:pPr>
    </w:p>
    <w:p w:rsidR="00DC2A11" w:rsidP="00744754">
      <w:pPr>
        <w:pStyle w:val="NoPaddingFontSize1"/>
      </w:pPr>
    </w:p>
    <w:p w:rsidR="00000000" w:rsidRPr="00744754" w:rsidP="00744754">
      <w:pPr>
        <w:pStyle w:val="Heading1"/>
      </w:pPr>
      <w:bookmarkStart w:id="7" w:name="O_1283128"/>
      <w:bookmarkEnd w:id="7"/>
      <w:r w:rsidRPr="00744754">
        <w:t>Foundation Skills</w:t>
      </w:r>
    </w:p>
    <w:tbl>
      <w:tblPr>
        <w:tblW w:w="9497" w:type="dxa"/>
        <w:tblLayout w:type="fixed"/>
        <w:tblCellMar>
          <w:left w:w="62" w:type="dxa"/>
          <w:right w:w="62" w:type="dxa"/>
        </w:tblCellMar>
        <w:tblLook w:val="0000"/>
      </w:tblPr>
      <w:tblGrid>
        <w:gridCol w:w="9497"/>
      </w:tblGrid>
      <w:tr w:rsidTr="0074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t>Foundation skills essential to performance are explicit in the performance criteria of this unit of competency.</w:t>
            </w:r>
          </w:p>
        </w:tc>
      </w:tr>
    </w:tbl>
    <w:p w:rsidR="00DC2A11" w:rsidP="00744754">
      <w:pPr>
        <w:pStyle w:val="NoPaddingFontSize1"/>
      </w:pPr>
    </w:p>
    <w:p w:rsidR="00DC2A11" w:rsidP="00744754">
      <w:pPr>
        <w:pStyle w:val="NoPaddingFontSize1"/>
      </w:pPr>
    </w:p>
    <w:p w:rsidR="00000000" w:rsidRPr="00744754" w:rsidP="00744754">
      <w:pPr>
        <w:pStyle w:val="Heading1"/>
      </w:pPr>
      <w:bookmarkStart w:id="8" w:name="O_1283127"/>
      <w:bookmarkEnd w:id="8"/>
      <w:r w:rsidRPr="00744754">
        <w:t>Range of Conditions</w:t>
      </w:r>
    </w:p>
    <w:tbl>
      <w:tblPr>
        <w:tblW w:w="9497" w:type="dxa"/>
        <w:tblLayout w:type="fixed"/>
        <w:tblCellMar>
          <w:left w:w="62" w:type="dxa"/>
          <w:right w:w="62" w:type="dxa"/>
        </w:tblCellMar>
        <w:tblLook w:val="0000"/>
      </w:tblPr>
      <w:tblGrid>
        <w:gridCol w:w="9497"/>
      </w:tblGrid>
      <w:tr w:rsidTr="0074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t>Range is restricted to essential operating conditions and any other variables essential to the work environment.</w:t>
            </w:r>
          </w:p>
          <w:p w:rsidR="00000000" w:rsidRPr="00744754" w:rsidP="00744754">
            <w:pPr>
              <w:pStyle w:val="BodyText"/>
            </w:pPr>
            <w:r w:rsidRPr="00744754">
              <w:t>Non-essential conditions may be found in the Companion Volume Implementation Guide.</w:t>
            </w:r>
          </w:p>
        </w:tc>
      </w:tr>
    </w:tbl>
    <w:p w:rsidR="00DC2A11" w:rsidP="00744754">
      <w:pPr>
        <w:pStyle w:val="NoPaddingFontSize1"/>
      </w:pPr>
    </w:p>
    <w:p w:rsidR="00DC2A11" w:rsidP="00744754">
      <w:pPr>
        <w:pStyle w:val="NoPaddingFontSize1"/>
      </w:pPr>
    </w:p>
    <w:p w:rsidR="00000000" w:rsidRPr="00744754" w:rsidP="00744754">
      <w:pPr>
        <w:pStyle w:val="Heading1"/>
      </w:pPr>
      <w:bookmarkStart w:id="9" w:name="O_1283126"/>
      <w:bookmarkEnd w:id="9"/>
      <w:r w:rsidRPr="00744754">
        <w:t>Unit Mapping Information</w:t>
      </w:r>
    </w:p>
    <w:tbl>
      <w:tblPr>
        <w:tblW w:w="9497" w:type="dxa"/>
        <w:tblLayout w:type="fixed"/>
        <w:tblCellMar>
          <w:left w:w="62" w:type="dxa"/>
          <w:right w:w="62" w:type="dxa"/>
        </w:tblCellMar>
        <w:tblLook w:val="0000"/>
      </w:tblPr>
      <w:tblGrid>
        <w:gridCol w:w="9497"/>
      </w:tblGrid>
      <w:tr w:rsidTr="00744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754" w:rsidP="00744754">
            <w:pPr>
              <w:pStyle w:val="BodyText"/>
            </w:pPr>
            <w:r w:rsidRPr="00744754">
              <w:t>This unit su</w:t>
            </w:r>
            <w:r w:rsidRPr="00744754">
              <w:t>persedes and is equivalent to DEFEO705C Manage military explosive ordnance operations.</w:t>
            </w:r>
          </w:p>
        </w:tc>
      </w:tr>
    </w:tbl>
    <w:p w:rsidR="00DC2A11" w:rsidP="00744754">
      <w:pPr>
        <w:pStyle w:val="NoPaddingFontSize1"/>
      </w:pPr>
    </w:p>
    <w:p w:rsidR="00DC2A11" w:rsidP="00744754">
      <w:pPr>
        <w:pStyle w:val="NoPaddingFontSize1"/>
      </w:pPr>
    </w:p>
    <w:p w:rsidR="00000000" w:rsidRPr="00744754" w:rsidP="00744754">
      <w:pPr>
        <w:pStyle w:val="Heading1"/>
      </w:pPr>
      <w:bookmarkStart w:id="10" w:name="O_1284191"/>
      <w:bookmarkEnd w:id="10"/>
      <w:r w:rsidRPr="00744754">
        <w:t>Links</w:t>
      </w:r>
    </w:p>
    <w:p w:rsidR="00000000" w:rsidRPr="00744754" w:rsidP="00DC2A11">
      <w:pPr>
        <w:pStyle w:val="BodyText"/>
      </w:pPr>
      <w:r w:rsidRPr="0074475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C53DC">
        <w:rPr>
          <w:rStyle w:val="Hyperlink"/>
        </w:rPr>
        <w:t>https://vetnet.gov.au/Pages/TrainingDocs.aspx?q=6bdbab1e-11ed-4bc9-9cba-9e1a55d4e4a9</w:t>
      </w:r>
      <w:r>
        <w:fldChar w:fldCharType="end"/>
      </w:r>
    </w:p>
    <w:p w:rsidR="00000000" w:rsidRPr="00744754" w:rsidP="00744754"/>
    <w:sectPr w:rsidSect="007447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7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754" w:rsidRPr="00DC2A11" w:rsidP="00DC2A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7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11" w:rsidP="007447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2A11" w:rsidP="0074475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C2A11" w:rsidP="007447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7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754" w:rsidRPr="00DC2A11" w:rsidP="00DC2A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7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11" w:rsidRPr="002D2AF8" w:rsidP="00744754">
    <w:pPr>
      <w:pStyle w:val="Header"/>
      <w:framePr w:wrap="around"/>
    </w:pPr>
    <w:r>
      <w:fldChar w:fldCharType="begin"/>
    </w:r>
    <w:r>
      <w:instrText xml:space="preserve"> TITLE   \* MERGEFORMAT </w:instrText>
    </w:r>
    <w:r>
      <w:fldChar w:fldCharType="separate"/>
    </w:r>
    <w:r>
      <w:t>DEFEXO117 Manage military explosive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C2A11" w:rsidP="007447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EC04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A80C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7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754"/>
    <w:pPr>
      <w:spacing w:before="360" w:after="60"/>
      <w:outlineLvl w:val="0"/>
    </w:pPr>
    <w:rPr>
      <w:sz w:val="32"/>
    </w:rPr>
  </w:style>
  <w:style w:type="paragraph" w:styleId="Heading2">
    <w:name w:val="heading 2"/>
    <w:basedOn w:val="HeadingBase"/>
    <w:next w:val="BodyText"/>
    <w:link w:val="Heading2Char"/>
    <w:qFormat/>
    <w:rsid w:val="00744754"/>
    <w:pPr>
      <w:keepLines/>
      <w:spacing w:before="240" w:after="120"/>
      <w:outlineLvl w:val="1"/>
    </w:pPr>
    <w:rPr>
      <w:sz w:val="28"/>
      <w:szCs w:val="40"/>
    </w:rPr>
  </w:style>
  <w:style w:type="paragraph" w:styleId="Heading3">
    <w:name w:val="heading 3"/>
    <w:basedOn w:val="HeadingBase"/>
    <w:next w:val="BodyText"/>
    <w:link w:val="Heading3Char"/>
    <w:qFormat/>
    <w:rsid w:val="00744754"/>
    <w:pPr>
      <w:spacing w:before="180" w:after="120"/>
      <w:outlineLvl w:val="2"/>
    </w:pPr>
    <w:rPr>
      <w:spacing w:val="-10"/>
      <w:kern w:val="32"/>
    </w:rPr>
  </w:style>
  <w:style w:type="paragraph" w:styleId="Heading4">
    <w:name w:val="heading 4"/>
    <w:basedOn w:val="HeadingBase"/>
    <w:next w:val="BodyText"/>
    <w:link w:val="Heading4Char"/>
    <w:qFormat/>
    <w:rsid w:val="00744754"/>
    <w:pPr>
      <w:spacing w:before="160" w:after="120"/>
      <w:outlineLvl w:val="3"/>
    </w:pPr>
    <w:rPr>
      <w:sz w:val="22"/>
    </w:rPr>
  </w:style>
  <w:style w:type="paragraph" w:styleId="Heading5">
    <w:name w:val="heading 5"/>
    <w:basedOn w:val="HeadingBase"/>
    <w:next w:val="Normal"/>
    <w:link w:val="Heading5Char"/>
    <w:qFormat/>
    <w:rsid w:val="00744754"/>
    <w:pPr>
      <w:spacing w:before="80"/>
      <w:outlineLvl w:val="4"/>
    </w:pPr>
    <w:rPr>
      <w:color w:val="918585"/>
      <w:sz w:val="20"/>
    </w:rPr>
  </w:style>
  <w:style w:type="paragraph" w:styleId="Heading6">
    <w:name w:val="heading 6"/>
    <w:basedOn w:val="HeadingBase"/>
    <w:next w:val="Normal"/>
    <w:link w:val="Heading6Char"/>
    <w:qFormat/>
    <w:rsid w:val="00744754"/>
    <w:pPr>
      <w:spacing w:before="60"/>
      <w:outlineLvl w:val="5"/>
    </w:pPr>
    <w:rPr>
      <w:color w:val="918585"/>
      <w:sz w:val="20"/>
    </w:rPr>
  </w:style>
  <w:style w:type="paragraph" w:styleId="Heading7">
    <w:name w:val="heading 7"/>
    <w:basedOn w:val="Normal"/>
    <w:next w:val="Normal"/>
    <w:link w:val="Heading7Char"/>
    <w:qFormat/>
    <w:rsid w:val="00744754"/>
    <w:pPr>
      <w:ind w:left="720"/>
      <w:outlineLvl w:val="6"/>
    </w:pPr>
    <w:rPr>
      <w:i/>
    </w:rPr>
  </w:style>
  <w:style w:type="paragraph" w:styleId="Heading8">
    <w:name w:val="heading 8"/>
    <w:basedOn w:val="Normal"/>
    <w:next w:val="Normal"/>
    <w:link w:val="Heading8Char"/>
    <w:qFormat/>
    <w:rsid w:val="00744754"/>
    <w:pPr>
      <w:ind w:left="720"/>
      <w:outlineLvl w:val="7"/>
    </w:pPr>
    <w:rPr>
      <w:i/>
    </w:rPr>
  </w:style>
  <w:style w:type="paragraph" w:styleId="Heading9">
    <w:name w:val="heading 9"/>
    <w:basedOn w:val="Normal"/>
    <w:next w:val="Normal"/>
    <w:link w:val="Heading9Char"/>
    <w:qFormat/>
    <w:rsid w:val="00744754"/>
    <w:pPr>
      <w:ind w:left="720"/>
      <w:outlineLvl w:val="8"/>
    </w:pPr>
    <w:rPr>
      <w:i/>
    </w:rPr>
  </w:style>
  <w:style w:type="character" w:default="1" w:styleId="DefaultParagraphFont">
    <w:name w:val="Default Paragraph Font"/>
    <w:uiPriority w:val="1"/>
    <w:unhideWhenUsed/>
    <w:rsid w:val="007447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754"/>
  </w:style>
  <w:style w:type="character" w:customStyle="1" w:styleId="Heading1Char">
    <w:name w:val="Heading 1 Char"/>
    <w:basedOn w:val="DefaultParagraphFont"/>
    <w:link w:val="Heading1"/>
    <w:rsid w:val="00744754"/>
    <w:rPr>
      <w:rFonts w:ascii="Times New Roman" w:eastAsia="Times New Roman" w:hAnsi="Times New Roman" w:cs="Times New Roman"/>
      <w:b/>
      <w:sz w:val="32"/>
      <w:szCs w:val="20"/>
      <w:lang w:eastAsia="en-US"/>
    </w:rPr>
  </w:style>
  <w:style w:type="paragraph" w:styleId="BodyText">
    <w:name w:val="Body Text"/>
    <w:basedOn w:val="Normal"/>
    <w:link w:val="BodyTextChar"/>
    <w:rsid w:val="007447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754"/>
    <w:rPr>
      <w:rFonts w:ascii="Times New Roman" w:eastAsia="Times New Roman" w:hAnsi="Times New Roman" w:cs="Times New Roman"/>
      <w:sz w:val="24"/>
      <w:lang w:eastAsia="en-US"/>
    </w:rPr>
  </w:style>
  <w:style w:type="paragraph" w:styleId="ListBullet">
    <w:name w:val="List Bullet"/>
    <w:basedOn w:val="List"/>
    <w:rsid w:val="00744754"/>
    <w:pPr>
      <w:numPr>
        <w:numId w:val="11"/>
      </w:numPr>
      <w:tabs>
        <w:tab w:val="clear" w:pos="340"/>
      </w:tabs>
      <w:spacing w:before="40" w:after="40"/>
    </w:pPr>
  </w:style>
  <w:style w:type="character" w:customStyle="1" w:styleId="SpecialBold">
    <w:name w:val="Special Bold"/>
    <w:basedOn w:val="DefaultParagraphFont"/>
    <w:rsid w:val="00744754"/>
    <w:rPr>
      <w:b/>
      <w:spacing w:val="0"/>
    </w:rPr>
  </w:style>
  <w:style w:type="paragraph" w:customStyle="1" w:styleId="SuperHeading">
    <w:name w:val="SuperHeading"/>
    <w:basedOn w:val="Normal"/>
    <w:rsid w:val="00744754"/>
    <w:pPr>
      <w:spacing w:before="240" w:after="120"/>
      <w:outlineLvl w:val="0"/>
    </w:pPr>
    <w:rPr>
      <w:rFonts w:ascii="Times New Roman" w:hAnsi="Times New Roman"/>
      <w:b/>
      <w:sz w:val="32"/>
    </w:rPr>
  </w:style>
  <w:style w:type="paragraph" w:customStyle="1" w:styleId="AllowPageBreak">
    <w:name w:val="AllowPageBreak"/>
    <w:rsid w:val="007447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47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7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7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7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7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7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7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754"/>
    <w:rPr>
      <w:rFonts w:ascii="Courier New" w:eastAsia="Times New Roman" w:hAnsi="Courier New" w:cs="Times New Roman"/>
      <w:i/>
      <w:szCs w:val="20"/>
      <w:lang w:eastAsia="en-US"/>
    </w:rPr>
  </w:style>
  <w:style w:type="paragraph" w:customStyle="1" w:styleId="HeadingBase">
    <w:name w:val="Heading Base"/>
    <w:rsid w:val="007447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754"/>
    <w:pPr>
      <w:tabs>
        <w:tab w:val="right" w:leader="dot" w:pos="9072"/>
      </w:tabs>
      <w:ind w:left="567"/>
    </w:pPr>
    <w:rPr>
      <w:szCs w:val="22"/>
    </w:rPr>
  </w:style>
  <w:style w:type="paragraph" w:customStyle="1" w:styleId="TOCBase">
    <w:name w:val="TOC Base"/>
    <w:rsid w:val="007447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754"/>
    <w:pPr>
      <w:tabs>
        <w:tab w:val="right" w:leader="dot" w:pos="9072"/>
      </w:tabs>
      <w:spacing w:before="40" w:after="40"/>
      <w:ind w:left="284"/>
    </w:pPr>
    <w:rPr>
      <w:rFonts w:ascii="Times New Roman" w:hAnsi="Times New Roman"/>
    </w:rPr>
  </w:style>
  <w:style w:type="paragraph" w:styleId="TOC1">
    <w:name w:val="toc 1"/>
    <w:basedOn w:val="TOCBase"/>
    <w:next w:val="Normal"/>
    <w:rsid w:val="007447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7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754"/>
    <w:rPr>
      <w:rFonts w:ascii="Times New Roman" w:eastAsia="Times New Roman" w:hAnsi="Times New Roman" w:cs="Times New Roman"/>
      <w:sz w:val="16"/>
      <w:lang w:eastAsia="en-US"/>
    </w:rPr>
  </w:style>
  <w:style w:type="paragraph" w:styleId="Title">
    <w:name w:val="Title"/>
    <w:basedOn w:val="HeadingBase"/>
    <w:link w:val="TitleChar"/>
    <w:qFormat/>
    <w:rsid w:val="00744754"/>
    <w:pPr>
      <w:spacing w:before="5040"/>
      <w:jc w:val="center"/>
    </w:pPr>
    <w:rPr>
      <w:sz w:val="48"/>
      <w:szCs w:val="72"/>
      <w:lang w:val="en-US"/>
    </w:rPr>
  </w:style>
  <w:style w:type="character" w:customStyle="1" w:styleId="TitleChar">
    <w:name w:val="Title Char"/>
    <w:basedOn w:val="DefaultParagraphFont"/>
    <w:link w:val="Title"/>
    <w:rsid w:val="007447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754"/>
    <w:pPr>
      <w:tabs>
        <w:tab w:val="left" w:pos="3600"/>
        <w:tab w:val="left" w:pos="3958"/>
      </w:tabs>
    </w:pPr>
  </w:style>
  <w:style w:type="paragraph" w:styleId="List">
    <w:name w:val="List"/>
    <w:basedOn w:val="BodyText"/>
    <w:next w:val="BodyText"/>
    <w:rsid w:val="00744754"/>
    <w:pPr>
      <w:tabs>
        <w:tab w:val="left" w:pos="340"/>
      </w:tabs>
      <w:spacing w:before="60" w:after="60"/>
      <w:ind w:left="340" w:hanging="340"/>
    </w:pPr>
  </w:style>
  <w:style w:type="paragraph" w:customStyle="1" w:styleId="Note">
    <w:name w:val="Note"/>
    <w:basedOn w:val="BodyText"/>
    <w:rsid w:val="007447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754"/>
    <w:pPr>
      <w:framePr w:wrap="auto" w:hAnchor="text" w:y="6049"/>
    </w:pPr>
    <w:rPr>
      <w:color w:val="000000"/>
      <w:sz w:val="40"/>
    </w:rPr>
  </w:style>
  <w:style w:type="paragraph" w:customStyle="1" w:styleId="TOCTitle">
    <w:name w:val="TOCTitle"/>
    <w:basedOn w:val="Heading1"/>
    <w:rsid w:val="00744754"/>
    <w:pPr>
      <w:spacing w:after="240"/>
      <w:jc w:val="center"/>
      <w:outlineLvl w:val="9"/>
    </w:pPr>
    <w:rPr>
      <w:caps/>
    </w:rPr>
  </w:style>
  <w:style w:type="paragraph" w:customStyle="1" w:styleId="Version">
    <w:name w:val="Version"/>
    <w:rsid w:val="007447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4754"/>
    <w:pPr>
      <w:numPr>
        <w:numId w:val="12"/>
      </w:numPr>
      <w:tabs>
        <w:tab w:val="clear" w:pos="680"/>
      </w:tabs>
    </w:pPr>
  </w:style>
  <w:style w:type="paragraph" w:styleId="Index1">
    <w:name w:val="index 1"/>
    <w:basedOn w:val="Normal"/>
    <w:next w:val="Normal"/>
    <w:semiHidden/>
    <w:rsid w:val="00744754"/>
    <w:pPr>
      <w:keepNext w:val="0"/>
      <w:tabs>
        <w:tab w:val="right" w:pos="4176"/>
      </w:tabs>
      <w:ind w:left="198" w:hanging="198"/>
    </w:pPr>
    <w:rPr>
      <w:rFonts w:ascii="Garamond" w:hAnsi="Garamond"/>
    </w:rPr>
  </w:style>
  <w:style w:type="paragraph" w:styleId="IndexHeading">
    <w:name w:val="index heading"/>
    <w:basedOn w:val="Normal"/>
    <w:next w:val="Index1"/>
    <w:semiHidden/>
    <w:rsid w:val="00744754"/>
    <w:pPr>
      <w:spacing w:before="120" w:after="120"/>
    </w:pPr>
    <w:rPr>
      <w:rFonts w:ascii="Arial" w:hAnsi="Arial"/>
      <w:b/>
      <w:color w:val="918585"/>
      <w:sz w:val="24"/>
    </w:rPr>
  </w:style>
  <w:style w:type="paragraph" w:styleId="Header">
    <w:name w:val="header"/>
    <w:basedOn w:val="Normal"/>
    <w:link w:val="HeaderChar"/>
    <w:rsid w:val="007447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754"/>
    <w:rPr>
      <w:rFonts w:ascii="Times New Roman" w:eastAsia="Times New Roman" w:hAnsi="Times New Roman" w:cs="Times New Roman"/>
      <w:sz w:val="16"/>
      <w:szCs w:val="20"/>
      <w:lang w:val="en-GB" w:eastAsia="en-US"/>
    </w:rPr>
  </w:style>
  <w:style w:type="paragraph" w:customStyle="1" w:styleId="Chapter">
    <w:name w:val="Chapter"/>
    <w:basedOn w:val="Normal"/>
    <w:rsid w:val="00744754"/>
    <w:pPr>
      <w:spacing w:before="240"/>
    </w:pPr>
    <w:rPr>
      <w:rFonts w:ascii="Times New Roman" w:hAnsi="Times New Roman"/>
      <w:smallCaps/>
      <w:spacing w:val="80"/>
      <w:sz w:val="28"/>
    </w:rPr>
  </w:style>
  <w:style w:type="paragraph" w:customStyle="1" w:styleId="InChapter">
    <w:name w:val="InChapter"/>
    <w:basedOn w:val="Heading3"/>
    <w:rsid w:val="00744754"/>
    <w:pPr>
      <w:spacing w:after="240"/>
      <w:outlineLvl w:val="9"/>
    </w:pPr>
    <w:rPr>
      <w:noProof/>
    </w:rPr>
  </w:style>
  <w:style w:type="paragraph" w:styleId="Index2">
    <w:name w:val="index 2"/>
    <w:basedOn w:val="Normal"/>
    <w:next w:val="Normal"/>
    <w:semiHidden/>
    <w:rsid w:val="00744754"/>
    <w:pPr>
      <w:tabs>
        <w:tab w:val="right" w:pos="4176"/>
      </w:tabs>
      <w:ind w:left="568" w:hanging="284"/>
    </w:pPr>
    <w:rPr>
      <w:rFonts w:ascii="Garamond" w:hAnsi="Garamond"/>
    </w:rPr>
  </w:style>
  <w:style w:type="paragraph" w:customStyle="1" w:styleId="Byline">
    <w:name w:val="Byline"/>
    <w:rsid w:val="007447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754"/>
    <w:pPr>
      <w:tabs>
        <w:tab w:val="clear" w:pos="3600"/>
        <w:tab w:val="clear" w:pos="3958"/>
      </w:tabs>
      <w:jc w:val="right"/>
    </w:pPr>
  </w:style>
  <w:style w:type="character" w:styleId="Emphasis">
    <w:name w:val="Emphasis"/>
    <w:basedOn w:val="DefaultParagraphFont"/>
    <w:qFormat/>
    <w:rsid w:val="00744754"/>
    <w:rPr>
      <w:i/>
    </w:rPr>
  </w:style>
  <w:style w:type="paragraph" w:styleId="Caption">
    <w:name w:val="caption"/>
    <w:basedOn w:val="BodyText"/>
    <w:next w:val="Normal"/>
    <w:qFormat/>
    <w:rsid w:val="00744754"/>
    <w:pPr>
      <w:framePr w:w="2268" w:hSpace="181" w:vSpace="181" w:wrap="around" w:vAnchor="text" w:hAnchor="page" w:x="1135" w:y="285" w:anchorLock="1"/>
    </w:pPr>
    <w:rPr>
      <w:i/>
    </w:rPr>
  </w:style>
  <w:style w:type="paragraph" w:customStyle="1" w:styleId="MiniTOCTitle">
    <w:name w:val="MiniTOCTitle"/>
    <w:basedOn w:val="Heading4"/>
    <w:rsid w:val="00744754"/>
    <w:pPr>
      <w:spacing w:before="240"/>
      <w:outlineLvl w:val="9"/>
    </w:pPr>
    <w:rPr>
      <w:noProof/>
      <w:sz w:val="24"/>
    </w:rPr>
  </w:style>
  <w:style w:type="paragraph" w:customStyle="1" w:styleId="MiniTOCItem">
    <w:name w:val="MiniTOCItem"/>
    <w:basedOn w:val="ListBullet"/>
    <w:rsid w:val="00744754"/>
    <w:pPr>
      <w:numPr>
        <w:numId w:val="0"/>
      </w:numPr>
      <w:tabs>
        <w:tab w:val="right" w:leader="dot" w:pos="6521"/>
      </w:tabs>
      <w:spacing w:before="0" w:after="0"/>
    </w:pPr>
  </w:style>
  <w:style w:type="paragraph" w:customStyle="1" w:styleId="TOFTitle">
    <w:name w:val="TOFTitle"/>
    <w:basedOn w:val="TOCTitle"/>
    <w:rsid w:val="00744754"/>
  </w:style>
  <w:style w:type="paragraph" w:styleId="TableofFigures">
    <w:name w:val="table of figures"/>
    <w:basedOn w:val="Normal"/>
    <w:next w:val="Normal"/>
    <w:semiHidden/>
    <w:rsid w:val="00744754"/>
    <w:pPr>
      <w:tabs>
        <w:tab w:val="right" w:leader="dot" w:pos="9072"/>
      </w:tabs>
      <w:ind w:left="970" w:hanging="403"/>
    </w:pPr>
    <w:rPr>
      <w:rFonts w:ascii="Times New Roman" w:hAnsi="Times New Roman"/>
      <w:b/>
    </w:rPr>
  </w:style>
  <w:style w:type="paragraph" w:styleId="ListNumber">
    <w:name w:val="List Number"/>
    <w:basedOn w:val="List"/>
    <w:rsid w:val="00744754"/>
    <w:pPr>
      <w:numPr>
        <w:numId w:val="14"/>
      </w:numPr>
      <w:tabs>
        <w:tab w:val="clear" w:pos="340"/>
      </w:tabs>
    </w:pPr>
  </w:style>
  <w:style w:type="character" w:customStyle="1" w:styleId="WingdingSymbols">
    <w:name w:val="Wingding Symbols"/>
    <w:rsid w:val="00744754"/>
    <w:rPr>
      <w:rFonts w:ascii="Wingdings" w:hAnsi="Wingdings"/>
    </w:rPr>
  </w:style>
  <w:style w:type="paragraph" w:customStyle="1" w:styleId="TableHeading">
    <w:name w:val="Table Heading"/>
    <w:basedOn w:val="HeadingBase"/>
    <w:rsid w:val="00744754"/>
    <w:pPr>
      <w:keepLines/>
      <w:pBdr>
        <w:bottom w:val="single" w:sz="6" w:space="1" w:color="918585"/>
      </w:pBdr>
      <w:spacing w:before="240"/>
    </w:pPr>
  </w:style>
  <w:style w:type="character" w:customStyle="1" w:styleId="HotSpot">
    <w:name w:val="HotSpot"/>
    <w:rsid w:val="00744754"/>
    <w:rPr>
      <w:color w:val="0033CC"/>
      <w:u w:val="none"/>
    </w:rPr>
  </w:style>
  <w:style w:type="paragraph" w:customStyle="1" w:styleId="BodyTextRight">
    <w:name w:val="Body Text Right"/>
    <w:basedOn w:val="BodyText"/>
    <w:rsid w:val="00744754"/>
    <w:pPr>
      <w:spacing w:before="0" w:after="0"/>
      <w:jc w:val="right"/>
    </w:pPr>
  </w:style>
  <w:style w:type="paragraph" w:styleId="Index3">
    <w:name w:val="index 3"/>
    <w:basedOn w:val="ListNumber2"/>
    <w:next w:val="Normal"/>
    <w:semiHidden/>
    <w:rsid w:val="00744754"/>
    <w:pPr>
      <w:numPr>
        <w:numId w:val="0"/>
      </w:numPr>
      <w:tabs>
        <w:tab w:val="right" w:leader="dot" w:pos="4176"/>
      </w:tabs>
    </w:pPr>
  </w:style>
  <w:style w:type="paragraph" w:styleId="ListNumber2">
    <w:name w:val="List Number 2"/>
    <w:basedOn w:val="List2"/>
    <w:rsid w:val="00744754"/>
    <w:pPr>
      <w:numPr>
        <w:numId w:val="9"/>
      </w:numPr>
      <w:tabs>
        <w:tab w:val="clear" w:pos="1060"/>
      </w:tabs>
    </w:pPr>
  </w:style>
  <w:style w:type="paragraph" w:customStyle="1" w:styleId="MarginNote">
    <w:name w:val="Margin Note"/>
    <w:basedOn w:val="BodyText"/>
    <w:rsid w:val="007447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7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7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754"/>
    <w:rPr>
      <w:sz w:val="32"/>
    </w:rPr>
  </w:style>
  <w:style w:type="paragraph" w:customStyle="1" w:styleId="HeadingProcedure">
    <w:name w:val="Heading Procedure"/>
    <w:basedOn w:val="HeadingBase"/>
    <w:next w:val="Normal"/>
    <w:rsid w:val="00744754"/>
    <w:pPr>
      <w:tabs>
        <w:tab w:val="left" w:pos="0"/>
      </w:tabs>
      <w:spacing w:before="120" w:after="60"/>
    </w:pPr>
    <w:rPr>
      <w:i/>
      <w:color w:val="918585"/>
      <w:sz w:val="22"/>
    </w:rPr>
  </w:style>
  <w:style w:type="paragraph" w:customStyle="1" w:styleId="TableBodyText">
    <w:name w:val="Table Body Text"/>
    <w:basedOn w:val="BodyText"/>
    <w:rsid w:val="00744754"/>
    <w:pPr>
      <w:spacing w:before="60" w:after="60"/>
    </w:pPr>
  </w:style>
  <w:style w:type="paragraph" w:styleId="ListContinue">
    <w:name w:val="List Continue"/>
    <w:basedOn w:val="List"/>
    <w:rsid w:val="00744754"/>
    <w:pPr>
      <w:ind w:firstLine="0"/>
    </w:pPr>
  </w:style>
  <w:style w:type="paragraph" w:customStyle="1" w:styleId="ListNote">
    <w:name w:val="List Note"/>
    <w:basedOn w:val="List"/>
    <w:rsid w:val="00744754"/>
    <w:pPr>
      <w:pBdr>
        <w:top w:val="single" w:sz="6" w:space="2" w:color="918585"/>
        <w:bottom w:val="single" w:sz="6" w:space="2" w:color="918585"/>
      </w:pBdr>
      <w:tabs>
        <w:tab w:val="left" w:pos="1021"/>
      </w:tabs>
      <w:ind w:firstLine="0"/>
    </w:pPr>
  </w:style>
  <w:style w:type="paragraph" w:customStyle="1" w:styleId="Warning">
    <w:name w:val="Warning"/>
    <w:basedOn w:val="BodyText"/>
    <w:rsid w:val="00744754"/>
    <w:pPr>
      <w:shd w:val="clear" w:color="auto" w:fill="D9D9D9"/>
      <w:tabs>
        <w:tab w:val="left" w:pos="992"/>
      </w:tabs>
      <w:ind w:left="119" w:right="119"/>
    </w:pPr>
    <w:rPr>
      <w:sz w:val="20"/>
    </w:rPr>
  </w:style>
  <w:style w:type="paragraph" w:customStyle="1" w:styleId="MarginIcons">
    <w:name w:val="Margin Icons"/>
    <w:basedOn w:val="BodyText"/>
    <w:rsid w:val="007447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754"/>
    <w:rPr>
      <w:rFonts w:ascii="Courier New" w:hAnsi="Courier New"/>
    </w:rPr>
  </w:style>
  <w:style w:type="paragraph" w:customStyle="1" w:styleId="NoteBullet">
    <w:name w:val="Note Bullet"/>
    <w:basedOn w:val="Note"/>
    <w:rsid w:val="00744754"/>
    <w:pPr>
      <w:tabs>
        <w:tab w:val="clear" w:pos="680"/>
      </w:tabs>
      <w:spacing w:before="60" w:after="60"/>
    </w:pPr>
  </w:style>
  <w:style w:type="paragraph" w:customStyle="1" w:styleId="SubHeading2">
    <w:name w:val="SubHeading2"/>
    <w:basedOn w:val="HeadingBase"/>
    <w:rsid w:val="00744754"/>
    <w:pPr>
      <w:spacing w:before="240" w:after="60"/>
    </w:pPr>
    <w:rPr>
      <w:sz w:val="20"/>
    </w:rPr>
  </w:style>
  <w:style w:type="paragraph" w:customStyle="1" w:styleId="SubHeading1">
    <w:name w:val="SubHeading1"/>
    <w:basedOn w:val="HeadingBase"/>
    <w:rsid w:val="00744754"/>
    <w:pPr>
      <w:spacing w:before="240" w:after="60"/>
    </w:pPr>
    <w:rPr>
      <w:color w:val="918585"/>
      <w:sz w:val="22"/>
    </w:rPr>
  </w:style>
  <w:style w:type="paragraph" w:customStyle="1" w:styleId="SideHeading">
    <w:name w:val="Side Heading"/>
    <w:basedOn w:val="HeadingBase"/>
    <w:rsid w:val="007447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754"/>
    <w:pPr>
      <w:numPr>
        <w:numId w:val="10"/>
      </w:numPr>
    </w:pPr>
  </w:style>
  <w:style w:type="paragraph" w:styleId="PlainText">
    <w:name w:val="Plain Text"/>
    <w:basedOn w:val="Normal"/>
    <w:link w:val="PlainTextChar"/>
    <w:rsid w:val="00744754"/>
    <w:rPr>
      <w:sz w:val="20"/>
    </w:rPr>
  </w:style>
  <w:style w:type="character" w:customStyle="1" w:styleId="PlainTextChar">
    <w:name w:val="Plain Text Char"/>
    <w:basedOn w:val="DefaultParagraphFont"/>
    <w:link w:val="PlainText"/>
    <w:rsid w:val="00744754"/>
    <w:rPr>
      <w:rFonts w:ascii="Courier New" w:eastAsia="Times New Roman" w:hAnsi="Courier New" w:cs="Times New Roman"/>
      <w:sz w:val="20"/>
      <w:szCs w:val="20"/>
      <w:lang w:eastAsia="en-US"/>
    </w:rPr>
  </w:style>
  <w:style w:type="character" w:customStyle="1" w:styleId="MenuOption">
    <w:name w:val="Menu Option"/>
    <w:basedOn w:val="DefaultParagraphFont"/>
    <w:rsid w:val="00744754"/>
    <w:rPr>
      <w:b/>
      <w:smallCaps/>
    </w:rPr>
  </w:style>
  <w:style w:type="paragraph" w:customStyle="1" w:styleId="TableListNumber">
    <w:name w:val="Table List Number"/>
    <w:basedOn w:val="ListNumber"/>
    <w:rsid w:val="00744754"/>
    <w:pPr>
      <w:numPr>
        <w:numId w:val="0"/>
      </w:numPr>
    </w:pPr>
  </w:style>
  <w:style w:type="paragraph" w:styleId="TOC4">
    <w:name w:val="toc 4"/>
    <w:basedOn w:val="TOCBase"/>
    <w:next w:val="Normal"/>
    <w:semiHidden/>
    <w:rsid w:val="00744754"/>
    <w:pPr>
      <w:tabs>
        <w:tab w:val="right" w:leader="dot" w:pos="9071"/>
      </w:tabs>
      <w:ind w:left="1701"/>
    </w:pPr>
  </w:style>
  <w:style w:type="paragraph" w:customStyle="1" w:styleId="ListAlpha">
    <w:name w:val="List Alpha"/>
    <w:basedOn w:val="List"/>
    <w:rsid w:val="00744754"/>
    <w:pPr>
      <w:numPr>
        <w:numId w:val="8"/>
      </w:numPr>
    </w:pPr>
  </w:style>
  <w:style w:type="paragraph" w:customStyle="1" w:styleId="ListAlpha2">
    <w:name w:val="List Alpha 2"/>
    <w:basedOn w:val="List2"/>
    <w:rsid w:val="00744754"/>
    <w:pPr>
      <w:numPr>
        <w:numId w:val="7"/>
      </w:numPr>
    </w:pPr>
  </w:style>
  <w:style w:type="paragraph" w:styleId="List2">
    <w:name w:val="List 2"/>
    <w:basedOn w:val="BodyText"/>
    <w:rsid w:val="00744754"/>
    <w:pPr>
      <w:tabs>
        <w:tab w:val="left" w:pos="680"/>
      </w:tabs>
      <w:spacing w:before="60" w:after="60"/>
      <w:ind w:left="680" w:hanging="340"/>
    </w:pPr>
  </w:style>
  <w:style w:type="paragraph" w:styleId="List3">
    <w:name w:val="List 3"/>
    <w:basedOn w:val="BodyText"/>
    <w:rsid w:val="00744754"/>
    <w:pPr>
      <w:tabs>
        <w:tab w:val="left" w:pos="1021"/>
      </w:tabs>
      <w:spacing w:before="60" w:after="60"/>
      <w:ind w:left="1020" w:hanging="340"/>
    </w:pPr>
  </w:style>
  <w:style w:type="paragraph" w:styleId="List4">
    <w:name w:val="List 4"/>
    <w:basedOn w:val="BodyText"/>
    <w:rsid w:val="00744754"/>
    <w:pPr>
      <w:tabs>
        <w:tab w:val="left" w:pos="1361"/>
      </w:tabs>
      <w:spacing w:before="60" w:after="60"/>
      <w:ind w:left="1361" w:hanging="340"/>
    </w:pPr>
  </w:style>
  <w:style w:type="paragraph" w:styleId="List5">
    <w:name w:val="List 5"/>
    <w:basedOn w:val="BodyText"/>
    <w:rsid w:val="00744754"/>
    <w:pPr>
      <w:tabs>
        <w:tab w:val="left" w:pos="1701"/>
      </w:tabs>
      <w:spacing w:before="60" w:after="60"/>
      <w:ind w:left="1701" w:hanging="340"/>
    </w:pPr>
  </w:style>
  <w:style w:type="paragraph" w:styleId="ListBullet3">
    <w:name w:val="List Bullet 3"/>
    <w:basedOn w:val="List3"/>
    <w:rsid w:val="00744754"/>
    <w:pPr>
      <w:numPr>
        <w:numId w:val="13"/>
      </w:numPr>
      <w:tabs>
        <w:tab w:val="clear" w:pos="1021"/>
      </w:tabs>
      <w:ind w:left="1037" w:hanging="357"/>
    </w:pPr>
  </w:style>
  <w:style w:type="paragraph" w:styleId="ListBullet4">
    <w:name w:val="List Bullet 4"/>
    <w:basedOn w:val="List4"/>
    <w:rsid w:val="00744754"/>
    <w:pPr>
      <w:numPr>
        <w:numId w:val="2"/>
      </w:numPr>
      <w:tabs>
        <w:tab w:val="clear" w:pos="1361"/>
      </w:tabs>
    </w:pPr>
  </w:style>
  <w:style w:type="paragraph" w:styleId="ListBullet5">
    <w:name w:val="List Bullet 5"/>
    <w:basedOn w:val="List5"/>
    <w:rsid w:val="00744754"/>
    <w:pPr>
      <w:numPr>
        <w:numId w:val="3"/>
      </w:numPr>
    </w:pPr>
  </w:style>
  <w:style w:type="paragraph" w:styleId="ListContinue2">
    <w:name w:val="List Continue 2"/>
    <w:basedOn w:val="List2"/>
    <w:rsid w:val="00744754"/>
    <w:pPr>
      <w:ind w:firstLine="0"/>
    </w:pPr>
  </w:style>
  <w:style w:type="paragraph" w:styleId="ListContinue3">
    <w:name w:val="List Continue 3"/>
    <w:basedOn w:val="List3"/>
    <w:rsid w:val="00744754"/>
    <w:pPr>
      <w:ind w:left="1021" w:firstLine="0"/>
    </w:pPr>
  </w:style>
  <w:style w:type="paragraph" w:styleId="ListContinue4">
    <w:name w:val="List Continue 4"/>
    <w:basedOn w:val="List4"/>
    <w:rsid w:val="00744754"/>
    <w:pPr>
      <w:ind w:firstLine="0"/>
    </w:pPr>
  </w:style>
  <w:style w:type="paragraph" w:styleId="ListContinue5">
    <w:name w:val="List Continue 5"/>
    <w:basedOn w:val="List5"/>
    <w:rsid w:val="00744754"/>
    <w:pPr>
      <w:ind w:firstLine="0"/>
    </w:pPr>
  </w:style>
  <w:style w:type="paragraph" w:styleId="ListNumber3">
    <w:name w:val="List Number 3"/>
    <w:basedOn w:val="List3"/>
    <w:rsid w:val="00744754"/>
    <w:pPr>
      <w:numPr>
        <w:numId w:val="4"/>
      </w:numPr>
    </w:pPr>
  </w:style>
  <w:style w:type="paragraph" w:styleId="ListNumber4">
    <w:name w:val="List Number 4"/>
    <w:basedOn w:val="List4"/>
    <w:rsid w:val="00744754"/>
    <w:pPr>
      <w:numPr>
        <w:numId w:val="5"/>
      </w:numPr>
    </w:pPr>
  </w:style>
  <w:style w:type="paragraph" w:styleId="ListNumber5">
    <w:name w:val="List Number 5"/>
    <w:basedOn w:val="List5"/>
    <w:rsid w:val="00744754"/>
    <w:pPr>
      <w:numPr>
        <w:numId w:val="6"/>
      </w:numPr>
    </w:pPr>
  </w:style>
  <w:style w:type="paragraph" w:styleId="BlockText">
    <w:name w:val="Block Text"/>
    <w:basedOn w:val="Normal"/>
    <w:rsid w:val="00744754"/>
    <w:pPr>
      <w:spacing w:after="120"/>
      <w:ind w:left="1440" w:right="1440"/>
    </w:pPr>
  </w:style>
  <w:style w:type="character" w:customStyle="1" w:styleId="Subscript">
    <w:name w:val="Subscript"/>
    <w:basedOn w:val="DefaultParagraphFont"/>
    <w:rsid w:val="00744754"/>
    <w:rPr>
      <w:sz w:val="16"/>
      <w:vertAlign w:val="subscript"/>
    </w:rPr>
  </w:style>
  <w:style w:type="character" w:customStyle="1" w:styleId="Superscript">
    <w:name w:val="Superscript"/>
    <w:basedOn w:val="DefaultParagraphFont"/>
    <w:rsid w:val="00744754"/>
    <w:rPr>
      <w:sz w:val="16"/>
      <w:vertAlign w:val="superscript"/>
    </w:rPr>
  </w:style>
  <w:style w:type="character" w:customStyle="1" w:styleId="Symbols">
    <w:name w:val="Symbols"/>
    <w:basedOn w:val="DefaultParagraphFont"/>
    <w:rsid w:val="00744754"/>
    <w:rPr>
      <w:rFonts w:ascii="Symbol" w:hAnsi="Symbol"/>
    </w:rPr>
  </w:style>
  <w:style w:type="character" w:customStyle="1" w:styleId="MenuOptions">
    <w:name w:val="Menu Options"/>
    <w:basedOn w:val="DefaultParagraphFont"/>
    <w:rsid w:val="00744754"/>
    <w:rPr>
      <w:rFonts w:ascii="Arial Narrow" w:hAnsi="Arial Narrow"/>
      <w:smallCaps/>
    </w:rPr>
  </w:style>
  <w:style w:type="character" w:customStyle="1" w:styleId="Buttons">
    <w:name w:val="Buttons"/>
    <w:basedOn w:val="DefaultParagraphFont"/>
    <w:rsid w:val="00744754"/>
    <w:rPr>
      <w:b/>
    </w:rPr>
  </w:style>
  <w:style w:type="character" w:customStyle="1" w:styleId="Underlined">
    <w:name w:val="Underlined"/>
    <w:basedOn w:val="DefaultParagraphFont"/>
    <w:rsid w:val="00744754"/>
    <w:rPr>
      <w:u w:val="single"/>
    </w:rPr>
  </w:style>
  <w:style w:type="paragraph" w:customStyle="1" w:styleId="TableBodyTextRight">
    <w:name w:val="Table Body Text Right"/>
    <w:basedOn w:val="TableBodyText"/>
    <w:rsid w:val="00744754"/>
    <w:pPr>
      <w:widowControl w:val="0"/>
      <w:autoSpaceDE w:val="0"/>
      <w:autoSpaceDN w:val="0"/>
      <w:adjustRightInd w:val="0"/>
      <w:jc w:val="right"/>
    </w:pPr>
    <w:rPr>
      <w:rFonts w:cs="Arial"/>
      <w:szCs w:val="18"/>
    </w:rPr>
  </w:style>
  <w:style w:type="paragraph" w:customStyle="1" w:styleId="CopyrightText">
    <w:name w:val="Copyright Text"/>
    <w:basedOn w:val="BodyText"/>
    <w:rsid w:val="00744754"/>
    <w:rPr>
      <w:sz w:val="18"/>
    </w:rPr>
  </w:style>
  <w:style w:type="paragraph" w:customStyle="1" w:styleId="BodySmallRight">
    <w:name w:val="Body Small Right"/>
    <w:basedOn w:val="BodyTextRight"/>
    <w:rsid w:val="00744754"/>
    <w:rPr>
      <w:sz w:val="18"/>
      <w:szCs w:val="18"/>
    </w:rPr>
  </w:style>
  <w:style w:type="paragraph" w:customStyle="1" w:styleId="MarginEdition">
    <w:name w:val="Margin Edition"/>
    <w:basedOn w:val="MarginNote"/>
    <w:rsid w:val="00744754"/>
    <w:pPr>
      <w:spacing w:before="0" w:after="0"/>
    </w:pPr>
    <w:rPr>
      <w:rFonts w:ascii="Times New Roman" w:hAnsi="Times New Roman"/>
      <w:color w:val="999999"/>
    </w:rPr>
  </w:style>
  <w:style w:type="paragraph" w:customStyle="1" w:styleId="Spacer">
    <w:name w:val="Spacer"/>
    <w:basedOn w:val="Normal"/>
    <w:rsid w:val="00744754"/>
    <w:rPr>
      <w:sz w:val="2"/>
      <w:szCs w:val="2"/>
    </w:rPr>
  </w:style>
  <w:style w:type="character" w:customStyle="1" w:styleId="Small">
    <w:name w:val="Small"/>
    <w:basedOn w:val="DefaultParagraphFont"/>
    <w:rsid w:val="00744754"/>
    <w:rPr>
      <w:sz w:val="16"/>
    </w:rPr>
  </w:style>
  <w:style w:type="paragraph" w:customStyle="1" w:styleId="WideTable">
    <w:name w:val="Wide Table"/>
    <w:basedOn w:val="Normal"/>
    <w:rsid w:val="00744754"/>
    <w:pPr>
      <w:ind w:left="-1418"/>
    </w:pPr>
    <w:rPr>
      <w:sz w:val="2"/>
      <w:szCs w:val="2"/>
    </w:rPr>
  </w:style>
  <w:style w:type="character" w:styleId="PageNumber">
    <w:name w:val="page number"/>
    <w:basedOn w:val="DefaultParagraphFont"/>
    <w:rsid w:val="00744754"/>
  </w:style>
  <w:style w:type="paragraph" w:styleId="Quote">
    <w:name w:val="Quote"/>
    <w:basedOn w:val="Heading1"/>
    <w:link w:val="QuoteChar"/>
    <w:qFormat/>
    <w:rsid w:val="00744754"/>
    <w:rPr>
      <w:b w:val="0"/>
      <w:sz w:val="72"/>
      <w:szCs w:val="72"/>
      <w:lang w:val="en-NZ"/>
    </w:rPr>
  </w:style>
  <w:style w:type="character" w:customStyle="1" w:styleId="QuoteChar">
    <w:name w:val="Quote Char"/>
    <w:basedOn w:val="DefaultParagraphFont"/>
    <w:link w:val="Quote"/>
    <w:rsid w:val="007447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754"/>
    <w:pPr>
      <w:pageBreakBefore/>
    </w:pPr>
  </w:style>
  <w:style w:type="paragraph" w:customStyle="1" w:styleId="Border">
    <w:name w:val="Border"/>
    <w:basedOn w:val="Normal"/>
    <w:qFormat/>
    <w:rsid w:val="007447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754"/>
    <w:rPr>
      <w:b/>
      <w:bCs/>
      <w:i/>
      <w:iCs/>
      <w:color w:val="auto"/>
    </w:rPr>
  </w:style>
  <w:style w:type="paragraph" w:styleId="IntenseQuote">
    <w:name w:val="Intense Quote"/>
    <w:basedOn w:val="Normal"/>
    <w:next w:val="Normal"/>
    <w:link w:val="IntenseQuoteChar"/>
    <w:uiPriority w:val="30"/>
    <w:qFormat/>
    <w:rsid w:val="007447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7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754"/>
    <w:rPr>
      <w:smallCaps/>
      <w:color w:val="auto"/>
      <w:u w:val="single"/>
    </w:rPr>
  </w:style>
  <w:style w:type="character" w:styleId="IntenseReference">
    <w:name w:val="Intense Reference"/>
    <w:basedOn w:val="DefaultParagraphFont"/>
    <w:uiPriority w:val="32"/>
    <w:qFormat/>
    <w:rsid w:val="00744754"/>
    <w:rPr>
      <w:b/>
      <w:bCs/>
      <w:smallCaps/>
      <w:color w:val="auto"/>
      <w:spacing w:val="5"/>
      <w:u w:val="single"/>
    </w:rPr>
  </w:style>
  <w:style w:type="paragraph" w:customStyle="1" w:styleId="2ColumnHeading">
    <w:name w:val="2Column Heading"/>
    <w:basedOn w:val="BodyText"/>
    <w:qFormat/>
    <w:rsid w:val="00744754"/>
    <w:pPr>
      <w:spacing w:after="60"/>
      <w:ind w:left="-2268"/>
    </w:pPr>
    <w:rPr>
      <w:b/>
    </w:rPr>
  </w:style>
  <w:style w:type="paragraph" w:customStyle="1" w:styleId="Heading1TOC">
    <w:name w:val="Heading1 TOC"/>
    <w:basedOn w:val="Normal"/>
    <w:qFormat/>
    <w:rsid w:val="00744754"/>
    <w:pPr>
      <w:spacing w:before="240" w:after="120"/>
    </w:pPr>
    <w:rPr>
      <w:rFonts w:ascii="Times New Roman" w:hAnsi="Times New Roman"/>
      <w:b/>
      <w:sz w:val="32"/>
    </w:rPr>
  </w:style>
  <w:style w:type="paragraph" w:customStyle="1" w:styleId="Heading2TOC">
    <w:name w:val="Heading2 TOC"/>
    <w:basedOn w:val="Normal"/>
    <w:qFormat/>
    <w:rsid w:val="00744754"/>
    <w:pPr>
      <w:spacing w:before="240" w:after="60"/>
    </w:pPr>
    <w:rPr>
      <w:rFonts w:ascii="Times New Roman" w:hAnsi="Times New Roman"/>
      <w:b/>
      <w:sz w:val="28"/>
    </w:rPr>
  </w:style>
  <w:style w:type="character" w:customStyle="1" w:styleId="Underline">
    <w:name w:val="Underline"/>
    <w:basedOn w:val="DefaultParagraphFont"/>
    <w:qFormat/>
    <w:rsid w:val="00744754"/>
    <w:rPr>
      <w:u w:val="single"/>
    </w:rPr>
  </w:style>
  <w:style w:type="character" w:customStyle="1" w:styleId="BoldandItalics">
    <w:name w:val="Bold and Italics"/>
    <w:qFormat/>
    <w:rsid w:val="00744754"/>
    <w:rPr>
      <w:b/>
      <w:i/>
      <w:u w:val="none"/>
    </w:rPr>
  </w:style>
  <w:style w:type="paragraph" w:styleId="BalloonText">
    <w:name w:val="Balloon Text"/>
    <w:basedOn w:val="Normal"/>
    <w:link w:val="BalloonTextChar"/>
    <w:rsid w:val="00744754"/>
    <w:rPr>
      <w:rFonts w:ascii="Tahoma" w:hAnsi="Tahoma" w:cs="Tahoma"/>
      <w:sz w:val="16"/>
      <w:szCs w:val="16"/>
    </w:rPr>
  </w:style>
  <w:style w:type="character" w:customStyle="1" w:styleId="BalloonTextChar">
    <w:name w:val="Balloon Text Char"/>
    <w:basedOn w:val="DefaultParagraphFont"/>
    <w:link w:val="BalloonText"/>
    <w:rsid w:val="007447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7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7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754"/>
    <w:rPr>
      <w:b/>
      <w:color w:val="660033"/>
      <w:spacing w:val="0"/>
    </w:rPr>
  </w:style>
  <w:style w:type="paragraph" w:customStyle="1" w:styleId="Nameditemlist">
    <w:name w:val="Named item list"/>
    <w:basedOn w:val="BodyText"/>
    <w:qFormat/>
    <w:rsid w:val="00744754"/>
    <w:pPr>
      <w:tabs>
        <w:tab w:val="left" w:pos="2835"/>
      </w:tabs>
      <w:ind w:left="2835" w:hanging="2835"/>
    </w:pPr>
  </w:style>
  <w:style w:type="paragraph" w:customStyle="1" w:styleId="BodyTextnopadding">
    <w:name w:val="Body Text no padding"/>
    <w:basedOn w:val="BodyText"/>
    <w:qFormat/>
    <w:rsid w:val="00744754"/>
    <w:pPr>
      <w:spacing w:before="0" w:after="0"/>
    </w:pPr>
  </w:style>
  <w:style w:type="paragraph" w:customStyle="1" w:styleId="BodyTextBold">
    <w:name w:val="Body Text Bold"/>
    <w:basedOn w:val="BodyText"/>
    <w:qFormat/>
    <w:rsid w:val="00744754"/>
    <w:rPr>
      <w:b/>
    </w:rPr>
  </w:style>
  <w:style w:type="character" w:styleId="Hyperlink">
    <w:name w:val="Hyperlink"/>
    <w:basedOn w:val="DefaultParagraphFont"/>
    <w:uiPriority w:val="99"/>
    <w:unhideWhenUsed/>
    <w:rsid w:val="00DC2A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4545</Characters>
  <Application>Microsoft Office Word</Application>
  <DocSecurity>0</DocSecurity>
  <Lines>216</Lines>
  <Paragraphs>122</Paragraphs>
  <ScaleCrop>false</ScaleCrop>
  <Company>Author-it Software Corporation Ltd.</Company>
  <LinksUpToDate>false</LinksUpToDate>
  <CharactersWithSpaces>5142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DEFEXO117 Manage military explosive operations</dc:title>
  <dc:subject>Approved</dc:subject>
  <dc:creator>Public Skills Australia</dc:creator>
  <cp:keywords>Release: 3</cp:keywords>
  <dc:description>Review Date: 12 April 2008</dc:description>
  <cp:lastModifiedBy>HSD_TPCMSd.prod</cp:lastModifiedBy>
  <cp:revision>3</cp:revision>
  <dcterms:created xsi:type="dcterms:W3CDTF">2024-11-07T12:18:00Z</dcterms:created>
  <dcterms:modified xsi:type="dcterms:W3CDTF">2024-11-07T12:18:00Z</dcterms:modified>
</cp:coreProperties>
</file>