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0F1" w:rsidP="00DA30F1">
      <w:pPr>
        <w:pStyle w:val="Title"/>
      </w:pPr>
      <w:r>
        <w:fldChar w:fldCharType="begin"/>
      </w:r>
      <w:r>
        <w:instrText xml:space="preserve"> TITLE   \* MERGEFORMAT </w:instrText>
      </w:r>
      <w:r>
        <w:fldChar w:fldCharType="separate"/>
      </w:r>
      <w:r>
        <w:t>DEFEXO104 Operate an in-service remote positioning vehicle</w:t>
      </w:r>
      <w:r>
        <w:fldChar w:fldCharType="end"/>
      </w:r>
    </w:p>
    <w:p w:rsidR="00DA30F1" w:rsidP="00DA30F1">
      <w:pPr>
        <w:pStyle w:val="Version"/>
        <w:sectPr w:rsidSect="003A7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7EF5" w:rsidP="003A7EF5">
      <w:pPr>
        <w:pStyle w:val="SuperHeading"/>
      </w:pPr>
      <w:r w:rsidRPr="003A7EF5">
        <w:t>DEFEXO104 Operate an in-service remote positioning vehicle</w:t>
      </w:r>
    </w:p>
    <w:p w:rsidR="00000000" w:rsidRPr="003A7EF5" w:rsidP="003A7EF5">
      <w:pPr>
        <w:pStyle w:val="Heading1"/>
      </w:pPr>
      <w:bookmarkStart w:id="1" w:name="O_1097957"/>
      <w:bookmarkEnd w:id="1"/>
      <w:r w:rsidRPr="003A7EF5">
        <w:t>Modification History</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Release 2. Modifications made to Foundation Skills and Assessment Conditions.</w:t>
            </w:r>
          </w:p>
        </w:tc>
      </w:tr>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Release 1. This unit was released in DEF Defence Training Package release 1.0 and meets the Standards for Training Packages.</w:t>
            </w:r>
          </w:p>
          <w:p w:rsidR="00000000" w:rsidRPr="003A7EF5" w:rsidP="003A7EF5">
            <w:pPr>
              <w:pStyle w:val="BodyText"/>
            </w:pPr>
            <w:r w:rsidRPr="003A7EF5">
              <w:t>This unit sup</w:t>
            </w:r>
            <w:r w:rsidRPr="003A7EF5">
              <w:t>ersedes and is equivalent to DEFCM314A Operate an in-service remote positioning vehicle.</w:t>
            </w:r>
          </w:p>
          <w:p w:rsidR="00000000" w:rsidRPr="003A7EF5" w:rsidP="003A7EF5">
            <w:pPr>
              <w:pStyle w:val="ListBullet"/>
            </w:pPr>
            <w:r w:rsidRPr="003A7EF5">
              <w:t>Unit code updated</w:t>
            </w:r>
          </w:p>
          <w:p w:rsidR="00000000" w:rsidRPr="003A7EF5" w:rsidP="003A7EF5">
            <w:pPr>
              <w:pStyle w:val="ListBullet"/>
            </w:pPr>
            <w:r w:rsidRPr="003A7EF5">
              <w:t>Content and formatting updated to comply with the new standards</w:t>
            </w:r>
          </w:p>
          <w:p w:rsidR="00000000" w:rsidRPr="003A7EF5" w:rsidP="003A7EF5">
            <w:pPr>
              <w:pStyle w:val="ListBullet"/>
            </w:pPr>
            <w:r w:rsidRPr="003A7EF5">
              <w:t>All PC transitioned from passive to active voice</w:t>
            </w:r>
          </w:p>
          <w:p w:rsidR="00000000" w:rsidRPr="003A7EF5" w:rsidP="003A7EF5">
            <w:pPr>
              <w:pStyle w:val="ListBullet"/>
            </w:pPr>
            <w:r w:rsidRPr="003A7EF5">
              <w:t>PC 1.6 and 2.1 removed</w:t>
            </w:r>
          </w:p>
        </w:tc>
      </w:tr>
    </w:tbl>
    <w:p w:rsidR="00DA30F1" w:rsidP="003A7EF5">
      <w:pPr>
        <w:pStyle w:val="NoPaddingFontSize1"/>
      </w:pPr>
    </w:p>
    <w:p w:rsidR="00DA30F1" w:rsidP="003A7EF5">
      <w:pPr>
        <w:pStyle w:val="NoPaddingFontSize1"/>
      </w:pPr>
    </w:p>
    <w:p w:rsidR="00000000" w:rsidRPr="003A7EF5" w:rsidP="003A7EF5">
      <w:pPr>
        <w:pStyle w:val="Heading1"/>
      </w:pPr>
      <w:bookmarkStart w:id="2" w:name="O_1097956"/>
      <w:bookmarkEnd w:id="2"/>
      <w:r w:rsidRPr="003A7EF5">
        <w:t>Application</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This unit describes the skills required to plan and prepare for remote positioning vehicle (RPV) operations, operate an RPV and associated components, carry out operator maintenance, and complete related housekeeping activities.</w:t>
            </w:r>
          </w:p>
          <w:p w:rsidR="00000000" w:rsidRPr="003A7EF5" w:rsidP="003A7EF5">
            <w:pPr>
              <w:pStyle w:val="BodyText"/>
            </w:pPr>
            <w:r w:rsidRPr="003A7EF5">
              <w:t>This unit applies to those operating and maintaining a RPV as part of a task.</w:t>
            </w:r>
          </w:p>
          <w:p w:rsidR="00000000" w:rsidRPr="003A7EF5" w:rsidP="003A7EF5">
            <w:pPr>
              <w:pStyle w:val="BodyText"/>
            </w:pPr>
            <w:r w:rsidRPr="003A7EF5">
              <w:t>The skills and knowledge described in this unit must be applied within the legislative, regulatory and policy environment in which they are carried out. Organisational policies a</w:t>
            </w:r>
            <w:r w:rsidRPr="003A7EF5">
              <w:t>nd procedures must be consulted and adhered to.</w:t>
            </w:r>
          </w:p>
          <w:p w:rsidR="00000000" w:rsidRPr="003A7EF5" w:rsidP="003A7EF5">
            <w:pPr>
              <w:pStyle w:val="BodyText"/>
            </w:pPr>
            <w:r w:rsidRPr="003A7EF5">
              <w:t>Those undertaking this unit would work independently and under indirect supervision while performing routine tasks in a broad range of contexts.</w:t>
            </w:r>
          </w:p>
          <w:p w:rsidR="00000000" w:rsidRPr="003A7EF5" w:rsidP="003A7EF5">
            <w:pPr>
              <w:pStyle w:val="BodyText"/>
            </w:pPr>
            <w:r w:rsidRPr="003A7EF5">
              <w:t>No licensing, legislative or certification requirements apply t</w:t>
            </w:r>
            <w:r w:rsidRPr="003A7EF5">
              <w:t>o unit at the time of publication.</w:t>
            </w:r>
          </w:p>
        </w:tc>
      </w:tr>
    </w:tbl>
    <w:p w:rsidR="00DA30F1" w:rsidP="003A7EF5">
      <w:pPr>
        <w:pStyle w:val="NoPaddingFontSize1"/>
      </w:pPr>
    </w:p>
    <w:p w:rsidR="00DA30F1" w:rsidP="003A7EF5">
      <w:pPr>
        <w:pStyle w:val="NoPaddingFontSize1"/>
      </w:pPr>
    </w:p>
    <w:p w:rsidR="00000000" w:rsidRPr="003A7EF5" w:rsidP="003A7EF5">
      <w:pPr>
        <w:pStyle w:val="Heading1"/>
      </w:pPr>
      <w:bookmarkStart w:id="3" w:name="O_1104727"/>
      <w:bookmarkEnd w:id="3"/>
      <w:r w:rsidRPr="003A7EF5">
        <w:t>Pre-requisite Unit</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Not applicable.</w:t>
            </w:r>
          </w:p>
        </w:tc>
      </w:tr>
    </w:tbl>
    <w:p w:rsidR="00DA30F1" w:rsidP="003A7EF5">
      <w:pPr>
        <w:pStyle w:val="NoPaddingFontSize1"/>
      </w:pPr>
    </w:p>
    <w:p w:rsidR="00DA30F1" w:rsidP="003A7EF5">
      <w:pPr>
        <w:pStyle w:val="NoPaddingFontSize1"/>
      </w:pPr>
    </w:p>
    <w:p w:rsidR="00000000" w:rsidRPr="003A7EF5" w:rsidP="003A7EF5">
      <w:pPr>
        <w:pStyle w:val="Heading1"/>
      </w:pPr>
      <w:bookmarkStart w:id="4" w:name="O_1097955"/>
      <w:bookmarkEnd w:id="4"/>
      <w:r w:rsidRPr="003A7EF5">
        <w:t>Competency Field</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Explosive Ordnance</w:t>
            </w:r>
          </w:p>
        </w:tc>
      </w:tr>
    </w:tbl>
    <w:p w:rsidR="00DA30F1" w:rsidP="003A7EF5">
      <w:pPr>
        <w:pStyle w:val="NoPaddingFontSize1"/>
      </w:pPr>
    </w:p>
    <w:p w:rsidR="00DA30F1" w:rsidP="003A7EF5">
      <w:pPr>
        <w:pStyle w:val="NoPaddingFontSize1"/>
      </w:pPr>
    </w:p>
    <w:p w:rsidR="00000000" w:rsidRPr="003A7EF5" w:rsidP="003A7EF5">
      <w:pPr>
        <w:pStyle w:val="Heading1"/>
      </w:pPr>
      <w:bookmarkStart w:id="5" w:name="O_1104728"/>
      <w:bookmarkEnd w:id="5"/>
      <w:r w:rsidRPr="003A7EF5">
        <w:t>Unit Sector</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Not applicable.</w:t>
            </w:r>
          </w:p>
        </w:tc>
      </w:tr>
    </w:tbl>
    <w:p w:rsidR="00DA30F1" w:rsidP="003A7EF5">
      <w:pPr>
        <w:pStyle w:val="NoPaddingFontSize1"/>
      </w:pPr>
    </w:p>
    <w:p w:rsidR="00DA30F1" w:rsidP="003A7EF5">
      <w:pPr>
        <w:pStyle w:val="NoPaddingFontSize1"/>
      </w:pPr>
    </w:p>
    <w:p w:rsidR="00000000" w:rsidRPr="003A7EF5" w:rsidP="003A7EF5">
      <w:pPr>
        <w:pStyle w:val="Heading1"/>
      </w:pPr>
      <w:bookmarkStart w:id="6" w:name="O_1097954"/>
      <w:bookmarkEnd w:id="6"/>
      <w:r w:rsidRPr="003A7E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7E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PERFORMANCE CRITERIA</w:t>
            </w:r>
          </w:p>
        </w:tc>
      </w:tr>
      <w:tr w:rsidTr="003A7E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Performance criteria describe the performance needed to demonstrate achievement of the element.</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Plan and prepare for RPV operations</w:t>
            </w: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Identify and confirm requirements to operate an in-service RPV</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Identify and consider potential risks and hazards related to the operation of the RPV</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Determine the requirements for an RPV control area location</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Identify safe routes to and from control area to the task location</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Apply RPV start up procedures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Operate remote positioning vehicle</w:t>
            </w: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Operate RPV in accordance with operational requirements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Operate fixed component tools in accordance wit</w:t>
            </w:r>
            <w:r w:rsidRPr="003A7EF5">
              <w:t>h task requirements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Monitor control panel warning indicators throughout the task</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React to faults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Apply RPV shut down procedures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Carry out operator maintenance</w:t>
            </w: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Conduct inspections and checks to maintain remote positioning vehicle</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Conduct operator maintenance</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Test, adjust or replace fixed component tools</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rPr>
                <w:rStyle w:val="SpecialBold"/>
              </w:rPr>
              <w:t>Complete housekeeping activities</w:t>
            </w: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t>Clean and store RPV</w:t>
            </w:r>
          </w:p>
        </w:tc>
      </w:tr>
      <w:tr w:rsidTr="003A7E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F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A7EF5">
            <w:pPr>
              <w:pStyle w:val="BodyText"/>
              <w:rPr>
                <w:lang w:val="en-NZ"/>
              </w:rPr>
            </w:pPr>
            <w:r w:rsidRPr="003A7E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Finalise records and documentation</w:t>
            </w:r>
          </w:p>
        </w:tc>
      </w:tr>
    </w:tbl>
    <w:p w:rsidR="00DA30F1" w:rsidP="003A7EF5">
      <w:pPr>
        <w:pStyle w:val="NoPaddingFontSize1"/>
      </w:pPr>
    </w:p>
    <w:p w:rsidR="00DA30F1" w:rsidP="003A7EF5">
      <w:pPr>
        <w:pStyle w:val="NoPaddingFontSize1"/>
      </w:pPr>
    </w:p>
    <w:p w:rsidR="00000000" w:rsidRPr="003A7EF5" w:rsidP="003A7EF5">
      <w:pPr>
        <w:pStyle w:val="Heading1"/>
      </w:pPr>
      <w:bookmarkStart w:id="7" w:name="O_1097953"/>
      <w:bookmarkEnd w:id="7"/>
      <w:r w:rsidRPr="003A7EF5">
        <w:t>Foundation Skills</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 xml:space="preserve">Foundation skills essential to performance are explicit in the performance criteria of this unit of </w:t>
            </w:r>
            <w:r w:rsidRPr="003A7EF5">
              <w:t>competency.</w:t>
            </w:r>
          </w:p>
        </w:tc>
      </w:tr>
    </w:tbl>
    <w:p w:rsidR="00DA30F1" w:rsidP="003A7EF5">
      <w:pPr>
        <w:pStyle w:val="NoPaddingFontSize1"/>
      </w:pPr>
    </w:p>
    <w:p w:rsidR="00DA30F1" w:rsidP="003A7EF5">
      <w:pPr>
        <w:pStyle w:val="NoPaddingFontSize1"/>
      </w:pPr>
    </w:p>
    <w:p w:rsidR="00000000" w:rsidRPr="003A7EF5" w:rsidP="003A7EF5">
      <w:pPr>
        <w:pStyle w:val="Heading1"/>
      </w:pPr>
      <w:bookmarkStart w:id="8" w:name="O_1104729"/>
      <w:bookmarkEnd w:id="8"/>
      <w:r w:rsidRPr="003A7EF5">
        <w:t>Range of Conditions</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Range is restricted to essential operating conditions and any other variables essential to the work en</w:t>
            </w:r>
            <w:r w:rsidRPr="003A7EF5">
              <w:t>vironment.</w:t>
            </w:r>
          </w:p>
          <w:p w:rsidR="00000000" w:rsidRPr="003A7EF5" w:rsidP="003A7EF5">
            <w:pPr>
              <w:pStyle w:val="BodyText"/>
            </w:pPr>
            <w:r w:rsidRPr="003A7EF5">
              <w:t>Non-essential conditions may be found in the Companion Volume Implementation Guide.</w:t>
            </w:r>
          </w:p>
        </w:tc>
      </w:tr>
    </w:tbl>
    <w:p w:rsidR="00DA30F1" w:rsidP="003A7EF5">
      <w:pPr>
        <w:pStyle w:val="NoPaddingFontSize1"/>
      </w:pPr>
    </w:p>
    <w:p w:rsidR="00DA30F1" w:rsidP="003A7EF5">
      <w:pPr>
        <w:pStyle w:val="NoPaddingFontSize1"/>
      </w:pPr>
    </w:p>
    <w:p w:rsidR="00000000" w:rsidRPr="003A7EF5" w:rsidP="003A7EF5">
      <w:pPr>
        <w:pStyle w:val="Heading1"/>
      </w:pPr>
      <w:bookmarkStart w:id="9" w:name="O_1097952"/>
      <w:bookmarkEnd w:id="9"/>
      <w:r w:rsidRPr="003A7EF5">
        <w:t>Unit Mapping Information</w:t>
      </w:r>
    </w:p>
    <w:tbl>
      <w:tblPr>
        <w:tblW w:w="9497" w:type="dxa"/>
        <w:tblLayout w:type="fixed"/>
        <w:tblCellMar>
          <w:left w:w="62" w:type="dxa"/>
          <w:right w:w="62" w:type="dxa"/>
        </w:tblCellMar>
        <w:tblLook w:val="0000"/>
      </w:tblPr>
      <w:tblGrid>
        <w:gridCol w:w="9497"/>
      </w:tblGrid>
      <w:tr w:rsidTr="003A7E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F5" w:rsidP="003A7EF5">
            <w:pPr>
              <w:pStyle w:val="BodyText"/>
            </w:pPr>
            <w:r w:rsidRPr="003A7EF5">
              <w:t>This unit supersedes and is equivalent to DEFCM314A Operate an in-service remote positioning vehicle.</w:t>
            </w:r>
          </w:p>
        </w:tc>
      </w:tr>
    </w:tbl>
    <w:p w:rsidR="00DA30F1" w:rsidP="003A7EF5">
      <w:pPr>
        <w:pStyle w:val="NoPaddingFontSize1"/>
      </w:pPr>
    </w:p>
    <w:p w:rsidR="00DA30F1" w:rsidP="003A7EF5">
      <w:pPr>
        <w:pStyle w:val="NoPaddingFontSize1"/>
      </w:pPr>
    </w:p>
    <w:p w:rsidR="00000000" w:rsidRPr="003A7EF5" w:rsidP="003A7EF5">
      <w:pPr>
        <w:pStyle w:val="Heading1"/>
      </w:pPr>
      <w:bookmarkStart w:id="10" w:name="O_1097958"/>
      <w:bookmarkEnd w:id="10"/>
      <w:r w:rsidRPr="003A7EF5">
        <w:t>Links</w:t>
      </w:r>
    </w:p>
    <w:p w:rsidR="00000000" w:rsidRPr="003A7EF5" w:rsidP="00DA30F1">
      <w:pPr>
        <w:pStyle w:val="BodyText"/>
      </w:pPr>
      <w:r w:rsidRPr="003A7E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15960">
        <w:rPr>
          <w:rStyle w:val="Hyperlink"/>
        </w:rPr>
        <w:t>https://vetnet.gov.au/Pages/TrainingDocs.aspx?q=6bdbab1e-11ed-4bc9-9cba-9e1a55d4e4a9</w:t>
      </w:r>
      <w:r>
        <w:fldChar w:fldCharType="end"/>
      </w:r>
    </w:p>
    <w:p w:rsidR="00000000" w:rsidRPr="003A7EF5" w:rsidP="003A7EF5"/>
    <w:sectPr w:rsidSect="003A7E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5" w:rsidRPr="00DA30F1" w:rsidP="00DA3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F1" w:rsidP="003A7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0F1" w:rsidP="003A7E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30F1" w:rsidP="003A7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EF5" w:rsidRPr="00DA30F1" w:rsidP="00DA3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F1" w:rsidRPr="002D2AF8" w:rsidP="003A7EF5">
    <w:pPr>
      <w:pStyle w:val="Header"/>
      <w:framePr w:wrap="around"/>
    </w:pPr>
    <w:r>
      <w:fldChar w:fldCharType="begin"/>
    </w:r>
    <w:r>
      <w:instrText xml:space="preserve"> TITLE   \* MERGEFORMAT </w:instrText>
    </w:r>
    <w:r>
      <w:fldChar w:fldCharType="separate"/>
    </w:r>
    <w:r>
      <w:t>DEFEXO104 Operate an in-service remote positioning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30F1" w:rsidP="003A7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E23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A4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EF5"/>
    <w:pPr>
      <w:spacing w:before="360" w:after="60"/>
      <w:outlineLvl w:val="0"/>
    </w:pPr>
    <w:rPr>
      <w:sz w:val="32"/>
    </w:rPr>
  </w:style>
  <w:style w:type="paragraph" w:styleId="Heading2">
    <w:name w:val="heading 2"/>
    <w:basedOn w:val="HeadingBase"/>
    <w:next w:val="BodyText"/>
    <w:link w:val="Heading2Char"/>
    <w:qFormat/>
    <w:rsid w:val="003A7EF5"/>
    <w:pPr>
      <w:keepLines/>
      <w:spacing w:before="240" w:after="120"/>
      <w:outlineLvl w:val="1"/>
    </w:pPr>
    <w:rPr>
      <w:sz w:val="28"/>
      <w:szCs w:val="40"/>
    </w:rPr>
  </w:style>
  <w:style w:type="paragraph" w:styleId="Heading3">
    <w:name w:val="heading 3"/>
    <w:basedOn w:val="HeadingBase"/>
    <w:next w:val="BodyText"/>
    <w:link w:val="Heading3Char"/>
    <w:qFormat/>
    <w:rsid w:val="003A7EF5"/>
    <w:pPr>
      <w:spacing w:before="180" w:after="120"/>
      <w:outlineLvl w:val="2"/>
    </w:pPr>
    <w:rPr>
      <w:spacing w:val="-10"/>
      <w:kern w:val="32"/>
    </w:rPr>
  </w:style>
  <w:style w:type="paragraph" w:styleId="Heading4">
    <w:name w:val="heading 4"/>
    <w:basedOn w:val="HeadingBase"/>
    <w:next w:val="BodyText"/>
    <w:link w:val="Heading4Char"/>
    <w:qFormat/>
    <w:rsid w:val="003A7EF5"/>
    <w:pPr>
      <w:spacing w:before="160" w:after="120"/>
      <w:outlineLvl w:val="3"/>
    </w:pPr>
    <w:rPr>
      <w:sz w:val="22"/>
    </w:rPr>
  </w:style>
  <w:style w:type="paragraph" w:styleId="Heading5">
    <w:name w:val="heading 5"/>
    <w:basedOn w:val="HeadingBase"/>
    <w:next w:val="Normal"/>
    <w:link w:val="Heading5Char"/>
    <w:qFormat/>
    <w:rsid w:val="003A7EF5"/>
    <w:pPr>
      <w:spacing w:before="80"/>
      <w:outlineLvl w:val="4"/>
    </w:pPr>
    <w:rPr>
      <w:color w:val="918585"/>
      <w:sz w:val="20"/>
    </w:rPr>
  </w:style>
  <w:style w:type="paragraph" w:styleId="Heading6">
    <w:name w:val="heading 6"/>
    <w:basedOn w:val="HeadingBase"/>
    <w:next w:val="Normal"/>
    <w:link w:val="Heading6Char"/>
    <w:qFormat/>
    <w:rsid w:val="003A7EF5"/>
    <w:pPr>
      <w:spacing w:before="60"/>
      <w:outlineLvl w:val="5"/>
    </w:pPr>
    <w:rPr>
      <w:color w:val="918585"/>
      <w:sz w:val="20"/>
    </w:rPr>
  </w:style>
  <w:style w:type="paragraph" w:styleId="Heading7">
    <w:name w:val="heading 7"/>
    <w:basedOn w:val="Normal"/>
    <w:next w:val="Normal"/>
    <w:link w:val="Heading7Char"/>
    <w:qFormat/>
    <w:rsid w:val="003A7EF5"/>
    <w:pPr>
      <w:ind w:left="720"/>
      <w:outlineLvl w:val="6"/>
    </w:pPr>
    <w:rPr>
      <w:i/>
    </w:rPr>
  </w:style>
  <w:style w:type="paragraph" w:styleId="Heading8">
    <w:name w:val="heading 8"/>
    <w:basedOn w:val="Normal"/>
    <w:next w:val="Normal"/>
    <w:link w:val="Heading8Char"/>
    <w:qFormat/>
    <w:rsid w:val="003A7EF5"/>
    <w:pPr>
      <w:ind w:left="720"/>
      <w:outlineLvl w:val="7"/>
    </w:pPr>
    <w:rPr>
      <w:i/>
    </w:rPr>
  </w:style>
  <w:style w:type="paragraph" w:styleId="Heading9">
    <w:name w:val="heading 9"/>
    <w:basedOn w:val="Normal"/>
    <w:next w:val="Normal"/>
    <w:link w:val="Heading9Char"/>
    <w:qFormat/>
    <w:rsid w:val="003A7EF5"/>
    <w:pPr>
      <w:ind w:left="720"/>
      <w:outlineLvl w:val="8"/>
    </w:pPr>
    <w:rPr>
      <w:i/>
    </w:rPr>
  </w:style>
  <w:style w:type="character" w:default="1" w:styleId="DefaultParagraphFont">
    <w:name w:val="Default Paragraph Font"/>
    <w:uiPriority w:val="1"/>
    <w:unhideWhenUsed/>
    <w:rsid w:val="003A7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EF5"/>
  </w:style>
  <w:style w:type="character" w:customStyle="1" w:styleId="Heading1Char">
    <w:name w:val="Heading 1 Char"/>
    <w:basedOn w:val="DefaultParagraphFont"/>
    <w:link w:val="Heading1"/>
    <w:rsid w:val="003A7EF5"/>
    <w:rPr>
      <w:rFonts w:ascii="Times New Roman" w:eastAsia="Times New Roman" w:hAnsi="Times New Roman" w:cs="Times New Roman"/>
      <w:b/>
      <w:sz w:val="32"/>
      <w:szCs w:val="20"/>
      <w:lang w:eastAsia="en-US"/>
    </w:rPr>
  </w:style>
  <w:style w:type="paragraph" w:styleId="BodyText">
    <w:name w:val="Body Text"/>
    <w:basedOn w:val="Normal"/>
    <w:link w:val="BodyTextChar"/>
    <w:rsid w:val="003A7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EF5"/>
    <w:rPr>
      <w:rFonts w:ascii="Times New Roman" w:eastAsia="Times New Roman" w:hAnsi="Times New Roman" w:cs="Times New Roman"/>
      <w:sz w:val="24"/>
      <w:lang w:eastAsia="en-US"/>
    </w:rPr>
  </w:style>
  <w:style w:type="paragraph" w:styleId="ListBullet">
    <w:name w:val="List Bullet"/>
    <w:basedOn w:val="List"/>
    <w:rsid w:val="003A7EF5"/>
    <w:pPr>
      <w:numPr>
        <w:numId w:val="11"/>
      </w:numPr>
      <w:tabs>
        <w:tab w:val="clear" w:pos="340"/>
      </w:tabs>
      <w:spacing w:before="40" w:after="40"/>
    </w:pPr>
  </w:style>
  <w:style w:type="character" w:customStyle="1" w:styleId="SpecialBold">
    <w:name w:val="Special Bold"/>
    <w:basedOn w:val="DefaultParagraphFont"/>
    <w:rsid w:val="003A7EF5"/>
    <w:rPr>
      <w:b/>
      <w:spacing w:val="0"/>
    </w:rPr>
  </w:style>
  <w:style w:type="paragraph" w:customStyle="1" w:styleId="SuperHeading">
    <w:name w:val="SuperHeading"/>
    <w:basedOn w:val="Normal"/>
    <w:rsid w:val="003A7EF5"/>
    <w:pPr>
      <w:spacing w:before="240" w:after="120"/>
      <w:outlineLvl w:val="0"/>
    </w:pPr>
    <w:rPr>
      <w:rFonts w:ascii="Times New Roman" w:hAnsi="Times New Roman"/>
      <w:b/>
      <w:sz w:val="32"/>
    </w:rPr>
  </w:style>
  <w:style w:type="paragraph" w:customStyle="1" w:styleId="AllowPageBreak">
    <w:name w:val="AllowPageBreak"/>
    <w:rsid w:val="003A7E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EF5"/>
    <w:rPr>
      <w:rFonts w:ascii="Courier New" w:eastAsia="Times New Roman" w:hAnsi="Courier New" w:cs="Times New Roman"/>
      <w:i/>
      <w:szCs w:val="20"/>
      <w:lang w:eastAsia="en-US"/>
    </w:rPr>
  </w:style>
  <w:style w:type="paragraph" w:customStyle="1" w:styleId="HeadingBase">
    <w:name w:val="Heading Base"/>
    <w:rsid w:val="003A7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EF5"/>
    <w:pPr>
      <w:tabs>
        <w:tab w:val="right" w:leader="dot" w:pos="9072"/>
      </w:tabs>
      <w:ind w:left="567"/>
    </w:pPr>
    <w:rPr>
      <w:szCs w:val="22"/>
    </w:rPr>
  </w:style>
  <w:style w:type="paragraph" w:customStyle="1" w:styleId="TOCBase">
    <w:name w:val="TOC Base"/>
    <w:rsid w:val="003A7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EF5"/>
    <w:pPr>
      <w:tabs>
        <w:tab w:val="right" w:leader="dot" w:pos="9072"/>
      </w:tabs>
      <w:spacing w:before="40" w:after="40"/>
      <w:ind w:left="284"/>
    </w:pPr>
    <w:rPr>
      <w:rFonts w:ascii="Times New Roman" w:hAnsi="Times New Roman"/>
    </w:rPr>
  </w:style>
  <w:style w:type="paragraph" w:styleId="TOC1">
    <w:name w:val="toc 1"/>
    <w:basedOn w:val="TOCBase"/>
    <w:next w:val="Normal"/>
    <w:rsid w:val="003A7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EF5"/>
    <w:rPr>
      <w:rFonts w:ascii="Times New Roman" w:eastAsia="Times New Roman" w:hAnsi="Times New Roman" w:cs="Times New Roman"/>
      <w:sz w:val="16"/>
      <w:lang w:eastAsia="en-US"/>
    </w:rPr>
  </w:style>
  <w:style w:type="paragraph" w:styleId="Title">
    <w:name w:val="Title"/>
    <w:basedOn w:val="HeadingBase"/>
    <w:link w:val="TitleChar"/>
    <w:qFormat/>
    <w:rsid w:val="003A7EF5"/>
    <w:pPr>
      <w:spacing w:before="5040"/>
      <w:jc w:val="center"/>
    </w:pPr>
    <w:rPr>
      <w:sz w:val="48"/>
      <w:szCs w:val="72"/>
      <w:lang w:val="en-US"/>
    </w:rPr>
  </w:style>
  <w:style w:type="character" w:customStyle="1" w:styleId="TitleChar">
    <w:name w:val="Title Char"/>
    <w:basedOn w:val="DefaultParagraphFont"/>
    <w:link w:val="Title"/>
    <w:rsid w:val="003A7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EF5"/>
    <w:pPr>
      <w:tabs>
        <w:tab w:val="left" w:pos="3600"/>
        <w:tab w:val="left" w:pos="3958"/>
      </w:tabs>
    </w:pPr>
  </w:style>
  <w:style w:type="paragraph" w:styleId="List">
    <w:name w:val="List"/>
    <w:basedOn w:val="BodyText"/>
    <w:next w:val="BodyText"/>
    <w:rsid w:val="003A7EF5"/>
    <w:pPr>
      <w:tabs>
        <w:tab w:val="left" w:pos="340"/>
      </w:tabs>
      <w:spacing w:before="60" w:after="60"/>
      <w:ind w:left="340" w:hanging="340"/>
    </w:pPr>
  </w:style>
  <w:style w:type="paragraph" w:customStyle="1" w:styleId="Note">
    <w:name w:val="Note"/>
    <w:basedOn w:val="BodyText"/>
    <w:rsid w:val="003A7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EF5"/>
    <w:pPr>
      <w:framePr w:wrap="auto" w:hAnchor="text" w:y="6049"/>
    </w:pPr>
    <w:rPr>
      <w:color w:val="000000"/>
      <w:sz w:val="40"/>
    </w:rPr>
  </w:style>
  <w:style w:type="paragraph" w:customStyle="1" w:styleId="TOCTitle">
    <w:name w:val="TOCTitle"/>
    <w:basedOn w:val="Heading1"/>
    <w:rsid w:val="003A7EF5"/>
    <w:pPr>
      <w:spacing w:after="240"/>
      <w:jc w:val="center"/>
      <w:outlineLvl w:val="9"/>
    </w:pPr>
    <w:rPr>
      <w:caps/>
    </w:rPr>
  </w:style>
  <w:style w:type="paragraph" w:customStyle="1" w:styleId="Version">
    <w:name w:val="Version"/>
    <w:rsid w:val="003A7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EF5"/>
    <w:pPr>
      <w:numPr>
        <w:numId w:val="12"/>
      </w:numPr>
      <w:tabs>
        <w:tab w:val="clear" w:pos="680"/>
      </w:tabs>
    </w:pPr>
  </w:style>
  <w:style w:type="paragraph" w:styleId="Index1">
    <w:name w:val="index 1"/>
    <w:basedOn w:val="Normal"/>
    <w:next w:val="Normal"/>
    <w:semiHidden/>
    <w:rsid w:val="003A7EF5"/>
    <w:pPr>
      <w:keepNext w:val="0"/>
      <w:tabs>
        <w:tab w:val="right" w:pos="4176"/>
      </w:tabs>
      <w:ind w:left="198" w:hanging="198"/>
    </w:pPr>
    <w:rPr>
      <w:rFonts w:ascii="Garamond" w:hAnsi="Garamond"/>
    </w:rPr>
  </w:style>
  <w:style w:type="paragraph" w:styleId="IndexHeading">
    <w:name w:val="index heading"/>
    <w:basedOn w:val="Normal"/>
    <w:next w:val="Index1"/>
    <w:semiHidden/>
    <w:rsid w:val="003A7EF5"/>
    <w:pPr>
      <w:spacing w:before="120" w:after="120"/>
    </w:pPr>
    <w:rPr>
      <w:rFonts w:ascii="Arial" w:hAnsi="Arial"/>
      <w:b/>
      <w:color w:val="918585"/>
      <w:sz w:val="24"/>
    </w:rPr>
  </w:style>
  <w:style w:type="paragraph" w:styleId="Header">
    <w:name w:val="header"/>
    <w:basedOn w:val="Normal"/>
    <w:link w:val="HeaderChar"/>
    <w:rsid w:val="003A7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EF5"/>
    <w:rPr>
      <w:rFonts w:ascii="Times New Roman" w:eastAsia="Times New Roman" w:hAnsi="Times New Roman" w:cs="Times New Roman"/>
      <w:sz w:val="16"/>
      <w:szCs w:val="20"/>
      <w:lang w:val="en-GB" w:eastAsia="en-US"/>
    </w:rPr>
  </w:style>
  <w:style w:type="paragraph" w:customStyle="1" w:styleId="Chapter">
    <w:name w:val="Chapter"/>
    <w:basedOn w:val="Normal"/>
    <w:rsid w:val="003A7EF5"/>
    <w:pPr>
      <w:spacing w:before="240"/>
    </w:pPr>
    <w:rPr>
      <w:rFonts w:ascii="Times New Roman" w:hAnsi="Times New Roman"/>
      <w:smallCaps/>
      <w:spacing w:val="80"/>
      <w:sz w:val="28"/>
    </w:rPr>
  </w:style>
  <w:style w:type="paragraph" w:customStyle="1" w:styleId="InChapter">
    <w:name w:val="InChapter"/>
    <w:basedOn w:val="Heading3"/>
    <w:rsid w:val="003A7EF5"/>
    <w:pPr>
      <w:spacing w:after="240"/>
      <w:outlineLvl w:val="9"/>
    </w:pPr>
    <w:rPr>
      <w:noProof/>
    </w:rPr>
  </w:style>
  <w:style w:type="paragraph" w:styleId="Index2">
    <w:name w:val="index 2"/>
    <w:basedOn w:val="Normal"/>
    <w:next w:val="Normal"/>
    <w:semiHidden/>
    <w:rsid w:val="003A7EF5"/>
    <w:pPr>
      <w:tabs>
        <w:tab w:val="right" w:pos="4176"/>
      </w:tabs>
      <w:ind w:left="568" w:hanging="284"/>
    </w:pPr>
    <w:rPr>
      <w:rFonts w:ascii="Garamond" w:hAnsi="Garamond"/>
    </w:rPr>
  </w:style>
  <w:style w:type="paragraph" w:customStyle="1" w:styleId="Byline">
    <w:name w:val="Byline"/>
    <w:rsid w:val="003A7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EF5"/>
    <w:pPr>
      <w:tabs>
        <w:tab w:val="clear" w:pos="3600"/>
        <w:tab w:val="clear" w:pos="3958"/>
      </w:tabs>
      <w:jc w:val="right"/>
    </w:pPr>
  </w:style>
  <w:style w:type="character" w:styleId="Emphasis">
    <w:name w:val="Emphasis"/>
    <w:basedOn w:val="DefaultParagraphFont"/>
    <w:qFormat/>
    <w:rsid w:val="003A7EF5"/>
    <w:rPr>
      <w:i/>
    </w:rPr>
  </w:style>
  <w:style w:type="paragraph" w:styleId="Caption">
    <w:name w:val="caption"/>
    <w:basedOn w:val="BodyText"/>
    <w:next w:val="Normal"/>
    <w:qFormat/>
    <w:rsid w:val="003A7EF5"/>
    <w:pPr>
      <w:framePr w:w="2268" w:hSpace="181" w:vSpace="181" w:wrap="around" w:vAnchor="text" w:hAnchor="page" w:x="1135" w:y="285" w:anchorLock="1"/>
    </w:pPr>
    <w:rPr>
      <w:i/>
    </w:rPr>
  </w:style>
  <w:style w:type="paragraph" w:customStyle="1" w:styleId="MiniTOCTitle">
    <w:name w:val="MiniTOCTitle"/>
    <w:basedOn w:val="Heading4"/>
    <w:rsid w:val="003A7EF5"/>
    <w:pPr>
      <w:spacing w:before="240"/>
      <w:outlineLvl w:val="9"/>
    </w:pPr>
    <w:rPr>
      <w:noProof/>
      <w:sz w:val="24"/>
    </w:rPr>
  </w:style>
  <w:style w:type="paragraph" w:customStyle="1" w:styleId="MiniTOCItem">
    <w:name w:val="MiniTOCItem"/>
    <w:basedOn w:val="ListBullet"/>
    <w:rsid w:val="003A7EF5"/>
    <w:pPr>
      <w:numPr>
        <w:numId w:val="0"/>
      </w:numPr>
      <w:tabs>
        <w:tab w:val="right" w:leader="dot" w:pos="6521"/>
      </w:tabs>
      <w:spacing w:before="0" w:after="0"/>
    </w:pPr>
  </w:style>
  <w:style w:type="paragraph" w:customStyle="1" w:styleId="TOFTitle">
    <w:name w:val="TOFTitle"/>
    <w:basedOn w:val="TOCTitle"/>
    <w:rsid w:val="003A7EF5"/>
  </w:style>
  <w:style w:type="paragraph" w:styleId="TableofFigures">
    <w:name w:val="table of figures"/>
    <w:basedOn w:val="Normal"/>
    <w:next w:val="Normal"/>
    <w:semiHidden/>
    <w:rsid w:val="003A7EF5"/>
    <w:pPr>
      <w:tabs>
        <w:tab w:val="right" w:leader="dot" w:pos="9072"/>
      </w:tabs>
      <w:ind w:left="970" w:hanging="403"/>
    </w:pPr>
    <w:rPr>
      <w:rFonts w:ascii="Times New Roman" w:hAnsi="Times New Roman"/>
      <w:b/>
    </w:rPr>
  </w:style>
  <w:style w:type="paragraph" w:styleId="ListNumber">
    <w:name w:val="List Number"/>
    <w:basedOn w:val="List"/>
    <w:rsid w:val="003A7EF5"/>
    <w:pPr>
      <w:numPr>
        <w:numId w:val="14"/>
      </w:numPr>
      <w:tabs>
        <w:tab w:val="clear" w:pos="340"/>
      </w:tabs>
    </w:pPr>
  </w:style>
  <w:style w:type="character" w:customStyle="1" w:styleId="WingdingSymbols">
    <w:name w:val="Wingding Symbols"/>
    <w:rsid w:val="003A7EF5"/>
    <w:rPr>
      <w:rFonts w:ascii="Wingdings" w:hAnsi="Wingdings"/>
    </w:rPr>
  </w:style>
  <w:style w:type="paragraph" w:customStyle="1" w:styleId="TableHeading">
    <w:name w:val="Table Heading"/>
    <w:basedOn w:val="HeadingBase"/>
    <w:rsid w:val="003A7EF5"/>
    <w:pPr>
      <w:keepLines/>
      <w:pBdr>
        <w:bottom w:val="single" w:sz="6" w:space="1" w:color="918585"/>
      </w:pBdr>
      <w:spacing w:before="240"/>
    </w:pPr>
  </w:style>
  <w:style w:type="character" w:customStyle="1" w:styleId="HotSpot">
    <w:name w:val="HotSpot"/>
    <w:rsid w:val="003A7EF5"/>
    <w:rPr>
      <w:color w:val="0033CC"/>
      <w:u w:val="none"/>
    </w:rPr>
  </w:style>
  <w:style w:type="paragraph" w:customStyle="1" w:styleId="BodyTextRight">
    <w:name w:val="Body Text Right"/>
    <w:basedOn w:val="BodyText"/>
    <w:rsid w:val="003A7EF5"/>
    <w:pPr>
      <w:spacing w:before="0" w:after="0"/>
      <w:jc w:val="right"/>
    </w:pPr>
  </w:style>
  <w:style w:type="paragraph" w:styleId="Index3">
    <w:name w:val="index 3"/>
    <w:basedOn w:val="ListNumber2"/>
    <w:next w:val="Normal"/>
    <w:semiHidden/>
    <w:rsid w:val="003A7EF5"/>
    <w:pPr>
      <w:numPr>
        <w:numId w:val="0"/>
      </w:numPr>
      <w:tabs>
        <w:tab w:val="right" w:leader="dot" w:pos="4176"/>
      </w:tabs>
    </w:pPr>
  </w:style>
  <w:style w:type="paragraph" w:styleId="ListNumber2">
    <w:name w:val="List Number 2"/>
    <w:basedOn w:val="List2"/>
    <w:rsid w:val="003A7EF5"/>
    <w:pPr>
      <w:numPr>
        <w:numId w:val="9"/>
      </w:numPr>
      <w:tabs>
        <w:tab w:val="clear" w:pos="1060"/>
      </w:tabs>
    </w:pPr>
  </w:style>
  <w:style w:type="paragraph" w:customStyle="1" w:styleId="MarginNote">
    <w:name w:val="Margin Note"/>
    <w:basedOn w:val="BodyText"/>
    <w:rsid w:val="003A7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EF5"/>
    <w:rPr>
      <w:sz w:val="32"/>
    </w:rPr>
  </w:style>
  <w:style w:type="paragraph" w:customStyle="1" w:styleId="HeadingProcedure">
    <w:name w:val="Heading Procedure"/>
    <w:basedOn w:val="HeadingBase"/>
    <w:next w:val="Normal"/>
    <w:rsid w:val="003A7EF5"/>
    <w:pPr>
      <w:tabs>
        <w:tab w:val="left" w:pos="0"/>
      </w:tabs>
      <w:spacing w:before="120" w:after="60"/>
    </w:pPr>
    <w:rPr>
      <w:i/>
      <w:color w:val="918585"/>
      <w:sz w:val="22"/>
    </w:rPr>
  </w:style>
  <w:style w:type="paragraph" w:customStyle="1" w:styleId="TableBodyText">
    <w:name w:val="Table Body Text"/>
    <w:basedOn w:val="BodyText"/>
    <w:rsid w:val="003A7EF5"/>
    <w:pPr>
      <w:spacing w:before="60" w:after="60"/>
    </w:pPr>
  </w:style>
  <w:style w:type="paragraph" w:styleId="ListContinue">
    <w:name w:val="List Continue"/>
    <w:basedOn w:val="List"/>
    <w:rsid w:val="003A7EF5"/>
    <w:pPr>
      <w:ind w:firstLine="0"/>
    </w:pPr>
  </w:style>
  <w:style w:type="paragraph" w:customStyle="1" w:styleId="ListNote">
    <w:name w:val="List Note"/>
    <w:basedOn w:val="List"/>
    <w:rsid w:val="003A7EF5"/>
    <w:pPr>
      <w:pBdr>
        <w:top w:val="single" w:sz="6" w:space="2" w:color="918585"/>
        <w:bottom w:val="single" w:sz="6" w:space="2" w:color="918585"/>
      </w:pBdr>
      <w:tabs>
        <w:tab w:val="left" w:pos="1021"/>
      </w:tabs>
      <w:ind w:firstLine="0"/>
    </w:pPr>
  </w:style>
  <w:style w:type="paragraph" w:customStyle="1" w:styleId="Warning">
    <w:name w:val="Warning"/>
    <w:basedOn w:val="BodyText"/>
    <w:rsid w:val="003A7EF5"/>
    <w:pPr>
      <w:shd w:val="clear" w:color="auto" w:fill="D9D9D9"/>
      <w:tabs>
        <w:tab w:val="left" w:pos="992"/>
      </w:tabs>
      <w:ind w:left="119" w:right="119"/>
    </w:pPr>
    <w:rPr>
      <w:sz w:val="20"/>
    </w:rPr>
  </w:style>
  <w:style w:type="paragraph" w:customStyle="1" w:styleId="MarginIcons">
    <w:name w:val="Margin Icons"/>
    <w:basedOn w:val="BodyText"/>
    <w:rsid w:val="003A7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EF5"/>
    <w:rPr>
      <w:rFonts w:ascii="Courier New" w:hAnsi="Courier New"/>
    </w:rPr>
  </w:style>
  <w:style w:type="paragraph" w:customStyle="1" w:styleId="NoteBullet">
    <w:name w:val="Note Bullet"/>
    <w:basedOn w:val="Note"/>
    <w:rsid w:val="003A7EF5"/>
    <w:pPr>
      <w:tabs>
        <w:tab w:val="clear" w:pos="680"/>
      </w:tabs>
      <w:spacing w:before="60" w:after="60"/>
    </w:pPr>
  </w:style>
  <w:style w:type="paragraph" w:customStyle="1" w:styleId="SubHeading2">
    <w:name w:val="SubHeading2"/>
    <w:basedOn w:val="HeadingBase"/>
    <w:rsid w:val="003A7EF5"/>
    <w:pPr>
      <w:spacing w:before="240" w:after="60"/>
    </w:pPr>
    <w:rPr>
      <w:sz w:val="20"/>
    </w:rPr>
  </w:style>
  <w:style w:type="paragraph" w:customStyle="1" w:styleId="SubHeading1">
    <w:name w:val="SubHeading1"/>
    <w:basedOn w:val="HeadingBase"/>
    <w:rsid w:val="003A7EF5"/>
    <w:pPr>
      <w:spacing w:before="240" w:after="60"/>
    </w:pPr>
    <w:rPr>
      <w:color w:val="918585"/>
      <w:sz w:val="22"/>
    </w:rPr>
  </w:style>
  <w:style w:type="paragraph" w:customStyle="1" w:styleId="SideHeading">
    <w:name w:val="Side Heading"/>
    <w:basedOn w:val="HeadingBase"/>
    <w:rsid w:val="003A7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EF5"/>
    <w:pPr>
      <w:numPr>
        <w:numId w:val="10"/>
      </w:numPr>
    </w:pPr>
  </w:style>
  <w:style w:type="paragraph" w:styleId="PlainText">
    <w:name w:val="Plain Text"/>
    <w:basedOn w:val="Normal"/>
    <w:link w:val="PlainTextChar"/>
    <w:rsid w:val="003A7EF5"/>
    <w:rPr>
      <w:sz w:val="20"/>
    </w:rPr>
  </w:style>
  <w:style w:type="character" w:customStyle="1" w:styleId="PlainTextChar">
    <w:name w:val="Plain Text Char"/>
    <w:basedOn w:val="DefaultParagraphFont"/>
    <w:link w:val="PlainText"/>
    <w:rsid w:val="003A7EF5"/>
    <w:rPr>
      <w:rFonts w:ascii="Courier New" w:eastAsia="Times New Roman" w:hAnsi="Courier New" w:cs="Times New Roman"/>
      <w:sz w:val="20"/>
      <w:szCs w:val="20"/>
      <w:lang w:eastAsia="en-US"/>
    </w:rPr>
  </w:style>
  <w:style w:type="character" w:customStyle="1" w:styleId="MenuOption">
    <w:name w:val="Menu Option"/>
    <w:basedOn w:val="DefaultParagraphFont"/>
    <w:rsid w:val="003A7EF5"/>
    <w:rPr>
      <w:b/>
      <w:smallCaps/>
    </w:rPr>
  </w:style>
  <w:style w:type="paragraph" w:customStyle="1" w:styleId="TableListNumber">
    <w:name w:val="Table List Number"/>
    <w:basedOn w:val="ListNumber"/>
    <w:rsid w:val="003A7EF5"/>
    <w:pPr>
      <w:numPr>
        <w:numId w:val="0"/>
      </w:numPr>
    </w:pPr>
  </w:style>
  <w:style w:type="paragraph" w:styleId="TOC4">
    <w:name w:val="toc 4"/>
    <w:basedOn w:val="TOCBase"/>
    <w:next w:val="Normal"/>
    <w:semiHidden/>
    <w:rsid w:val="003A7EF5"/>
    <w:pPr>
      <w:tabs>
        <w:tab w:val="right" w:leader="dot" w:pos="9071"/>
      </w:tabs>
      <w:ind w:left="1701"/>
    </w:pPr>
  </w:style>
  <w:style w:type="paragraph" w:customStyle="1" w:styleId="ListAlpha">
    <w:name w:val="List Alpha"/>
    <w:basedOn w:val="List"/>
    <w:rsid w:val="003A7EF5"/>
    <w:pPr>
      <w:numPr>
        <w:numId w:val="8"/>
      </w:numPr>
    </w:pPr>
  </w:style>
  <w:style w:type="paragraph" w:customStyle="1" w:styleId="ListAlpha2">
    <w:name w:val="List Alpha 2"/>
    <w:basedOn w:val="List2"/>
    <w:rsid w:val="003A7EF5"/>
    <w:pPr>
      <w:numPr>
        <w:numId w:val="7"/>
      </w:numPr>
    </w:pPr>
  </w:style>
  <w:style w:type="paragraph" w:styleId="List2">
    <w:name w:val="List 2"/>
    <w:basedOn w:val="BodyText"/>
    <w:rsid w:val="003A7EF5"/>
    <w:pPr>
      <w:tabs>
        <w:tab w:val="left" w:pos="680"/>
      </w:tabs>
      <w:spacing w:before="60" w:after="60"/>
      <w:ind w:left="680" w:hanging="340"/>
    </w:pPr>
  </w:style>
  <w:style w:type="paragraph" w:styleId="List3">
    <w:name w:val="List 3"/>
    <w:basedOn w:val="BodyText"/>
    <w:rsid w:val="003A7EF5"/>
    <w:pPr>
      <w:tabs>
        <w:tab w:val="left" w:pos="1021"/>
      </w:tabs>
      <w:spacing w:before="60" w:after="60"/>
      <w:ind w:left="1020" w:hanging="340"/>
    </w:pPr>
  </w:style>
  <w:style w:type="paragraph" w:styleId="List4">
    <w:name w:val="List 4"/>
    <w:basedOn w:val="BodyText"/>
    <w:rsid w:val="003A7EF5"/>
    <w:pPr>
      <w:tabs>
        <w:tab w:val="left" w:pos="1361"/>
      </w:tabs>
      <w:spacing w:before="60" w:after="60"/>
      <w:ind w:left="1361" w:hanging="340"/>
    </w:pPr>
  </w:style>
  <w:style w:type="paragraph" w:styleId="List5">
    <w:name w:val="List 5"/>
    <w:basedOn w:val="BodyText"/>
    <w:rsid w:val="003A7EF5"/>
    <w:pPr>
      <w:tabs>
        <w:tab w:val="left" w:pos="1701"/>
      </w:tabs>
      <w:spacing w:before="60" w:after="60"/>
      <w:ind w:left="1701" w:hanging="340"/>
    </w:pPr>
  </w:style>
  <w:style w:type="paragraph" w:styleId="ListBullet3">
    <w:name w:val="List Bullet 3"/>
    <w:basedOn w:val="List3"/>
    <w:rsid w:val="003A7EF5"/>
    <w:pPr>
      <w:numPr>
        <w:numId w:val="13"/>
      </w:numPr>
      <w:tabs>
        <w:tab w:val="clear" w:pos="1021"/>
      </w:tabs>
      <w:ind w:left="1037" w:hanging="357"/>
    </w:pPr>
  </w:style>
  <w:style w:type="paragraph" w:styleId="ListBullet4">
    <w:name w:val="List Bullet 4"/>
    <w:basedOn w:val="List4"/>
    <w:rsid w:val="003A7EF5"/>
    <w:pPr>
      <w:numPr>
        <w:numId w:val="2"/>
      </w:numPr>
      <w:tabs>
        <w:tab w:val="clear" w:pos="1361"/>
      </w:tabs>
    </w:pPr>
  </w:style>
  <w:style w:type="paragraph" w:styleId="ListBullet5">
    <w:name w:val="List Bullet 5"/>
    <w:basedOn w:val="List5"/>
    <w:rsid w:val="003A7EF5"/>
    <w:pPr>
      <w:numPr>
        <w:numId w:val="3"/>
      </w:numPr>
    </w:pPr>
  </w:style>
  <w:style w:type="paragraph" w:styleId="ListContinue2">
    <w:name w:val="List Continue 2"/>
    <w:basedOn w:val="List2"/>
    <w:rsid w:val="003A7EF5"/>
    <w:pPr>
      <w:ind w:firstLine="0"/>
    </w:pPr>
  </w:style>
  <w:style w:type="paragraph" w:styleId="ListContinue3">
    <w:name w:val="List Continue 3"/>
    <w:basedOn w:val="List3"/>
    <w:rsid w:val="003A7EF5"/>
    <w:pPr>
      <w:ind w:left="1021" w:firstLine="0"/>
    </w:pPr>
  </w:style>
  <w:style w:type="paragraph" w:styleId="ListContinue4">
    <w:name w:val="List Continue 4"/>
    <w:basedOn w:val="List4"/>
    <w:rsid w:val="003A7EF5"/>
    <w:pPr>
      <w:ind w:firstLine="0"/>
    </w:pPr>
  </w:style>
  <w:style w:type="paragraph" w:styleId="ListContinue5">
    <w:name w:val="List Continue 5"/>
    <w:basedOn w:val="List5"/>
    <w:rsid w:val="003A7EF5"/>
    <w:pPr>
      <w:ind w:firstLine="0"/>
    </w:pPr>
  </w:style>
  <w:style w:type="paragraph" w:styleId="ListNumber3">
    <w:name w:val="List Number 3"/>
    <w:basedOn w:val="List3"/>
    <w:rsid w:val="003A7EF5"/>
    <w:pPr>
      <w:numPr>
        <w:numId w:val="4"/>
      </w:numPr>
    </w:pPr>
  </w:style>
  <w:style w:type="paragraph" w:styleId="ListNumber4">
    <w:name w:val="List Number 4"/>
    <w:basedOn w:val="List4"/>
    <w:rsid w:val="003A7EF5"/>
    <w:pPr>
      <w:numPr>
        <w:numId w:val="5"/>
      </w:numPr>
    </w:pPr>
  </w:style>
  <w:style w:type="paragraph" w:styleId="ListNumber5">
    <w:name w:val="List Number 5"/>
    <w:basedOn w:val="List5"/>
    <w:rsid w:val="003A7EF5"/>
    <w:pPr>
      <w:numPr>
        <w:numId w:val="6"/>
      </w:numPr>
    </w:pPr>
  </w:style>
  <w:style w:type="paragraph" w:styleId="BlockText">
    <w:name w:val="Block Text"/>
    <w:basedOn w:val="Normal"/>
    <w:rsid w:val="003A7EF5"/>
    <w:pPr>
      <w:spacing w:after="120"/>
      <w:ind w:left="1440" w:right="1440"/>
    </w:pPr>
  </w:style>
  <w:style w:type="character" w:customStyle="1" w:styleId="Subscript">
    <w:name w:val="Subscript"/>
    <w:basedOn w:val="DefaultParagraphFont"/>
    <w:rsid w:val="003A7EF5"/>
    <w:rPr>
      <w:sz w:val="16"/>
      <w:vertAlign w:val="subscript"/>
    </w:rPr>
  </w:style>
  <w:style w:type="character" w:customStyle="1" w:styleId="Superscript">
    <w:name w:val="Superscript"/>
    <w:basedOn w:val="DefaultParagraphFont"/>
    <w:rsid w:val="003A7EF5"/>
    <w:rPr>
      <w:sz w:val="16"/>
      <w:vertAlign w:val="superscript"/>
    </w:rPr>
  </w:style>
  <w:style w:type="character" w:customStyle="1" w:styleId="Symbols">
    <w:name w:val="Symbols"/>
    <w:basedOn w:val="DefaultParagraphFont"/>
    <w:rsid w:val="003A7EF5"/>
    <w:rPr>
      <w:rFonts w:ascii="Symbol" w:hAnsi="Symbol"/>
    </w:rPr>
  </w:style>
  <w:style w:type="character" w:customStyle="1" w:styleId="MenuOptions">
    <w:name w:val="Menu Options"/>
    <w:basedOn w:val="DefaultParagraphFont"/>
    <w:rsid w:val="003A7EF5"/>
    <w:rPr>
      <w:rFonts w:ascii="Arial Narrow" w:hAnsi="Arial Narrow"/>
      <w:smallCaps/>
    </w:rPr>
  </w:style>
  <w:style w:type="character" w:customStyle="1" w:styleId="Buttons">
    <w:name w:val="Buttons"/>
    <w:basedOn w:val="DefaultParagraphFont"/>
    <w:rsid w:val="003A7EF5"/>
    <w:rPr>
      <w:b/>
    </w:rPr>
  </w:style>
  <w:style w:type="character" w:customStyle="1" w:styleId="Underlined">
    <w:name w:val="Underlined"/>
    <w:basedOn w:val="DefaultParagraphFont"/>
    <w:rsid w:val="003A7EF5"/>
    <w:rPr>
      <w:u w:val="single"/>
    </w:rPr>
  </w:style>
  <w:style w:type="paragraph" w:customStyle="1" w:styleId="TableBodyTextRight">
    <w:name w:val="Table Body Text Right"/>
    <w:basedOn w:val="TableBodyText"/>
    <w:rsid w:val="003A7EF5"/>
    <w:pPr>
      <w:widowControl w:val="0"/>
      <w:autoSpaceDE w:val="0"/>
      <w:autoSpaceDN w:val="0"/>
      <w:adjustRightInd w:val="0"/>
      <w:jc w:val="right"/>
    </w:pPr>
    <w:rPr>
      <w:rFonts w:cs="Arial"/>
      <w:szCs w:val="18"/>
    </w:rPr>
  </w:style>
  <w:style w:type="paragraph" w:customStyle="1" w:styleId="CopyrightText">
    <w:name w:val="Copyright Text"/>
    <w:basedOn w:val="BodyText"/>
    <w:rsid w:val="003A7EF5"/>
    <w:rPr>
      <w:sz w:val="18"/>
    </w:rPr>
  </w:style>
  <w:style w:type="paragraph" w:customStyle="1" w:styleId="BodySmallRight">
    <w:name w:val="Body Small Right"/>
    <w:basedOn w:val="BodyTextRight"/>
    <w:rsid w:val="003A7EF5"/>
    <w:rPr>
      <w:sz w:val="18"/>
      <w:szCs w:val="18"/>
    </w:rPr>
  </w:style>
  <w:style w:type="paragraph" w:customStyle="1" w:styleId="MarginEdition">
    <w:name w:val="Margin Edition"/>
    <w:basedOn w:val="MarginNote"/>
    <w:rsid w:val="003A7EF5"/>
    <w:pPr>
      <w:spacing w:before="0" w:after="0"/>
    </w:pPr>
    <w:rPr>
      <w:rFonts w:ascii="Times New Roman" w:hAnsi="Times New Roman"/>
      <w:color w:val="999999"/>
    </w:rPr>
  </w:style>
  <w:style w:type="paragraph" w:customStyle="1" w:styleId="Spacer">
    <w:name w:val="Spacer"/>
    <w:basedOn w:val="Normal"/>
    <w:rsid w:val="003A7EF5"/>
    <w:rPr>
      <w:sz w:val="2"/>
      <w:szCs w:val="2"/>
    </w:rPr>
  </w:style>
  <w:style w:type="character" w:customStyle="1" w:styleId="Small">
    <w:name w:val="Small"/>
    <w:basedOn w:val="DefaultParagraphFont"/>
    <w:rsid w:val="003A7EF5"/>
    <w:rPr>
      <w:sz w:val="16"/>
    </w:rPr>
  </w:style>
  <w:style w:type="paragraph" w:customStyle="1" w:styleId="WideTable">
    <w:name w:val="Wide Table"/>
    <w:basedOn w:val="Normal"/>
    <w:rsid w:val="003A7EF5"/>
    <w:pPr>
      <w:ind w:left="-1418"/>
    </w:pPr>
    <w:rPr>
      <w:sz w:val="2"/>
      <w:szCs w:val="2"/>
    </w:rPr>
  </w:style>
  <w:style w:type="character" w:styleId="PageNumber">
    <w:name w:val="page number"/>
    <w:basedOn w:val="DefaultParagraphFont"/>
    <w:rsid w:val="003A7EF5"/>
  </w:style>
  <w:style w:type="paragraph" w:styleId="Quote">
    <w:name w:val="Quote"/>
    <w:basedOn w:val="Heading1"/>
    <w:link w:val="QuoteChar"/>
    <w:qFormat/>
    <w:rsid w:val="003A7EF5"/>
    <w:rPr>
      <w:b w:val="0"/>
      <w:sz w:val="72"/>
      <w:szCs w:val="72"/>
      <w:lang w:val="en-NZ"/>
    </w:rPr>
  </w:style>
  <w:style w:type="character" w:customStyle="1" w:styleId="QuoteChar">
    <w:name w:val="Quote Char"/>
    <w:basedOn w:val="DefaultParagraphFont"/>
    <w:link w:val="Quote"/>
    <w:rsid w:val="003A7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EF5"/>
    <w:pPr>
      <w:pageBreakBefore/>
    </w:pPr>
  </w:style>
  <w:style w:type="paragraph" w:customStyle="1" w:styleId="Border">
    <w:name w:val="Border"/>
    <w:basedOn w:val="Normal"/>
    <w:qFormat/>
    <w:rsid w:val="003A7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EF5"/>
    <w:rPr>
      <w:b/>
      <w:bCs/>
      <w:i/>
      <w:iCs/>
      <w:color w:val="auto"/>
    </w:rPr>
  </w:style>
  <w:style w:type="paragraph" w:styleId="IntenseQuote">
    <w:name w:val="Intense Quote"/>
    <w:basedOn w:val="Normal"/>
    <w:next w:val="Normal"/>
    <w:link w:val="IntenseQuoteChar"/>
    <w:uiPriority w:val="30"/>
    <w:qFormat/>
    <w:rsid w:val="003A7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EF5"/>
    <w:rPr>
      <w:smallCaps/>
      <w:color w:val="auto"/>
      <w:u w:val="single"/>
    </w:rPr>
  </w:style>
  <w:style w:type="character" w:styleId="IntenseReference">
    <w:name w:val="Intense Reference"/>
    <w:basedOn w:val="DefaultParagraphFont"/>
    <w:uiPriority w:val="32"/>
    <w:qFormat/>
    <w:rsid w:val="003A7EF5"/>
    <w:rPr>
      <w:b/>
      <w:bCs/>
      <w:smallCaps/>
      <w:color w:val="auto"/>
      <w:spacing w:val="5"/>
      <w:u w:val="single"/>
    </w:rPr>
  </w:style>
  <w:style w:type="paragraph" w:customStyle="1" w:styleId="2ColumnHeading">
    <w:name w:val="2Column Heading"/>
    <w:basedOn w:val="BodyText"/>
    <w:qFormat/>
    <w:rsid w:val="003A7EF5"/>
    <w:pPr>
      <w:spacing w:after="60"/>
      <w:ind w:left="-2268"/>
    </w:pPr>
    <w:rPr>
      <w:b/>
    </w:rPr>
  </w:style>
  <w:style w:type="paragraph" w:customStyle="1" w:styleId="Heading1TOC">
    <w:name w:val="Heading1 TOC"/>
    <w:basedOn w:val="Normal"/>
    <w:qFormat/>
    <w:rsid w:val="003A7EF5"/>
    <w:pPr>
      <w:spacing w:before="240" w:after="120"/>
    </w:pPr>
    <w:rPr>
      <w:rFonts w:ascii="Times New Roman" w:hAnsi="Times New Roman"/>
      <w:b/>
      <w:sz w:val="32"/>
    </w:rPr>
  </w:style>
  <w:style w:type="paragraph" w:customStyle="1" w:styleId="Heading2TOC">
    <w:name w:val="Heading2 TOC"/>
    <w:basedOn w:val="Normal"/>
    <w:qFormat/>
    <w:rsid w:val="003A7EF5"/>
    <w:pPr>
      <w:spacing w:before="240" w:after="60"/>
    </w:pPr>
    <w:rPr>
      <w:rFonts w:ascii="Times New Roman" w:hAnsi="Times New Roman"/>
      <w:b/>
      <w:sz w:val="28"/>
    </w:rPr>
  </w:style>
  <w:style w:type="character" w:customStyle="1" w:styleId="Underline">
    <w:name w:val="Underline"/>
    <w:basedOn w:val="DefaultParagraphFont"/>
    <w:qFormat/>
    <w:rsid w:val="003A7EF5"/>
    <w:rPr>
      <w:u w:val="single"/>
    </w:rPr>
  </w:style>
  <w:style w:type="character" w:customStyle="1" w:styleId="BoldandItalics">
    <w:name w:val="Bold and Italics"/>
    <w:qFormat/>
    <w:rsid w:val="003A7EF5"/>
    <w:rPr>
      <w:b/>
      <w:i/>
      <w:u w:val="none"/>
    </w:rPr>
  </w:style>
  <w:style w:type="paragraph" w:styleId="BalloonText">
    <w:name w:val="Balloon Text"/>
    <w:basedOn w:val="Normal"/>
    <w:link w:val="BalloonTextChar"/>
    <w:rsid w:val="003A7EF5"/>
    <w:rPr>
      <w:rFonts w:ascii="Tahoma" w:hAnsi="Tahoma" w:cs="Tahoma"/>
      <w:sz w:val="16"/>
      <w:szCs w:val="16"/>
    </w:rPr>
  </w:style>
  <w:style w:type="character" w:customStyle="1" w:styleId="BalloonTextChar">
    <w:name w:val="Balloon Text Char"/>
    <w:basedOn w:val="DefaultParagraphFont"/>
    <w:link w:val="BalloonText"/>
    <w:rsid w:val="003A7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EF5"/>
    <w:rPr>
      <w:b/>
      <w:color w:val="660033"/>
      <w:spacing w:val="0"/>
    </w:rPr>
  </w:style>
  <w:style w:type="paragraph" w:customStyle="1" w:styleId="Nameditemlist">
    <w:name w:val="Named item list"/>
    <w:basedOn w:val="BodyText"/>
    <w:qFormat/>
    <w:rsid w:val="003A7EF5"/>
    <w:pPr>
      <w:tabs>
        <w:tab w:val="left" w:pos="2835"/>
      </w:tabs>
      <w:ind w:left="2835" w:hanging="2835"/>
    </w:pPr>
  </w:style>
  <w:style w:type="paragraph" w:customStyle="1" w:styleId="BodyTextnopadding">
    <w:name w:val="Body Text no padding"/>
    <w:basedOn w:val="BodyText"/>
    <w:qFormat/>
    <w:rsid w:val="003A7EF5"/>
    <w:pPr>
      <w:spacing w:before="0" w:after="0"/>
    </w:pPr>
  </w:style>
  <w:style w:type="paragraph" w:customStyle="1" w:styleId="BodyTextBold">
    <w:name w:val="Body Text Bold"/>
    <w:basedOn w:val="BodyText"/>
    <w:qFormat/>
    <w:rsid w:val="003A7EF5"/>
    <w:rPr>
      <w:b/>
    </w:rPr>
  </w:style>
  <w:style w:type="character" w:styleId="Hyperlink">
    <w:name w:val="Hyperlink"/>
    <w:basedOn w:val="DefaultParagraphFont"/>
    <w:uiPriority w:val="99"/>
    <w:unhideWhenUsed/>
    <w:rsid w:val="00DA3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3009</Characters>
  <Application>Microsoft Office Word</Application>
  <DocSecurity>0</DocSecurity>
  <Lines>158</Lines>
  <Paragraphs>92</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DEFEXO104 Operate an in-service remote positioning vehicle</dc:title>
  <dc:subject>Approved</dc:subject>
  <dc:creator>Public Skills Australia</dc:creator>
  <cp:keywords>Release: 2</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