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C3C" w:rsidP="00797C3C">
      <w:pPr>
        <w:pStyle w:val="Title"/>
      </w:pPr>
      <w:r>
        <w:fldChar w:fldCharType="begin"/>
      </w:r>
      <w:r>
        <w:instrText xml:space="preserve"> TITLE   \* MERGEFORMAT </w:instrText>
      </w:r>
      <w:r>
        <w:fldChar w:fldCharType="separate"/>
      </w:r>
      <w:r>
        <w:t>Assessment Requirements for DEFEXO070 Conduct technical explosive investigations</w:t>
      </w:r>
      <w:r>
        <w:fldChar w:fldCharType="end"/>
      </w:r>
    </w:p>
    <w:p w:rsidR="00797C3C" w:rsidP="00797C3C">
      <w:pPr>
        <w:pStyle w:val="Version"/>
        <w:sectPr w:rsidSect="002D09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09C4" w:rsidP="002D09C4">
      <w:pPr>
        <w:pStyle w:val="SuperHeading"/>
      </w:pPr>
      <w:r w:rsidRPr="002D09C4">
        <w:t>Assessment Requirements for DEFEXO070 Conduct technical explosive investigations</w:t>
      </w:r>
    </w:p>
    <w:p w:rsidR="00000000" w:rsidRPr="002D09C4" w:rsidP="002D09C4">
      <w:pPr>
        <w:pStyle w:val="Heading1"/>
      </w:pPr>
      <w:bookmarkStart w:id="1" w:name="O_1097692"/>
      <w:bookmarkEnd w:id="1"/>
      <w:r w:rsidRPr="002D09C4">
        <w:t>Modification History</w:t>
      </w:r>
    </w:p>
    <w:tbl>
      <w:tblPr>
        <w:tblW w:w="9497" w:type="dxa"/>
        <w:tblLayout w:type="fixed"/>
        <w:tblCellMar>
          <w:left w:w="62" w:type="dxa"/>
          <w:right w:w="62" w:type="dxa"/>
        </w:tblCellMar>
        <w:tblLook w:val="0000"/>
      </w:tblPr>
      <w:tblGrid>
        <w:gridCol w:w="9497"/>
      </w:tblGrid>
      <w:tr w:rsidTr="002D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09C4">
            <w:pPr>
              <w:pStyle w:val="BodyText"/>
              <w:rPr>
                <w:lang w:val="en-NZ"/>
              </w:rPr>
            </w:pPr>
            <w:r w:rsidRPr="002D09C4">
              <w:t>Release 2. Modifications made to Foundation Skills and Assessment Conditions.</w:t>
            </w:r>
          </w:p>
        </w:tc>
      </w:tr>
      <w:tr w:rsidTr="002D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9C4" w:rsidP="002D09C4">
            <w:pPr>
              <w:pStyle w:val="BodyText"/>
            </w:pPr>
            <w:r w:rsidRPr="002D09C4">
              <w:t>Release 1. This unit was released in DEF Defence Training Package release 1.0 and meets the Standards for Training Packages.</w:t>
            </w:r>
          </w:p>
          <w:p w:rsidR="00000000" w:rsidRPr="002D09C4" w:rsidP="002D09C4">
            <w:pPr>
              <w:pStyle w:val="BodyText"/>
            </w:pPr>
            <w:r w:rsidRPr="002D09C4">
              <w:t>This unit supersedes and is equivalent to DEFEO205C Conduct technical explosive ordnance investigations.</w:t>
            </w:r>
          </w:p>
          <w:p w:rsidR="00000000" w:rsidRPr="002D09C4" w:rsidP="002D09C4">
            <w:pPr>
              <w:pStyle w:val="ListBullet"/>
            </w:pPr>
            <w:r w:rsidRPr="002D09C4">
              <w:t>Unit code updated</w:t>
            </w:r>
          </w:p>
          <w:p w:rsidR="00000000" w:rsidRPr="002D09C4" w:rsidP="002D09C4">
            <w:pPr>
              <w:pStyle w:val="ListBullet"/>
            </w:pPr>
            <w:r w:rsidRPr="002D09C4">
              <w:t>Content</w:t>
            </w:r>
            <w:r w:rsidRPr="002D09C4">
              <w:t xml:space="preserve"> and formatting updated to comply with the new standards</w:t>
            </w:r>
          </w:p>
          <w:p w:rsidR="00000000" w:rsidRPr="002D09C4" w:rsidP="002D09C4">
            <w:pPr>
              <w:pStyle w:val="ListBullet"/>
            </w:pPr>
            <w:r w:rsidRPr="002D09C4">
              <w:t>All PC transitioned from passive to active voice</w:t>
            </w:r>
          </w:p>
          <w:p w:rsidR="00000000" w:rsidRPr="002D09C4" w:rsidP="002D09C4">
            <w:pPr>
              <w:pStyle w:val="ListBullet"/>
            </w:pPr>
            <w:r w:rsidRPr="002D09C4">
              <w:t>PC 2.2, 3.2, 5.1 and 6.2 removed</w:t>
            </w:r>
          </w:p>
          <w:p w:rsidR="00000000" w:rsidRPr="002D09C4" w:rsidP="002D09C4">
            <w:pPr>
              <w:pStyle w:val="ListBullet"/>
            </w:pPr>
            <w:r w:rsidRPr="002D09C4">
              <w:t>PC 4.2 &amp; 4.3 merged</w:t>
            </w:r>
          </w:p>
          <w:p w:rsidR="00000000" w:rsidRPr="002D09C4" w:rsidP="002D09C4">
            <w:pPr>
              <w:pStyle w:val="ListBullet"/>
            </w:pPr>
            <w:r w:rsidRPr="002D09C4">
              <w:t>PC 5.3 reworded</w:t>
            </w:r>
          </w:p>
          <w:p w:rsidR="00000000" w:rsidRPr="002D09C4" w:rsidP="002D09C4">
            <w:pPr>
              <w:pStyle w:val="ListBullet"/>
            </w:pPr>
            <w:r w:rsidRPr="002D09C4">
              <w:t>Elements 1 &amp; 2 merged</w:t>
            </w:r>
          </w:p>
        </w:tc>
      </w:tr>
    </w:tbl>
    <w:p w:rsidR="00797C3C" w:rsidP="002D09C4">
      <w:pPr>
        <w:pStyle w:val="NoPaddingFontSize1"/>
      </w:pPr>
    </w:p>
    <w:p w:rsidR="00797C3C" w:rsidP="002D09C4">
      <w:pPr>
        <w:pStyle w:val="NoPaddingFontSize1"/>
      </w:pPr>
    </w:p>
    <w:p w:rsidR="00000000" w:rsidRPr="002D09C4" w:rsidP="002D09C4">
      <w:pPr>
        <w:pStyle w:val="Heading1"/>
      </w:pPr>
      <w:bookmarkStart w:id="2" w:name="O_1097691"/>
      <w:bookmarkEnd w:id="2"/>
      <w:r w:rsidRPr="002D09C4">
        <w:t>Performance Evidence</w:t>
      </w:r>
    </w:p>
    <w:tbl>
      <w:tblPr>
        <w:tblW w:w="9497" w:type="dxa"/>
        <w:tblLayout w:type="fixed"/>
        <w:tblCellMar>
          <w:left w:w="62" w:type="dxa"/>
          <w:right w:w="62" w:type="dxa"/>
        </w:tblCellMar>
        <w:tblLook w:val="0000"/>
      </w:tblPr>
      <w:tblGrid>
        <w:gridCol w:w="9497"/>
      </w:tblGrid>
      <w:tr w:rsidTr="002D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09C4">
            <w:pPr>
              <w:pStyle w:val="BodyText"/>
              <w:rPr>
                <w:lang w:val="en-NZ"/>
              </w:rPr>
            </w:pPr>
            <w:r w:rsidRPr="002D09C4">
              <w:t>Evidence required to demonstrate competence in this unit must be relevant to and satisfy all of the requirements of the elements and performance criteria on at least one occasion and includes:</w:t>
            </w:r>
          </w:p>
        </w:tc>
      </w:tr>
      <w:tr w:rsidTr="002D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9C4" w:rsidP="002D09C4">
            <w:pPr>
              <w:pStyle w:val="ListBullet"/>
            </w:pPr>
            <w:r w:rsidRPr="002D09C4">
              <w:t>conducting interviews</w:t>
            </w:r>
          </w:p>
          <w:p w:rsidR="00000000" w:rsidRPr="002D09C4" w:rsidP="002D09C4">
            <w:pPr>
              <w:pStyle w:val="ListBullet"/>
            </w:pPr>
            <w:r w:rsidRPr="002D09C4">
              <w:t>conducting research</w:t>
            </w:r>
          </w:p>
          <w:p w:rsidR="00000000" w:rsidRPr="002D09C4" w:rsidP="002D09C4">
            <w:pPr>
              <w:pStyle w:val="ListBullet"/>
            </w:pPr>
            <w:r w:rsidRPr="002D09C4">
              <w:t>liaising with custo</w:t>
            </w:r>
            <w:r w:rsidRPr="002D09C4">
              <w:t>mers</w:t>
            </w:r>
          </w:p>
        </w:tc>
      </w:tr>
    </w:tbl>
    <w:p w:rsidR="00797C3C" w:rsidP="002D09C4">
      <w:pPr>
        <w:pStyle w:val="NoPaddingFontSize1"/>
      </w:pPr>
    </w:p>
    <w:p w:rsidR="00797C3C" w:rsidP="002D09C4">
      <w:pPr>
        <w:pStyle w:val="NoPaddingFontSize1"/>
      </w:pPr>
    </w:p>
    <w:p w:rsidR="00000000" w:rsidRPr="002D09C4" w:rsidP="002D09C4">
      <w:pPr>
        <w:pStyle w:val="Heading1"/>
      </w:pPr>
      <w:bookmarkStart w:id="3" w:name="O_1097690"/>
      <w:bookmarkEnd w:id="3"/>
      <w:r w:rsidRPr="002D09C4">
        <w:t>Knowledge Evidence</w:t>
      </w:r>
    </w:p>
    <w:tbl>
      <w:tblPr>
        <w:tblW w:w="9497" w:type="dxa"/>
        <w:tblLayout w:type="fixed"/>
        <w:tblCellMar>
          <w:left w:w="62" w:type="dxa"/>
          <w:right w:w="62" w:type="dxa"/>
        </w:tblCellMar>
        <w:tblLook w:val="0000"/>
      </w:tblPr>
      <w:tblGrid>
        <w:gridCol w:w="9497"/>
      </w:tblGrid>
      <w:tr w:rsidTr="002D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09C4">
            <w:pPr>
              <w:pStyle w:val="BodyText"/>
              <w:rPr>
                <w:lang w:val="en-NZ"/>
              </w:rPr>
            </w:pPr>
            <w:r w:rsidRPr="002D09C4">
              <w:t>Evidence required to demonstrate competence in this unit must be relevant to and satisfy all of the requirements of the elements and performance criteria and includes:</w:t>
            </w:r>
          </w:p>
        </w:tc>
      </w:tr>
      <w:tr w:rsidTr="002D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9C4" w:rsidP="002D09C4">
            <w:pPr>
              <w:pStyle w:val="ListBullet"/>
            </w:pPr>
            <w:r w:rsidRPr="002D09C4">
              <w:t>operational knowledge of:</w:t>
            </w:r>
          </w:p>
          <w:p w:rsidR="00000000" w:rsidRPr="002D09C4" w:rsidP="002D09C4">
            <w:pPr>
              <w:pStyle w:val="ListBullet2"/>
            </w:pPr>
            <w:r w:rsidRPr="002D09C4">
              <w:t>analytical and evaluation processes</w:t>
            </w:r>
          </w:p>
          <w:p w:rsidR="00000000" w:rsidRPr="002D09C4" w:rsidP="002D09C4">
            <w:pPr>
              <w:pStyle w:val="ListBullet2"/>
            </w:pPr>
            <w:r w:rsidRPr="002D09C4">
              <w:t>characteristics, technical capabilities, effects, employment and limitations of explosive / weapons/weapon systems</w:t>
            </w:r>
          </w:p>
          <w:p w:rsidR="00000000" w:rsidRPr="002D09C4" w:rsidP="002D09C4">
            <w:pPr>
              <w:pStyle w:val="ListBullet2"/>
            </w:pPr>
            <w:r w:rsidRPr="002D09C4">
              <w:t>investigative methodologies and processes</w:t>
            </w:r>
          </w:p>
          <w:p w:rsidR="00000000" w:rsidRPr="002D09C4" w:rsidP="002D09C4">
            <w:pPr>
              <w:pStyle w:val="ListBullet2"/>
            </w:pPr>
            <w:r w:rsidRPr="002D09C4">
              <w:t>maintaining evidence</w:t>
            </w:r>
          </w:p>
          <w:p w:rsidR="00000000" w:rsidRPr="002D09C4" w:rsidP="002D09C4">
            <w:pPr>
              <w:pStyle w:val="ListBullet2"/>
            </w:pPr>
            <w:r w:rsidRPr="002D09C4">
              <w:t>research methodologies</w:t>
            </w:r>
          </w:p>
        </w:tc>
      </w:tr>
    </w:tbl>
    <w:p w:rsidR="00797C3C" w:rsidP="002D09C4">
      <w:pPr>
        <w:pStyle w:val="NoPaddingFontSize1"/>
      </w:pPr>
    </w:p>
    <w:p w:rsidR="00797C3C" w:rsidP="002D09C4">
      <w:pPr>
        <w:pStyle w:val="NoPaddingFontSize1"/>
      </w:pPr>
    </w:p>
    <w:p w:rsidR="00000000" w:rsidRPr="002D09C4" w:rsidP="002D09C4">
      <w:pPr>
        <w:pStyle w:val="Heading1"/>
      </w:pPr>
      <w:bookmarkStart w:id="4" w:name="O_1097689"/>
      <w:bookmarkEnd w:id="4"/>
      <w:r w:rsidRPr="002D09C4">
        <w:t>Assessment Conditions</w:t>
      </w:r>
    </w:p>
    <w:tbl>
      <w:tblPr>
        <w:tblW w:w="9497" w:type="dxa"/>
        <w:tblLayout w:type="fixed"/>
        <w:tblCellMar>
          <w:left w:w="62" w:type="dxa"/>
          <w:right w:w="62" w:type="dxa"/>
        </w:tblCellMar>
        <w:tblLook w:val="0000"/>
      </w:tblPr>
      <w:tblGrid>
        <w:gridCol w:w="9497"/>
      </w:tblGrid>
      <w:tr w:rsidTr="002D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9C4" w:rsidP="002D09C4">
            <w:pPr>
              <w:pStyle w:val="BodyText"/>
            </w:pPr>
            <w:r w:rsidRPr="002D09C4">
              <w:t>Assessors must hold credentials specified within the Standards for Registered Training Organisations current at the time of assessment.</w:t>
            </w:r>
          </w:p>
          <w:p w:rsidR="00000000" w:rsidRPr="002D09C4" w:rsidP="002D09C4">
            <w:pPr>
              <w:pStyle w:val="BodyText"/>
            </w:pPr>
            <w:r w:rsidRPr="002D09C4">
              <w:t>Assessment must satisfy the Principles of Assessment and Rules of Evidence and all regula</w:t>
            </w:r>
            <w:r w:rsidRPr="002D09C4">
              <w:t>tory requirements included within the Standards for Registered Training Organisations current at the time of assessment.</w:t>
            </w:r>
          </w:p>
          <w:p w:rsidR="00000000" w:rsidRPr="002D09C4" w:rsidP="002D09C4">
            <w:pPr>
              <w:pStyle w:val="BodyText"/>
            </w:pPr>
            <w:r w:rsidRPr="002D09C4">
              <w:t xml:space="preserve">Assessment must occur in workplace operational situations. Where this is not appropriate, assessment must occur in simulated workplace </w:t>
            </w:r>
            <w:r w:rsidRPr="002D09C4">
              <w:t>operational situations that reflect workplace conditions.</w:t>
            </w:r>
          </w:p>
          <w:p w:rsidR="00000000" w:rsidRPr="002D09C4" w:rsidP="002D09C4">
            <w:pPr>
              <w:pStyle w:val="BodyText"/>
            </w:pPr>
            <w:r w:rsidRPr="002D09C4">
              <w:t>Assessment processes and techniques must be appropriate to the language, literacy and numeracy requirements of the work being performed and the needs of the candidate.</w:t>
            </w:r>
          </w:p>
          <w:p w:rsidR="00000000" w:rsidRPr="002D09C4" w:rsidP="002D09C4">
            <w:pPr>
              <w:pStyle w:val="BodyText"/>
            </w:pPr>
            <w:r w:rsidRPr="002D09C4">
              <w:t xml:space="preserve">Resources for assessment must </w:t>
            </w:r>
            <w:r w:rsidRPr="002D09C4">
              <w:t>include access to:</w:t>
            </w:r>
          </w:p>
          <w:p w:rsidR="00000000" w:rsidRPr="002D09C4" w:rsidP="002D09C4">
            <w:pPr>
              <w:pStyle w:val="ListBullet"/>
            </w:pPr>
            <w:r w:rsidRPr="002D09C4">
              <w:tab/>
              <w:t xml:space="preserve">a range of relevant exercises, case studies and/or simulations </w:t>
            </w:r>
          </w:p>
          <w:p w:rsidR="00000000" w:rsidRPr="002D09C4" w:rsidP="002D09C4">
            <w:pPr>
              <w:pStyle w:val="ListBullet"/>
            </w:pPr>
            <w:r w:rsidRPr="002D09C4">
              <w:tab/>
              <w:t xml:space="preserve">acceptable means of simulation assessment </w:t>
            </w:r>
          </w:p>
          <w:p w:rsidR="00000000" w:rsidRPr="002D09C4" w:rsidP="002D09C4">
            <w:pPr>
              <w:pStyle w:val="ListBullet"/>
            </w:pPr>
            <w:r w:rsidRPr="002D09C4">
              <w:tab/>
              <w:t xml:space="preserve">applicable documentation, including workplace procedures, regulations, codes of practice and operation manuals </w:t>
            </w:r>
          </w:p>
          <w:p w:rsidR="00000000" w:rsidRPr="002D09C4" w:rsidP="002D09C4">
            <w:pPr>
              <w:pStyle w:val="ListBullet"/>
            </w:pPr>
            <w:r w:rsidRPr="002D09C4">
              <w:tab/>
              <w:t>relevant mate</w:t>
            </w:r>
            <w:r w:rsidRPr="002D09C4">
              <w:t>rials, tools, equipment and PPE currently used in industry.</w:t>
            </w:r>
          </w:p>
        </w:tc>
      </w:tr>
    </w:tbl>
    <w:p w:rsidR="00797C3C" w:rsidP="002D09C4">
      <w:pPr>
        <w:pStyle w:val="NoPaddingFontSize1"/>
      </w:pPr>
    </w:p>
    <w:p w:rsidR="00797C3C" w:rsidP="002D09C4">
      <w:pPr>
        <w:pStyle w:val="NoPaddingFontSize1"/>
      </w:pPr>
    </w:p>
    <w:p w:rsidR="00000000" w:rsidRPr="002D09C4" w:rsidP="002D09C4">
      <w:pPr>
        <w:pStyle w:val="Heading1"/>
      </w:pPr>
      <w:bookmarkStart w:id="5" w:name="O_1097701"/>
      <w:bookmarkEnd w:id="5"/>
      <w:r w:rsidRPr="002D09C4">
        <w:t>Links</w:t>
      </w:r>
    </w:p>
    <w:p w:rsidR="00000000" w:rsidRPr="002D09C4" w:rsidP="00797C3C">
      <w:pPr>
        <w:pStyle w:val="BodyText"/>
      </w:pPr>
      <w:r w:rsidRPr="002D09C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4573D">
        <w:rPr>
          <w:rStyle w:val="Hyperlink"/>
        </w:rPr>
        <w:t>https://vetnet.gov.au/Pages/TrainingDocs.aspx?q=6bdbab1e-11ed-4bc9-9cba-9e1a55d4e4a9</w:t>
      </w:r>
      <w:r>
        <w:fldChar w:fldCharType="end"/>
      </w:r>
    </w:p>
    <w:p w:rsidR="00000000" w:rsidRPr="002D09C4" w:rsidP="002D09C4"/>
    <w:sectPr w:rsidSect="002D09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C4" w:rsidRPr="00797C3C" w:rsidP="00797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C3C" w:rsidP="002D0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7C3C" w:rsidP="002D09C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97C3C" w:rsidP="002D0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C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9C4" w:rsidRPr="00797C3C" w:rsidP="00797C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C3C" w:rsidRPr="002D2AF8" w:rsidP="002D09C4">
    <w:pPr>
      <w:pStyle w:val="Header"/>
      <w:framePr w:wrap="around"/>
    </w:pPr>
    <w:r>
      <w:fldChar w:fldCharType="begin"/>
    </w:r>
    <w:r>
      <w:instrText xml:space="preserve"> TITLE   \* MERGEFORMAT </w:instrText>
    </w:r>
    <w:r>
      <w:fldChar w:fldCharType="separate"/>
    </w:r>
    <w:r>
      <w:t>Assessment Requirements for DEFEXO070 Conduct technical explosive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97C3C" w:rsidP="002D0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04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085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0A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9C4"/>
    <w:pPr>
      <w:spacing w:before="360" w:after="60"/>
      <w:outlineLvl w:val="0"/>
    </w:pPr>
    <w:rPr>
      <w:sz w:val="32"/>
    </w:rPr>
  </w:style>
  <w:style w:type="paragraph" w:styleId="Heading2">
    <w:name w:val="heading 2"/>
    <w:basedOn w:val="HeadingBase"/>
    <w:next w:val="BodyText"/>
    <w:link w:val="Heading2Char"/>
    <w:qFormat/>
    <w:rsid w:val="002D09C4"/>
    <w:pPr>
      <w:keepLines/>
      <w:spacing w:before="240" w:after="120"/>
      <w:outlineLvl w:val="1"/>
    </w:pPr>
    <w:rPr>
      <w:sz w:val="28"/>
      <w:szCs w:val="40"/>
    </w:rPr>
  </w:style>
  <w:style w:type="paragraph" w:styleId="Heading3">
    <w:name w:val="heading 3"/>
    <w:basedOn w:val="HeadingBase"/>
    <w:next w:val="BodyText"/>
    <w:link w:val="Heading3Char"/>
    <w:qFormat/>
    <w:rsid w:val="002D09C4"/>
    <w:pPr>
      <w:spacing w:before="180" w:after="120"/>
      <w:outlineLvl w:val="2"/>
    </w:pPr>
    <w:rPr>
      <w:spacing w:val="-10"/>
      <w:kern w:val="32"/>
    </w:rPr>
  </w:style>
  <w:style w:type="paragraph" w:styleId="Heading4">
    <w:name w:val="heading 4"/>
    <w:basedOn w:val="HeadingBase"/>
    <w:next w:val="BodyText"/>
    <w:link w:val="Heading4Char"/>
    <w:qFormat/>
    <w:rsid w:val="002D09C4"/>
    <w:pPr>
      <w:spacing w:before="160" w:after="120"/>
      <w:outlineLvl w:val="3"/>
    </w:pPr>
    <w:rPr>
      <w:sz w:val="22"/>
    </w:rPr>
  </w:style>
  <w:style w:type="paragraph" w:styleId="Heading5">
    <w:name w:val="heading 5"/>
    <w:basedOn w:val="HeadingBase"/>
    <w:next w:val="Normal"/>
    <w:link w:val="Heading5Char"/>
    <w:qFormat/>
    <w:rsid w:val="002D09C4"/>
    <w:pPr>
      <w:spacing w:before="80"/>
      <w:outlineLvl w:val="4"/>
    </w:pPr>
    <w:rPr>
      <w:color w:val="918585"/>
      <w:sz w:val="20"/>
    </w:rPr>
  </w:style>
  <w:style w:type="paragraph" w:styleId="Heading6">
    <w:name w:val="heading 6"/>
    <w:basedOn w:val="HeadingBase"/>
    <w:next w:val="Normal"/>
    <w:link w:val="Heading6Char"/>
    <w:qFormat/>
    <w:rsid w:val="002D09C4"/>
    <w:pPr>
      <w:spacing w:before="60"/>
      <w:outlineLvl w:val="5"/>
    </w:pPr>
    <w:rPr>
      <w:color w:val="918585"/>
      <w:sz w:val="20"/>
    </w:rPr>
  </w:style>
  <w:style w:type="paragraph" w:styleId="Heading7">
    <w:name w:val="heading 7"/>
    <w:basedOn w:val="Normal"/>
    <w:next w:val="Normal"/>
    <w:link w:val="Heading7Char"/>
    <w:qFormat/>
    <w:rsid w:val="002D09C4"/>
    <w:pPr>
      <w:ind w:left="720"/>
      <w:outlineLvl w:val="6"/>
    </w:pPr>
    <w:rPr>
      <w:i/>
    </w:rPr>
  </w:style>
  <w:style w:type="paragraph" w:styleId="Heading8">
    <w:name w:val="heading 8"/>
    <w:basedOn w:val="Normal"/>
    <w:next w:val="Normal"/>
    <w:link w:val="Heading8Char"/>
    <w:qFormat/>
    <w:rsid w:val="002D09C4"/>
    <w:pPr>
      <w:ind w:left="720"/>
      <w:outlineLvl w:val="7"/>
    </w:pPr>
    <w:rPr>
      <w:i/>
    </w:rPr>
  </w:style>
  <w:style w:type="paragraph" w:styleId="Heading9">
    <w:name w:val="heading 9"/>
    <w:basedOn w:val="Normal"/>
    <w:next w:val="Normal"/>
    <w:link w:val="Heading9Char"/>
    <w:qFormat/>
    <w:rsid w:val="002D09C4"/>
    <w:pPr>
      <w:ind w:left="720"/>
      <w:outlineLvl w:val="8"/>
    </w:pPr>
    <w:rPr>
      <w:i/>
    </w:rPr>
  </w:style>
  <w:style w:type="character" w:default="1" w:styleId="DefaultParagraphFont">
    <w:name w:val="Default Paragraph Font"/>
    <w:uiPriority w:val="1"/>
    <w:unhideWhenUsed/>
    <w:rsid w:val="002D0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9C4"/>
  </w:style>
  <w:style w:type="character" w:customStyle="1" w:styleId="Heading1Char">
    <w:name w:val="Heading 1 Char"/>
    <w:basedOn w:val="DefaultParagraphFont"/>
    <w:link w:val="Heading1"/>
    <w:rsid w:val="002D09C4"/>
    <w:rPr>
      <w:rFonts w:ascii="Times New Roman" w:eastAsia="Times New Roman" w:hAnsi="Times New Roman" w:cs="Times New Roman"/>
      <w:b/>
      <w:sz w:val="32"/>
      <w:szCs w:val="20"/>
      <w:lang w:eastAsia="en-US"/>
    </w:rPr>
  </w:style>
  <w:style w:type="paragraph" w:styleId="BodyText">
    <w:name w:val="Body Text"/>
    <w:basedOn w:val="Normal"/>
    <w:link w:val="BodyTextChar"/>
    <w:rsid w:val="002D09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9C4"/>
    <w:rPr>
      <w:rFonts w:ascii="Times New Roman" w:eastAsia="Times New Roman" w:hAnsi="Times New Roman" w:cs="Times New Roman"/>
      <w:sz w:val="24"/>
      <w:lang w:eastAsia="en-US"/>
    </w:rPr>
  </w:style>
  <w:style w:type="paragraph" w:styleId="ListBullet">
    <w:name w:val="List Bullet"/>
    <w:basedOn w:val="List"/>
    <w:rsid w:val="002D09C4"/>
    <w:pPr>
      <w:numPr>
        <w:numId w:val="12"/>
      </w:numPr>
      <w:tabs>
        <w:tab w:val="clear" w:pos="340"/>
      </w:tabs>
      <w:spacing w:before="40" w:after="40"/>
    </w:pPr>
  </w:style>
  <w:style w:type="paragraph" w:styleId="ListBullet2">
    <w:name w:val="List Bullet 2"/>
    <w:basedOn w:val="List2"/>
    <w:rsid w:val="002D09C4"/>
    <w:pPr>
      <w:numPr>
        <w:numId w:val="13"/>
      </w:numPr>
      <w:tabs>
        <w:tab w:val="clear" w:pos="680"/>
      </w:tabs>
    </w:pPr>
  </w:style>
  <w:style w:type="paragraph" w:customStyle="1" w:styleId="SuperHeading">
    <w:name w:val="SuperHeading"/>
    <w:basedOn w:val="Normal"/>
    <w:rsid w:val="002D09C4"/>
    <w:pPr>
      <w:spacing w:before="240" w:after="120"/>
      <w:outlineLvl w:val="0"/>
    </w:pPr>
    <w:rPr>
      <w:rFonts w:ascii="Times New Roman" w:hAnsi="Times New Roman"/>
      <w:b/>
      <w:sz w:val="32"/>
    </w:rPr>
  </w:style>
  <w:style w:type="paragraph" w:customStyle="1" w:styleId="AllowPageBreak">
    <w:name w:val="AllowPageBreak"/>
    <w:rsid w:val="002D09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0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9C4"/>
    <w:rPr>
      <w:rFonts w:ascii="Courier New" w:eastAsia="Times New Roman" w:hAnsi="Courier New" w:cs="Times New Roman"/>
      <w:i/>
      <w:szCs w:val="20"/>
      <w:lang w:eastAsia="en-US"/>
    </w:rPr>
  </w:style>
  <w:style w:type="paragraph" w:customStyle="1" w:styleId="HeadingBase">
    <w:name w:val="Heading Base"/>
    <w:rsid w:val="002D0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9C4"/>
    <w:pPr>
      <w:tabs>
        <w:tab w:val="right" w:leader="dot" w:pos="9072"/>
      </w:tabs>
      <w:ind w:left="567"/>
    </w:pPr>
    <w:rPr>
      <w:szCs w:val="22"/>
    </w:rPr>
  </w:style>
  <w:style w:type="paragraph" w:customStyle="1" w:styleId="TOCBase">
    <w:name w:val="TOC Base"/>
    <w:rsid w:val="002D0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9C4"/>
    <w:pPr>
      <w:tabs>
        <w:tab w:val="right" w:leader="dot" w:pos="9072"/>
      </w:tabs>
      <w:spacing w:before="40" w:after="40"/>
      <w:ind w:left="284"/>
    </w:pPr>
    <w:rPr>
      <w:rFonts w:ascii="Times New Roman" w:hAnsi="Times New Roman"/>
    </w:rPr>
  </w:style>
  <w:style w:type="paragraph" w:styleId="TOC1">
    <w:name w:val="toc 1"/>
    <w:basedOn w:val="TOCBase"/>
    <w:next w:val="Normal"/>
    <w:rsid w:val="002D0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9C4"/>
    <w:rPr>
      <w:rFonts w:ascii="Times New Roman" w:eastAsia="Times New Roman" w:hAnsi="Times New Roman" w:cs="Times New Roman"/>
      <w:sz w:val="16"/>
      <w:lang w:eastAsia="en-US"/>
    </w:rPr>
  </w:style>
  <w:style w:type="paragraph" w:styleId="Title">
    <w:name w:val="Title"/>
    <w:basedOn w:val="HeadingBase"/>
    <w:link w:val="TitleChar"/>
    <w:qFormat/>
    <w:rsid w:val="002D09C4"/>
    <w:pPr>
      <w:spacing w:before="5040"/>
      <w:jc w:val="center"/>
    </w:pPr>
    <w:rPr>
      <w:sz w:val="48"/>
      <w:szCs w:val="72"/>
      <w:lang w:val="en-US"/>
    </w:rPr>
  </w:style>
  <w:style w:type="character" w:customStyle="1" w:styleId="TitleChar">
    <w:name w:val="Title Char"/>
    <w:basedOn w:val="DefaultParagraphFont"/>
    <w:link w:val="Title"/>
    <w:rsid w:val="002D0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9C4"/>
    <w:pPr>
      <w:tabs>
        <w:tab w:val="left" w:pos="3600"/>
        <w:tab w:val="left" w:pos="3958"/>
      </w:tabs>
    </w:pPr>
  </w:style>
  <w:style w:type="paragraph" w:styleId="List">
    <w:name w:val="List"/>
    <w:basedOn w:val="BodyText"/>
    <w:next w:val="BodyText"/>
    <w:rsid w:val="002D09C4"/>
    <w:pPr>
      <w:tabs>
        <w:tab w:val="left" w:pos="340"/>
      </w:tabs>
      <w:spacing w:before="60" w:after="60"/>
      <w:ind w:left="340" w:hanging="340"/>
    </w:pPr>
  </w:style>
  <w:style w:type="paragraph" w:customStyle="1" w:styleId="Note">
    <w:name w:val="Note"/>
    <w:basedOn w:val="BodyText"/>
    <w:rsid w:val="002D09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09C4"/>
    <w:rPr>
      <w:b/>
      <w:spacing w:val="0"/>
    </w:rPr>
  </w:style>
  <w:style w:type="paragraph" w:customStyle="1" w:styleId="SuperTitle">
    <w:name w:val="SuperTitle"/>
    <w:basedOn w:val="Title"/>
    <w:rsid w:val="002D09C4"/>
    <w:pPr>
      <w:framePr w:wrap="auto" w:hAnchor="text" w:y="6049"/>
    </w:pPr>
    <w:rPr>
      <w:color w:val="000000"/>
      <w:sz w:val="40"/>
    </w:rPr>
  </w:style>
  <w:style w:type="paragraph" w:customStyle="1" w:styleId="TOCTitle">
    <w:name w:val="TOCTitle"/>
    <w:basedOn w:val="Heading1"/>
    <w:rsid w:val="002D09C4"/>
    <w:pPr>
      <w:spacing w:after="240"/>
      <w:jc w:val="center"/>
      <w:outlineLvl w:val="9"/>
    </w:pPr>
    <w:rPr>
      <w:caps/>
    </w:rPr>
  </w:style>
  <w:style w:type="paragraph" w:customStyle="1" w:styleId="Version">
    <w:name w:val="Version"/>
    <w:rsid w:val="002D09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9C4"/>
    <w:pPr>
      <w:keepNext w:val="0"/>
      <w:tabs>
        <w:tab w:val="right" w:pos="4176"/>
      </w:tabs>
      <w:ind w:left="198" w:hanging="198"/>
    </w:pPr>
    <w:rPr>
      <w:rFonts w:ascii="Garamond" w:hAnsi="Garamond"/>
    </w:rPr>
  </w:style>
  <w:style w:type="paragraph" w:styleId="IndexHeading">
    <w:name w:val="index heading"/>
    <w:basedOn w:val="Normal"/>
    <w:next w:val="Index1"/>
    <w:semiHidden/>
    <w:rsid w:val="002D09C4"/>
    <w:pPr>
      <w:spacing w:before="120" w:after="120"/>
    </w:pPr>
    <w:rPr>
      <w:rFonts w:ascii="Arial" w:hAnsi="Arial"/>
      <w:b/>
      <w:color w:val="918585"/>
      <w:sz w:val="24"/>
    </w:rPr>
  </w:style>
  <w:style w:type="paragraph" w:styleId="Header">
    <w:name w:val="header"/>
    <w:basedOn w:val="Normal"/>
    <w:link w:val="HeaderChar"/>
    <w:rsid w:val="002D0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9C4"/>
    <w:rPr>
      <w:rFonts w:ascii="Times New Roman" w:eastAsia="Times New Roman" w:hAnsi="Times New Roman" w:cs="Times New Roman"/>
      <w:sz w:val="16"/>
      <w:szCs w:val="20"/>
      <w:lang w:val="en-GB" w:eastAsia="en-US"/>
    </w:rPr>
  </w:style>
  <w:style w:type="paragraph" w:customStyle="1" w:styleId="Chapter">
    <w:name w:val="Chapter"/>
    <w:basedOn w:val="Normal"/>
    <w:rsid w:val="002D09C4"/>
    <w:pPr>
      <w:spacing w:before="240"/>
    </w:pPr>
    <w:rPr>
      <w:rFonts w:ascii="Times New Roman" w:hAnsi="Times New Roman"/>
      <w:smallCaps/>
      <w:spacing w:val="80"/>
      <w:sz w:val="28"/>
    </w:rPr>
  </w:style>
  <w:style w:type="paragraph" w:customStyle="1" w:styleId="InChapter">
    <w:name w:val="InChapter"/>
    <w:basedOn w:val="Heading3"/>
    <w:rsid w:val="002D09C4"/>
    <w:pPr>
      <w:spacing w:after="240"/>
      <w:outlineLvl w:val="9"/>
    </w:pPr>
    <w:rPr>
      <w:noProof/>
    </w:rPr>
  </w:style>
  <w:style w:type="paragraph" w:styleId="Index2">
    <w:name w:val="index 2"/>
    <w:basedOn w:val="Normal"/>
    <w:next w:val="Normal"/>
    <w:semiHidden/>
    <w:rsid w:val="002D09C4"/>
    <w:pPr>
      <w:tabs>
        <w:tab w:val="right" w:pos="4176"/>
      </w:tabs>
      <w:ind w:left="568" w:hanging="284"/>
    </w:pPr>
    <w:rPr>
      <w:rFonts w:ascii="Garamond" w:hAnsi="Garamond"/>
    </w:rPr>
  </w:style>
  <w:style w:type="paragraph" w:customStyle="1" w:styleId="Byline">
    <w:name w:val="Byline"/>
    <w:rsid w:val="002D0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9C4"/>
    <w:pPr>
      <w:tabs>
        <w:tab w:val="clear" w:pos="3600"/>
        <w:tab w:val="clear" w:pos="3958"/>
      </w:tabs>
      <w:jc w:val="right"/>
    </w:pPr>
  </w:style>
  <w:style w:type="character" w:styleId="Emphasis">
    <w:name w:val="Emphasis"/>
    <w:basedOn w:val="DefaultParagraphFont"/>
    <w:qFormat/>
    <w:rsid w:val="002D09C4"/>
    <w:rPr>
      <w:i/>
    </w:rPr>
  </w:style>
  <w:style w:type="paragraph" w:styleId="Caption">
    <w:name w:val="caption"/>
    <w:basedOn w:val="BodyText"/>
    <w:next w:val="Normal"/>
    <w:qFormat/>
    <w:rsid w:val="002D09C4"/>
    <w:pPr>
      <w:framePr w:w="2268" w:hSpace="181" w:vSpace="181" w:wrap="around" w:vAnchor="text" w:hAnchor="page" w:x="1135" w:y="285" w:anchorLock="1"/>
    </w:pPr>
    <w:rPr>
      <w:i/>
    </w:rPr>
  </w:style>
  <w:style w:type="paragraph" w:customStyle="1" w:styleId="MiniTOCTitle">
    <w:name w:val="MiniTOCTitle"/>
    <w:basedOn w:val="Heading4"/>
    <w:rsid w:val="002D09C4"/>
    <w:pPr>
      <w:spacing w:before="240"/>
      <w:outlineLvl w:val="9"/>
    </w:pPr>
    <w:rPr>
      <w:noProof/>
      <w:sz w:val="24"/>
    </w:rPr>
  </w:style>
  <w:style w:type="paragraph" w:customStyle="1" w:styleId="MiniTOCItem">
    <w:name w:val="MiniTOCItem"/>
    <w:basedOn w:val="ListBullet"/>
    <w:rsid w:val="002D09C4"/>
    <w:pPr>
      <w:numPr>
        <w:numId w:val="0"/>
      </w:numPr>
      <w:tabs>
        <w:tab w:val="right" w:leader="dot" w:pos="6521"/>
      </w:tabs>
      <w:spacing w:before="0" w:after="0"/>
    </w:pPr>
  </w:style>
  <w:style w:type="paragraph" w:customStyle="1" w:styleId="TOFTitle">
    <w:name w:val="TOFTitle"/>
    <w:basedOn w:val="TOCTitle"/>
    <w:rsid w:val="002D09C4"/>
  </w:style>
  <w:style w:type="paragraph" w:styleId="TableofFigures">
    <w:name w:val="table of figures"/>
    <w:basedOn w:val="Normal"/>
    <w:next w:val="Normal"/>
    <w:semiHidden/>
    <w:rsid w:val="002D09C4"/>
    <w:pPr>
      <w:tabs>
        <w:tab w:val="right" w:leader="dot" w:pos="9072"/>
      </w:tabs>
      <w:ind w:left="970" w:hanging="403"/>
    </w:pPr>
    <w:rPr>
      <w:rFonts w:ascii="Times New Roman" w:hAnsi="Times New Roman"/>
      <w:b/>
    </w:rPr>
  </w:style>
  <w:style w:type="paragraph" w:styleId="ListNumber">
    <w:name w:val="List Number"/>
    <w:basedOn w:val="List"/>
    <w:rsid w:val="002D09C4"/>
    <w:pPr>
      <w:numPr>
        <w:numId w:val="15"/>
      </w:numPr>
      <w:tabs>
        <w:tab w:val="clear" w:pos="340"/>
      </w:tabs>
    </w:pPr>
  </w:style>
  <w:style w:type="character" w:customStyle="1" w:styleId="WingdingSymbols">
    <w:name w:val="Wingding Symbols"/>
    <w:rsid w:val="002D09C4"/>
    <w:rPr>
      <w:rFonts w:ascii="Wingdings" w:hAnsi="Wingdings"/>
    </w:rPr>
  </w:style>
  <w:style w:type="paragraph" w:customStyle="1" w:styleId="TableHeading">
    <w:name w:val="Table Heading"/>
    <w:basedOn w:val="HeadingBase"/>
    <w:rsid w:val="002D09C4"/>
    <w:pPr>
      <w:keepLines/>
      <w:pBdr>
        <w:bottom w:val="single" w:sz="6" w:space="1" w:color="918585"/>
      </w:pBdr>
      <w:spacing w:before="240"/>
    </w:pPr>
  </w:style>
  <w:style w:type="character" w:customStyle="1" w:styleId="HotSpot">
    <w:name w:val="HotSpot"/>
    <w:rsid w:val="002D09C4"/>
    <w:rPr>
      <w:color w:val="0033CC"/>
      <w:u w:val="none"/>
    </w:rPr>
  </w:style>
  <w:style w:type="paragraph" w:customStyle="1" w:styleId="BodyTextRight">
    <w:name w:val="Body Text Right"/>
    <w:basedOn w:val="BodyText"/>
    <w:rsid w:val="002D09C4"/>
    <w:pPr>
      <w:spacing w:before="0" w:after="0"/>
      <w:jc w:val="right"/>
    </w:pPr>
  </w:style>
  <w:style w:type="paragraph" w:styleId="Index3">
    <w:name w:val="index 3"/>
    <w:basedOn w:val="ListNumber2"/>
    <w:next w:val="Normal"/>
    <w:semiHidden/>
    <w:rsid w:val="002D09C4"/>
    <w:pPr>
      <w:numPr>
        <w:numId w:val="0"/>
      </w:numPr>
      <w:tabs>
        <w:tab w:val="right" w:leader="dot" w:pos="4176"/>
      </w:tabs>
    </w:pPr>
  </w:style>
  <w:style w:type="paragraph" w:styleId="ListNumber2">
    <w:name w:val="List Number 2"/>
    <w:basedOn w:val="List2"/>
    <w:rsid w:val="002D09C4"/>
    <w:pPr>
      <w:numPr>
        <w:numId w:val="10"/>
      </w:numPr>
      <w:tabs>
        <w:tab w:val="clear" w:pos="1060"/>
      </w:tabs>
    </w:pPr>
  </w:style>
  <w:style w:type="paragraph" w:customStyle="1" w:styleId="MarginNote">
    <w:name w:val="Margin Note"/>
    <w:basedOn w:val="BodyText"/>
    <w:rsid w:val="002D0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9C4"/>
    <w:rPr>
      <w:sz w:val="32"/>
    </w:rPr>
  </w:style>
  <w:style w:type="paragraph" w:customStyle="1" w:styleId="HeadingProcedure">
    <w:name w:val="Heading Procedure"/>
    <w:basedOn w:val="HeadingBase"/>
    <w:next w:val="Normal"/>
    <w:rsid w:val="002D09C4"/>
    <w:pPr>
      <w:tabs>
        <w:tab w:val="left" w:pos="0"/>
      </w:tabs>
      <w:spacing w:before="120" w:after="60"/>
    </w:pPr>
    <w:rPr>
      <w:i/>
      <w:color w:val="918585"/>
      <w:sz w:val="22"/>
    </w:rPr>
  </w:style>
  <w:style w:type="paragraph" w:customStyle="1" w:styleId="TableBodyText">
    <w:name w:val="Table Body Text"/>
    <w:basedOn w:val="BodyText"/>
    <w:rsid w:val="002D09C4"/>
    <w:pPr>
      <w:spacing w:before="60" w:after="60"/>
    </w:pPr>
  </w:style>
  <w:style w:type="paragraph" w:styleId="ListContinue">
    <w:name w:val="List Continue"/>
    <w:basedOn w:val="List"/>
    <w:rsid w:val="002D09C4"/>
    <w:pPr>
      <w:ind w:firstLine="0"/>
    </w:pPr>
  </w:style>
  <w:style w:type="paragraph" w:customStyle="1" w:styleId="ListNote">
    <w:name w:val="List Note"/>
    <w:basedOn w:val="List"/>
    <w:rsid w:val="002D09C4"/>
    <w:pPr>
      <w:pBdr>
        <w:top w:val="single" w:sz="6" w:space="2" w:color="918585"/>
        <w:bottom w:val="single" w:sz="6" w:space="2" w:color="918585"/>
      </w:pBdr>
      <w:tabs>
        <w:tab w:val="left" w:pos="1021"/>
      </w:tabs>
      <w:ind w:firstLine="0"/>
    </w:pPr>
  </w:style>
  <w:style w:type="paragraph" w:customStyle="1" w:styleId="Warning">
    <w:name w:val="Warning"/>
    <w:basedOn w:val="BodyText"/>
    <w:rsid w:val="002D09C4"/>
    <w:pPr>
      <w:shd w:val="clear" w:color="auto" w:fill="D9D9D9"/>
      <w:tabs>
        <w:tab w:val="left" w:pos="992"/>
      </w:tabs>
      <w:ind w:left="119" w:right="119"/>
    </w:pPr>
    <w:rPr>
      <w:sz w:val="20"/>
    </w:rPr>
  </w:style>
  <w:style w:type="paragraph" w:customStyle="1" w:styleId="MarginIcons">
    <w:name w:val="Margin Icons"/>
    <w:basedOn w:val="BodyText"/>
    <w:rsid w:val="002D0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9C4"/>
    <w:rPr>
      <w:rFonts w:ascii="Courier New" w:hAnsi="Courier New"/>
    </w:rPr>
  </w:style>
  <w:style w:type="paragraph" w:customStyle="1" w:styleId="NoteBullet">
    <w:name w:val="Note Bullet"/>
    <w:basedOn w:val="Note"/>
    <w:rsid w:val="002D09C4"/>
    <w:pPr>
      <w:tabs>
        <w:tab w:val="clear" w:pos="680"/>
      </w:tabs>
      <w:spacing w:before="60" w:after="60"/>
    </w:pPr>
  </w:style>
  <w:style w:type="paragraph" w:customStyle="1" w:styleId="SubHeading2">
    <w:name w:val="SubHeading2"/>
    <w:basedOn w:val="HeadingBase"/>
    <w:rsid w:val="002D09C4"/>
    <w:pPr>
      <w:spacing w:before="240" w:after="60"/>
    </w:pPr>
    <w:rPr>
      <w:sz w:val="20"/>
    </w:rPr>
  </w:style>
  <w:style w:type="paragraph" w:customStyle="1" w:styleId="SubHeading1">
    <w:name w:val="SubHeading1"/>
    <w:basedOn w:val="HeadingBase"/>
    <w:rsid w:val="002D09C4"/>
    <w:pPr>
      <w:spacing w:before="240" w:after="60"/>
    </w:pPr>
    <w:rPr>
      <w:color w:val="918585"/>
      <w:sz w:val="22"/>
    </w:rPr>
  </w:style>
  <w:style w:type="paragraph" w:customStyle="1" w:styleId="SideHeading">
    <w:name w:val="Side Heading"/>
    <w:basedOn w:val="HeadingBase"/>
    <w:rsid w:val="002D0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9C4"/>
    <w:pPr>
      <w:tabs>
        <w:tab w:val="num" w:pos="360"/>
      </w:tabs>
    </w:pPr>
  </w:style>
  <w:style w:type="paragraph" w:styleId="PlainText">
    <w:name w:val="Plain Text"/>
    <w:basedOn w:val="Normal"/>
    <w:link w:val="PlainTextChar"/>
    <w:rsid w:val="002D09C4"/>
    <w:rPr>
      <w:sz w:val="20"/>
    </w:rPr>
  </w:style>
  <w:style w:type="character" w:customStyle="1" w:styleId="PlainTextChar">
    <w:name w:val="Plain Text Char"/>
    <w:basedOn w:val="DefaultParagraphFont"/>
    <w:link w:val="PlainText"/>
    <w:rsid w:val="002D09C4"/>
    <w:rPr>
      <w:rFonts w:ascii="Courier New" w:eastAsia="Times New Roman" w:hAnsi="Courier New" w:cs="Times New Roman"/>
      <w:sz w:val="20"/>
      <w:szCs w:val="20"/>
      <w:lang w:eastAsia="en-US"/>
    </w:rPr>
  </w:style>
  <w:style w:type="character" w:customStyle="1" w:styleId="MenuOption">
    <w:name w:val="Menu Option"/>
    <w:basedOn w:val="DefaultParagraphFont"/>
    <w:rsid w:val="002D09C4"/>
    <w:rPr>
      <w:b/>
      <w:smallCaps/>
    </w:rPr>
  </w:style>
  <w:style w:type="paragraph" w:customStyle="1" w:styleId="TableListNumber">
    <w:name w:val="Table List Number"/>
    <w:basedOn w:val="ListNumber"/>
    <w:rsid w:val="002D09C4"/>
    <w:pPr>
      <w:numPr>
        <w:numId w:val="0"/>
      </w:numPr>
    </w:pPr>
  </w:style>
  <w:style w:type="paragraph" w:styleId="TOC4">
    <w:name w:val="toc 4"/>
    <w:basedOn w:val="TOCBase"/>
    <w:next w:val="Normal"/>
    <w:semiHidden/>
    <w:rsid w:val="002D09C4"/>
    <w:pPr>
      <w:tabs>
        <w:tab w:val="right" w:leader="dot" w:pos="9071"/>
      </w:tabs>
      <w:ind w:left="1701"/>
    </w:pPr>
  </w:style>
  <w:style w:type="paragraph" w:customStyle="1" w:styleId="ListAlpha">
    <w:name w:val="List Alpha"/>
    <w:basedOn w:val="List"/>
    <w:rsid w:val="002D09C4"/>
    <w:pPr>
      <w:numPr>
        <w:numId w:val="9"/>
      </w:numPr>
    </w:pPr>
  </w:style>
  <w:style w:type="paragraph" w:customStyle="1" w:styleId="ListAlpha2">
    <w:name w:val="List Alpha 2"/>
    <w:basedOn w:val="List2"/>
    <w:rsid w:val="002D09C4"/>
    <w:pPr>
      <w:numPr>
        <w:numId w:val="8"/>
      </w:numPr>
    </w:pPr>
  </w:style>
  <w:style w:type="paragraph" w:styleId="List2">
    <w:name w:val="List 2"/>
    <w:basedOn w:val="BodyText"/>
    <w:rsid w:val="002D09C4"/>
    <w:pPr>
      <w:tabs>
        <w:tab w:val="left" w:pos="680"/>
      </w:tabs>
      <w:spacing w:before="60" w:after="60"/>
      <w:ind w:left="680" w:hanging="340"/>
    </w:pPr>
  </w:style>
  <w:style w:type="paragraph" w:styleId="List3">
    <w:name w:val="List 3"/>
    <w:basedOn w:val="BodyText"/>
    <w:rsid w:val="002D09C4"/>
    <w:pPr>
      <w:tabs>
        <w:tab w:val="left" w:pos="1021"/>
      </w:tabs>
      <w:spacing w:before="60" w:after="60"/>
      <w:ind w:left="1020" w:hanging="340"/>
    </w:pPr>
  </w:style>
  <w:style w:type="paragraph" w:styleId="List4">
    <w:name w:val="List 4"/>
    <w:basedOn w:val="BodyText"/>
    <w:rsid w:val="002D09C4"/>
    <w:pPr>
      <w:tabs>
        <w:tab w:val="left" w:pos="1361"/>
      </w:tabs>
      <w:spacing w:before="60" w:after="60"/>
      <w:ind w:left="1361" w:hanging="340"/>
    </w:pPr>
  </w:style>
  <w:style w:type="paragraph" w:styleId="List5">
    <w:name w:val="List 5"/>
    <w:basedOn w:val="BodyText"/>
    <w:rsid w:val="002D09C4"/>
    <w:pPr>
      <w:tabs>
        <w:tab w:val="left" w:pos="1701"/>
      </w:tabs>
      <w:spacing w:before="60" w:after="60"/>
      <w:ind w:left="1701" w:hanging="340"/>
    </w:pPr>
  </w:style>
  <w:style w:type="paragraph" w:styleId="ListBullet3">
    <w:name w:val="List Bullet 3"/>
    <w:basedOn w:val="List3"/>
    <w:rsid w:val="002D09C4"/>
    <w:pPr>
      <w:numPr>
        <w:numId w:val="14"/>
      </w:numPr>
      <w:tabs>
        <w:tab w:val="clear" w:pos="1021"/>
      </w:tabs>
      <w:ind w:left="1037" w:hanging="357"/>
    </w:pPr>
  </w:style>
  <w:style w:type="paragraph" w:styleId="ListBullet4">
    <w:name w:val="List Bullet 4"/>
    <w:basedOn w:val="List4"/>
    <w:rsid w:val="002D09C4"/>
    <w:pPr>
      <w:numPr>
        <w:numId w:val="3"/>
      </w:numPr>
      <w:tabs>
        <w:tab w:val="clear" w:pos="1361"/>
      </w:tabs>
    </w:pPr>
  </w:style>
  <w:style w:type="paragraph" w:styleId="ListBullet5">
    <w:name w:val="List Bullet 5"/>
    <w:basedOn w:val="List5"/>
    <w:rsid w:val="002D09C4"/>
    <w:pPr>
      <w:numPr>
        <w:numId w:val="4"/>
      </w:numPr>
    </w:pPr>
  </w:style>
  <w:style w:type="paragraph" w:styleId="ListContinue2">
    <w:name w:val="List Continue 2"/>
    <w:basedOn w:val="List2"/>
    <w:rsid w:val="002D09C4"/>
    <w:pPr>
      <w:ind w:firstLine="0"/>
    </w:pPr>
  </w:style>
  <w:style w:type="paragraph" w:styleId="ListContinue3">
    <w:name w:val="List Continue 3"/>
    <w:basedOn w:val="List3"/>
    <w:rsid w:val="002D09C4"/>
    <w:pPr>
      <w:ind w:left="1021" w:firstLine="0"/>
    </w:pPr>
  </w:style>
  <w:style w:type="paragraph" w:styleId="ListContinue4">
    <w:name w:val="List Continue 4"/>
    <w:basedOn w:val="List4"/>
    <w:rsid w:val="002D09C4"/>
    <w:pPr>
      <w:ind w:firstLine="0"/>
    </w:pPr>
  </w:style>
  <w:style w:type="paragraph" w:styleId="ListContinue5">
    <w:name w:val="List Continue 5"/>
    <w:basedOn w:val="List5"/>
    <w:rsid w:val="002D09C4"/>
    <w:pPr>
      <w:ind w:firstLine="0"/>
    </w:pPr>
  </w:style>
  <w:style w:type="paragraph" w:styleId="ListNumber3">
    <w:name w:val="List Number 3"/>
    <w:basedOn w:val="List3"/>
    <w:rsid w:val="002D09C4"/>
    <w:pPr>
      <w:numPr>
        <w:numId w:val="5"/>
      </w:numPr>
    </w:pPr>
  </w:style>
  <w:style w:type="paragraph" w:styleId="ListNumber4">
    <w:name w:val="List Number 4"/>
    <w:basedOn w:val="List4"/>
    <w:rsid w:val="002D09C4"/>
    <w:pPr>
      <w:numPr>
        <w:numId w:val="6"/>
      </w:numPr>
    </w:pPr>
  </w:style>
  <w:style w:type="paragraph" w:styleId="ListNumber5">
    <w:name w:val="List Number 5"/>
    <w:basedOn w:val="List5"/>
    <w:rsid w:val="002D09C4"/>
    <w:pPr>
      <w:numPr>
        <w:numId w:val="7"/>
      </w:numPr>
    </w:pPr>
  </w:style>
  <w:style w:type="paragraph" w:styleId="BlockText">
    <w:name w:val="Block Text"/>
    <w:basedOn w:val="Normal"/>
    <w:rsid w:val="002D09C4"/>
    <w:pPr>
      <w:spacing w:after="120"/>
      <w:ind w:left="1440" w:right="1440"/>
    </w:pPr>
  </w:style>
  <w:style w:type="character" w:customStyle="1" w:styleId="Subscript">
    <w:name w:val="Subscript"/>
    <w:basedOn w:val="DefaultParagraphFont"/>
    <w:rsid w:val="002D09C4"/>
    <w:rPr>
      <w:sz w:val="16"/>
      <w:vertAlign w:val="subscript"/>
    </w:rPr>
  </w:style>
  <w:style w:type="character" w:customStyle="1" w:styleId="Superscript">
    <w:name w:val="Superscript"/>
    <w:basedOn w:val="DefaultParagraphFont"/>
    <w:rsid w:val="002D09C4"/>
    <w:rPr>
      <w:sz w:val="16"/>
      <w:vertAlign w:val="superscript"/>
    </w:rPr>
  </w:style>
  <w:style w:type="character" w:customStyle="1" w:styleId="Symbols">
    <w:name w:val="Symbols"/>
    <w:basedOn w:val="DefaultParagraphFont"/>
    <w:rsid w:val="002D09C4"/>
    <w:rPr>
      <w:rFonts w:ascii="Symbol" w:hAnsi="Symbol"/>
    </w:rPr>
  </w:style>
  <w:style w:type="character" w:customStyle="1" w:styleId="MenuOptions">
    <w:name w:val="Menu Options"/>
    <w:basedOn w:val="DefaultParagraphFont"/>
    <w:rsid w:val="002D09C4"/>
    <w:rPr>
      <w:rFonts w:ascii="Arial Narrow" w:hAnsi="Arial Narrow"/>
      <w:smallCaps/>
    </w:rPr>
  </w:style>
  <w:style w:type="character" w:customStyle="1" w:styleId="Buttons">
    <w:name w:val="Buttons"/>
    <w:basedOn w:val="DefaultParagraphFont"/>
    <w:rsid w:val="002D09C4"/>
    <w:rPr>
      <w:b/>
    </w:rPr>
  </w:style>
  <w:style w:type="character" w:customStyle="1" w:styleId="Underlined">
    <w:name w:val="Underlined"/>
    <w:basedOn w:val="DefaultParagraphFont"/>
    <w:rsid w:val="002D09C4"/>
    <w:rPr>
      <w:u w:val="single"/>
    </w:rPr>
  </w:style>
  <w:style w:type="paragraph" w:customStyle="1" w:styleId="TableBodyTextRight">
    <w:name w:val="Table Body Text Right"/>
    <w:basedOn w:val="TableBodyText"/>
    <w:rsid w:val="002D09C4"/>
    <w:pPr>
      <w:widowControl w:val="0"/>
      <w:autoSpaceDE w:val="0"/>
      <w:autoSpaceDN w:val="0"/>
      <w:adjustRightInd w:val="0"/>
      <w:jc w:val="right"/>
    </w:pPr>
    <w:rPr>
      <w:rFonts w:cs="Arial"/>
      <w:szCs w:val="18"/>
    </w:rPr>
  </w:style>
  <w:style w:type="paragraph" w:customStyle="1" w:styleId="CopyrightText">
    <w:name w:val="Copyright Text"/>
    <w:basedOn w:val="BodyText"/>
    <w:rsid w:val="002D09C4"/>
    <w:rPr>
      <w:sz w:val="18"/>
    </w:rPr>
  </w:style>
  <w:style w:type="paragraph" w:customStyle="1" w:styleId="BodySmallRight">
    <w:name w:val="Body Small Right"/>
    <w:basedOn w:val="BodyTextRight"/>
    <w:rsid w:val="002D09C4"/>
    <w:rPr>
      <w:sz w:val="18"/>
      <w:szCs w:val="18"/>
    </w:rPr>
  </w:style>
  <w:style w:type="paragraph" w:customStyle="1" w:styleId="MarginEdition">
    <w:name w:val="Margin Edition"/>
    <w:basedOn w:val="MarginNote"/>
    <w:rsid w:val="002D09C4"/>
    <w:pPr>
      <w:spacing w:before="0" w:after="0"/>
    </w:pPr>
    <w:rPr>
      <w:rFonts w:ascii="Times New Roman" w:hAnsi="Times New Roman"/>
      <w:color w:val="999999"/>
    </w:rPr>
  </w:style>
  <w:style w:type="paragraph" w:customStyle="1" w:styleId="Spacer">
    <w:name w:val="Spacer"/>
    <w:basedOn w:val="Normal"/>
    <w:rsid w:val="002D09C4"/>
    <w:rPr>
      <w:sz w:val="2"/>
      <w:szCs w:val="2"/>
    </w:rPr>
  </w:style>
  <w:style w:type="character" w:customStyle="1" w:styleId="Small">
    <w:name w:val="Small"/>
    <w:basedOn w:val="DefaultParagraphFont"/>
    <w:rsid w:val="002D09C4"/>
    <w:rPr>
      <w:sz w:val="16"/>
    </w:rPr>
  </w:style>
  <w:style w:type="paragraph" w:customStyle="1" w:styleId="WideTable">
    <w:name w:val="Wide Table"/>
    <w:basedOn w:val="Normal"/>
    <w:rsid w:val="002D09C4"/>
    <w:pPr>
      <w:ind w:left="-1418"/>
    </w:pPr>
    <w:rPr>
      <w:sz w:val="2"/>
      <w:szCs w:val="2"/>
    </w:rPr>
  </w:style>
  <w:style w:type="character" w:styleId="PageNumber">
    <w:name w:val="page number"/>
    <w:basedOn w:val="DefaultParagraphFont"/>
    <w:rsid w:val="002D09C4"/>
  </w:style>
  <w:style w:type="paragraph" w:styleId="Quote">
    <w:name w:val="Quote"/>
    <w:basedOn w:val="Heading1"/>
    <w:link w:val="QuoteChar"/>
    <w:qFormat/>
    <w:rsid w:val="002D09C4"/>
    <w:rPr>
      <w:b w:val="0"/>
      <w:sz w:val="72"/>
      <w:szCs w:val="72"/>
      <w:lang w:val="en-NZ"/>
    </w:rPr>
  </w:style>
  <w:style w:type="character" w:customStyle="1" w:styleId="QuoteChar">
    <w:name w:val="Quote Char"/>
    <w:basedOn w:val="DefaultParagraphFont"/>
    <w:link w:val="Quote"/>
    <w:rsid w:val="002D0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9C4"/>
    <w:pPr>
      <w:pageBreakBefore/>
    </w:pPr>
  </w:style>
  <w:style w:type="paragraph" w:customStyle="1" w:styleId="Border">
    <w:name w:val="Border"/>
    <w:basedOn w:val="Normal"/>
    <w:qFormat/>
    <w:rsid w:val="002D0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9C4"/>
    <w:rPr>
      <w:b/>
      <w:bCs/>
      <w:i/>
      <w:iCs/>
      <w:color w:val="auto"/>
    </w:rPr>
  </w:style>
  <w:style w:type="paragraph" w:styleId="IntenseQuote">
    <w:name w:val="Intense Quote"/>
    <w:basedOn w:val="Normal"/>
    <w:next w:val="Normal"/>
    <w:link w:val="IntenseQuoteChar"/>
    <w:uiPriority w:val="30"/>
    <w:qFormat/>
    <w:rsid w:val="002D0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9C4"/>
    <w:rPr>
      <w:smallCaps/>
      <w:color w:val="auto"/>
      <w:u w:val="single"/>
    </w:rPr>
  </w:style>
  <w:style w:type="character" w:styleId="IntenseReference">
    <w:name w:val="Intense Reference"/>
    <w:basedOn w:val="DefaultParagraphFont"/>
    <w:uiPriority w:val="32"/>
    <w:qFormat/>
    <w:rsid w:val="002D09C4"/>
    <w:rPr>
      <w:b/>
      <w:bCs/>
      <w:smallCaps/>
      <w:color w:val="auto"/>
      <w:spacing w:val="5"/>
      <w:u w:val="single"/>
    </w:rPr>
  </w:style>
  <w:style w:type="paragraph" w:customStyle="1" w:styleId="2ColumnHeading">
    <w:name w:val="2Column Heading"/>
    <w:basedOn w:val="BodyText"/>
    <w:qFormat/>
    <w:rsid w:val="002D09C4"/>
    <w:pPr>
      <w:spacing w:after="60"/>
      <w:ind w:left="-2268"/>
    </w:pPr>
    <w:rPr>
      <w:b/>
    </w:rPr>
  </w:style>
  <w:style w:type="paragraph" w:customStyle="1" w:styleId="Heading1TOC">
    <w:name w:val="Heading1 TOC"/>
    <w:basedOn w:val="Normal"/>
    <w:qFormat/>
    <w:rsid w:val="002D09C4"/>
    <w:pPr>
      <w:spacing w:before="240" w:after="120"/>
    </w:pPr>
    <w:rPr>
      <w:rFonts w:ascii="Times New Roman" w:hAnsi="Times New Roman"/>
      <w:b/>
      <w:sz w:val="32"/>
    </w:rPr>
  </w:style>
  <w:style w:type="paragraph" w:customStyle="1" w:styleId="Heading2TOC">
    <w:name w:val="Heading2 TOC"/>
    <w:basedOn w:val="Normal"/>
    <w:qFormat/>
    <w:rsid w:val="002D09C4"/>
    <w:pPr>
      <w:spacing w:before="240" w:after="60"/>
    </w:pPr>
    <w:rPr>
      <w:rFonts w:ascii="Times New Roman" w:hAnsi="Times New Roman"/>
      <w:b/>
      <w:sz w:val="28"/>
    </w:rPr>
  </w:style>
  <w:style w:type="character" w:customStyle="1" w:styleId="Underline">
    <w:name w:val="Underline"/>
    <w:basedOn w:val="DefaultParagraphFont"/>
    <w:qFormat/>
    <w:rsid w:val="002D09C4"/>
    <w:rPr>
      <w:u w:val="single"/>
    </w:rPr>
  </w:style>
  <w:style w:type="character" w:customStyle="1" w:styleId="BoldandItalics">
    <w:name w:val="Bold and Italics"/>
    <w:qFormat/>
    <w:rsid w:val="002D09C4"/>
    <w:rPr>
      <w:b/>
      <w:i/>
      <w:u w:val="none"/>
    </w:rPr>
  </w:style>
  <w:style w:type="paragraph" w:styleId="BalloonText">
    <w:name w:val="Balloon Text"/>
    <w:basedOn w:val="Normal"/>
    <w:link w:val="BalloonTextChar"/>
    <w:rsid w:val="002D09C4"/>
    <w:rPr>
      <w:rFonts w:ascii="Tahoma" w:hAnsi="Tahoma" w:cs="Tahoma"/>
      <w:sz w:val="16"/>
      <w:szCs w:val="16"/>
    </w:rPr>
  </w:style>
  <w:style w:type="character" w:customStyle="1" w:styleId="BalloonTextChar">
    <w:name w:val="Balloon Text Char"/>
    <w:basedOn w:val="DefaultParagraphFont"/>
    <w:link w:val="BalloonText"/>
    <w:rsid w:val="002D0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9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9C4"/>
    <w:rPr>
      <w:b/>
      <w:color w:val="660033"/>
      <w:spacing w:val="0"/>
    </w:rPr>
  </w:style>
  <w:style w:type="paragraph" w:customStyle="1" w:styleId="Nameditemlist">
    <w:name w:val="Named item list"/>
    <w:basedOn w:val="BodyText"/>
    <w:qFormat/>
    <w:rsid w:val="002D09C4"/>
    <w:pPr>
      <w:tabs>
        <w:tab w:val="left" w:pos="2835"/>
      </w:tabs>
      <w:ind w:left="2835" w:hanging="2835"/>
    </w:pPr>
  </w:style>
  <w:style w:type="paragraph" w:customStyle="1" w:styleId="BodyTextnopadding">
    <w:name w:val="Body Text no padding"/>
    <w:basedOn w:val="BodyText"/>
    <w:qFormat/>
    <w:rsid w:val="002D09C4"/>
    <w:pPr>
      <w:spacing w:before="0" w:after="0"/>
    </w:pPr>
  </w:style>
  <w:style w:type="paragraph" w:customStyle="1" w:styleId="BodyTextBold">
    <w:name w:val="Body Text Bold"/>
    <w:basedOn w:val="BodyText"/>
    <w:qFormat/>
    <w:rsid w:val="002D09C4"/>
    <w:rPr>
      <w:b/>
    </w:rPr>
  </w:style>
  <w:style w:type="character" w:styleId="Hyperlink">
    <w:name w:val="Hyperlink"/>
    <w:basedOn w:val="DefaultParagraphFont"/>
    <w:uiPriority w:val="99"/>
    <w:unhideWhenUsed/>
    <w:rsid w:val="00797C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2493</Characters>
  <Application>Microsoft Office Word</Application>
  <DocSecurity>0</DocSecurity>
  <Lines>67</Lines>
  <Paragraphs>46</Paragraphs>
  <ScaleCrop>false</ScaleCrop>
  <Company>Author-it Software Corporation Ltd.</Company>
  <LinksUpToDate>false</LinksUpToDate>
  <CharactersWithSpaces>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DEFEXO070 Conduct technical explosive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