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DF9" w:rsidP="009E2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DEFEVL004 Evaluate a training and assessment system</w:t>
      </w:r>
      <w:r>
        <w:fldChar w:fldCharType="end"/>
      </w:r>
    </w:p>
    <w:p w:rsidR="009E2DF9" w:rsidP="009E2DF9">
      <w:pPr>
        <w:pStyle w:val="Version"/>
        <w:sectPr w:rsidSect="00471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12E8" w:rsidP="004712E8">
      <w:pPr>
        <w:pStyle w:val="SuperHeading"/>
      </w:pPr>
      <w:r w:rsidRPr="004712E8">
        <w:t>Assessment Requirements for DEFEVL004 Evaluate a training and assessment system</w:t>
      </w:r>
    </w:p>
    <w:p w:rsidR="00000000" w:rsidRPr="004712E8" w:rsidP="004712E8">
      <w:pPr>
        <w:pStyle w:val="Heading1"/>
      </w:pPr>
      <w:bookmarkStart w:id="1" w:name="O_1144295"/>
      <w:bookmarkEnd w:id="1"/>
      <w:r w:rsidRPr="004712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E8">
            <w:pPr>
              <w:pStyle w:val="BodyText"/>
              <w:rPr>
                <w:lang w:val="en-NZ"/>
              </w:rPr>
            </w:pPr>
            <w:r w:rsidRPr="004712E8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47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E8" w:rsidP="004712E8">
            <w:pPr>
              <w:pStyle w:val="BodyText"/>
            </w:pPr>
            <w:r w:rsidRPr="004712E8">
              <w:t>Release 1.0. These Assessment Requirements were released in DE</w:t>
            </w:r>
            <w:r w:rsidRPr="004712E8">
              <w:t>F Defence Training Package release 1.0 and meet the Standards for Training Packages.</w:t>
            </w:r>
          </w:p>
        </w:tc>
      </w:tr>
    </w:tbl>
    <w:p w:rsidR="00000000" w:rsidRPr="004712E8" w:rsidP="004712E8">
      <w:pPr>
        <w:pStyle w:val="NoPaddingFontSize1"/>
      </w:pPr>
    </w:p>
    <w:p w:rsidR="00000000" w:rsidRPr="004712E8" w:rsidP="004712E8">
      <w:pPr>
        <w:pStyle w:val="AllowPageBreak"/>
      </w:pPr>
    </w:p>
    <w:p w:rsidR="00000000" w:rsidRPr="004712E8" w:rsidP="004712E8">
      <w:pPr>
        <w:pStyle w:val="Heading1"/>
      </w:pPr>
      <w:bookmarkStart w:id="2" w:name="O_1144294"/>
      <w:bookmarkEnd w:id="2"/>
      <w:r w:rsidRPr="004712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E8">
            <w:pPr>
              <w:pStyle w:val="BodyText"/>
              <w:rPr>
                <w:lang w:val="en-NZ"/>
              </w:rPr>
            </w:pPr>
            <w:r w:rsidRPr="004712E8">
              <w:t xml:space="preserve">Evidence required to demonstrate competence in this unit must be relevant to and satisfy all of the requirements of the elements </w:t>
            </w:r>
            <w:r w:rsidRPr="004712E8">
              <w:t>and performance criteria on at least one occasion and includes:</w:t>
            </w:r>
          </w:p>
        </w:tc>
      </w:tr>
      <w:tr w:rsidTr="0047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E8" w:rsidP="004712E8">
            <w:pPr>
              <w:pStyle w:val="ListBullet"/>
            </w:pPr>
            <w:r w:rsidRPr="004712E8">
              <w:t>evaluating information management systems, policies and procedures of an organisation</w:t>
            </w:r>
          </w:p>
          <w:p w:rsidR="00000000" w:rsidRPr="004712E8" w:rsidP="004712E8">
            <w:pPr>
              <w:pStyle w:val="ListBullet"/>
            </w:pPr>
            <w:r w:rsidRPr="004712E8">
              <w:t>selecting relevant evaluation information and documentation</w:t>
            </w:r>
          </w:p>
          <w:p w:rsidR="00000000" w:rsidRPr="004712E8" w:rsidP="004712E8">
            <w:pPr>
              <w:pStyle w:val="ListBullet"/>
            </w:pPr>
            <w:r w:rsidRPr="004712E8">
              <w:t>accessing and interpreting the organisation</w:t>
            </w:r>
            <w:r>
              <w:t>’</w:t>
            </w:r>
            <w:r w:rsidRPr="004712E8">
              <w:t>s standards and values</w:t>
            </w:r>
          </w:p>
          <w:p w:rsidR="00000000" w:rsidRPr="004712E8" w:rsidP="004712E8">
            <w:pPr>
              <w:pStyle w:val="ListBullet"/>
            </w:pPr>
            <w:r w:rsidRPr="004712E8">
              <w:t>analysing records/notes of the evaluation process</w:t>
            </w:r>
          </w:p>
          <w:p w:rsidR="00000000" w:rsidRPr="004712E8" w:rsidP="004712E8">
            <w:pPr>
              <w:pStyle w:val="ListBullet"/>
            </w:pPr>
            <w:r w:rsidRPr="004712E8">
              <w:t>explaining the evaluation process</w:t>
            </w:r>
          </w:p>
          <w:p w:rsidR="00000000" w:rsidRPr="004712E8" w:rsidP="004712E8">
            <w:pPr>
              <w:pStyle w:val="ListBullet"/>
            </w:pPr>
            <w:r w:rsidRPr="004712E8">
              <w:t>giving clear and precise instructions and advice</w:t>
            </w:r>
          </w:p>
          <w:p w:rsidR="00000000" w:rsidRPr="004712E8" w:rsidP="004712E8">
            <w:pPr>
              <w:pStyle w:val="ListBullet"/>
            </w:pPr>
            <w:r w:rsidRPr="004712E8">
              <w:t>discussing the evaluation process with other relevant people</w:t>
            </w:r>
          </w:p>
          <w:p w:rsidR="00000000" w:rsidRPr="004712E8" w:rsidP="004712E8">
            <w:pPr>
              <w:pStyle w:val="ListBullet"/>
            </w:pPr>
            <w:r w:rsidRPr="004712E8">
              <w:t>seeking information relevant to the evaluation</w:t>
            </w:r>
          </w:p>
          <w:p w:rsidR="00000000" w:rsidRPr="004712E8" w:rsidP="004712E8">
            <w:pPr>
              <w:pStyle w:val="ListBullet"/>
            </w:pPr>
            <w:r w:rsidRPr="004712E8">
              <w:t>discussing the evaluation outcome with the stakeholders</w:t>
            </w:r>
          </w:p>
          <w:p w:rsidR="00000000" w:rsidRPr="004712E8" w:rsidP="004712E8">
            <w:pPr>
              <w:pStyle w:val="ListBullet"/>
            </w:pPr>
            <w:r w:rsidRPr="004712E8">
              <w:t>interpreting training program requirements</w:t>
            </w:r>
          </w:p>
          <w:p w:rsidR="00000000" w:rsidRPr="004712E8" w:rsidP="004712E8">
            <w:pPr>
              <w:pStyle w:val="ListBullet"/>
            </w:pPr>
            <w:r w:rsidRPr="004712E8">
              <w:t>developing resources to support the evaluation process</w:t>
            </w:r>
          </w:p>
          <w:p w:rsidR="00000000" w:rsidRPr="004712E8" w:rsidP="004712E8">
            <w:pPr>
              <w:pStyle w:val="ListBullet"/>
            </w:pPr>
            <w:r w:rsidRPr="004712E8">
              <w:t>communicating with key stakeholders</w:t>
            </w:r>
          </w:p>
          <w:p w:rsidR="00000000" w:rsidRPr="004712E8" w:rsidP="004712E8">
            <w:pPr>
              <w:pStyle w:val="ListBullet"/>
            </w:pPr>
            <w:r w:rsidRPr="004712E8">
              <w:t>producing and maint</w:t>
            </w:r>
            <w:r w:rsidRPr="004712E8">
              <w:t>aining documentation</w:t>
            </w:r>
          </w:p>
          <w:p w:rsidR="00000000" w:rsidRPr="004712E8" w:rsidP="004712E8">
            <w:pPr>
              <w:pStyle w:val="ListBullet"/>
            </w:pPr>
            <w:r w:rsidRPr="004712E8">
              <w:t>planning projects, work programs</w:t>
            </w:r>
          </w:p>
          <w:p w:rsidR="00000000" w:rsidRPr="004712E8" w:rsidP="004712E8">
            <w:pPr>
              <w:pStyle w:val="ListBullet"/>
            </w:pPr>
            <w:r w:rsidRPr="004712E8">
              <w:t>coordinating the work of self and others</w:t>
            </w:r>
          </w:p>
          <w:p w:rsidR="00000000" w:rsidRPr="004712E8" w:rsidP="004712E8">
            <w:pPr>
              <w:pStyle w:val="ListBullet"/>
            </w:pPr>
            <w:r w:rsidRPr="004712E8">
              <w:t>investigating training and workforce data</w:t>
            </w:r>
          </w:p>
          <w:p w:rsidR="00000000" w:rsidRPr="004712E8" w:rsidP="004712E8">
            <w:pPr>
              <w:pStyle w:val="ListBullet"/>
            </w:pPr>
            <w:r w:rsidRPr="004712E8">
              <w:t>determining and implementing improvement</w:t>
            </w:r>
          </w:p>
          <w:p w:rsidR="00000000" w:rsidRPr="004712E8" w:rsidP="004712E8">
            <w:pPr>
              <w:pStyle w:val="ListBullet"/>
            </w:pPr>
            <w:r w:rsidRPr="004712E8">
              <w:t>writing evaluation reports.</w:t>
            </w:r>
          </w:p>
        </w:tc>
      </w:tr>
    </w:tbl>
    <w:p w:rsidR="00000000" w:rsidRPr="004712E8" w:rsidP="004712E8">
      <w:pPr>
        <w:pStyle w:val="NoPaddingFontSize1"/>
      </w:pPr>
    </w:p>
    <w:p w:rsidR="00000000" w:rsidRPr="004712E8" w:rsidP="004712E8">
      <w:pPr>
        <w:pStyle w:val="AllowPageBreak"/>
      </w:pPr>
    </w:p>
    <w:p w:rsidR="00000000" w:rsidRPr="004712E8" w:rsidP="004712E8">
      <w:pPr>
        <w:pStyle w:val="Heading1"/>
      </w:pPr>
      <w:bookmarkStart w:id="3" w:name="O_1144293"/>
      <w:bookmarkEnd w:id="3"/>
      <w:r w:rsidRPr="004712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2E8">
            <w:pPr>
              <w:pStyle w:val="BodyText"/>
              <w:rPr>
                <w:lang w:val="en-NZ"/>
              </w:rPr>
            </w:pPr>
            <w:r w:rsidRPr="004712E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7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E8" w:rsidP="004712E8">
            <w:pPr>
              <w:pStyle w:val="ListBullet"/>
            </w:pPr>
            <w:r w:rsidRPr="004712E8">
              <w:t>program design considerations (cost, equality, technically valid, ethics)</w:t>
            </w:r>
          </w:p>
          <w:p w:rsidR="00000000" w:rsidRPr="004712E8" w:rsidP="004712E8">
            <w:pPr>
              <w:pStyle w:val="ListBullet"/>
            </w:pPr>
            <w:r w:rsidRPr="004712E8">
              <w:t>quantitative and qualitative methods for monitoring and evaluation</w:t>
            </w:r>
          </w:p>
          <w:p w:rsidR="00000000" w:rsidRPr="004712E8" w:rsidP="004712E8">
            <w:pPr>
              <w:pStyle w:val="ListBullet"/>
            </w:pPr>
            <w:r w:rsidRPr="004712E8">
              <w:t>data management</w:t>
            </w:r>
          </w:p>
          <w:p w:rsidR="00000000" w:rsidRPr="004712E8" w:rsidP="004712E8">
            <w:pPr>
              <w:pStyle w:val="ListBullet"/>
            </w:pPr>
            <w:r w:rsidRPr="004712E8">
              <w:t>Training Packages and accredited courses, and what comprises quality training and assessment services</w:t>
            </w:r>
          </w:p>
          <w:p w:rsidR="00000000" w:rsidRPr="004712E8" w:rsidP="004712E8">
            <w:pPr>
              <w:pStyle w:val="ListBullet"/>
            </w:pPr>
            <w:r w:rsidRPr="004712E8">
              <w:t>how training and/or assessment organisations operate</w:t>
            </w:r>
          </w:p>
          <w:p w:rsidR="00000000" w:rsidRPr="004712E8" w:rsidP="004712E8">
            <w:pPr>
              <w:pStyle w:val="ListBullet"/>
            </w:pPr>
            <w:r w:rsidRPr="004712E8">
              <w:t>terminology relati</w:t>
            </w:r>
            <w:r w:rsidRPr="004712E8">
              <w:t>ng to quality evaluation processes</w:t>
            </w:r>
          </w:p>
          <w:p w:rsidR="00000000" w:rsidRPr="004712E8" w:rsidP="004712E8">
            <w:pPr>
              <w:pStyle w:val="ListBullet"/>
            </w:pPr>
            <w:r w:rsidRPr="004712E8">
              <w:t>evaluation models/methods</w:t>
            </w:r>
          </w:p>
          <w:p w:rsidR="00000000" w:rsidRPr="004712E8" w:rsidP="004712E8">
            <w:pPr>
              <w:pStyle w:val="ListBullet"/>
            </w:pPr>
            <w:r w:rsidRPr="004712E8">
              <w:t>records management systems of the organisation</w:t>
            </w:r>
          </w:p>
          <w:p w:rsidR="00000000" w:rsidRPr="004712E8" w:rsidP="004712E8">
            <w:pPr>
              <w:pStyle w:val="ListBullet"/>
            </w:pPr>
            <w:r w:rsidRPr="004712E8">
              <w:t>relevant policy, legislation, codes of practice and national standards, including Commonwealth and state/territory legislation</w:t>
            </w:r>
          </w:p>
          <w:p w:rsidR="00000000" w:rsidRPr="004712E8" w:rsidP="004712E8">
            <w:pPr>
              <w:pStyle w:val="ListBullet"/>
            </w:pPr>
            <w:r w:rsidRPr="004712E8">
              <w:t xml:space="preserve">vocational education </w:t>
            </w:r>
            <w:r w:rsidRPr="004712E8">
              <w:t>and training systems</w:t>
            </w:r>
          </w:p>
          <w:p w:rsidR="00000000" w:rsidRPr="004712E8" w:rsidP="004712E8">
            <w:pPr>
              <w:pStyle w:val="ListBullet"/>
            </w:pPr>
            <w:r w:rsidRPr="004712E8">
              <w:t>WHS relating to planning and conducting an evaluation</w:t>
            </w:r>
          </w:p>
          <w:p w:rsidR="00000000" w:rsidRPr="004712E8" w:rsidP="004712E8">
            <w:pPr>
              <w:pStyle w:val="ListBullet"/>
            </w:pPr>
            <w:r w:rsidRPr="004712E8">
              <w:t>vocational education regulations.</w:t>
            </w:r>
          </w:p>
        </w:tc>
      </w:tr>
    </w:tbl>
    <w:p w:rsidR="00000000" w:rsidRPr="004712E8" w:rsidP="004712E8">
      <w:pPr>
        <w:pStyle w:val="NoPaddingFontSize1"/>
      </w:pPr>
    </w:p>
    <w:p w:rsidR="00000000" w:rsidRPr="004712E8" w:rsidP="004712E8">
      <w:pPr>
        <w:pStyle w:val="AllowPageBreak"/>
      </w:pPr>
    </w:p>
    <w:p w:rsidR="00000000" w:rsidRPr="004712E8" w:rsidP="004712E8">
      <w:pPr>
        <w:pStyle w:val="Heading1"/>
      </w:pPr>
      <w:bookmarkStart w:id="4" w:name="O_1144292"/>
      <w:bookmarkEnd w:id="4"/>
      <w:r w:rsidRPr="004712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2E8" w:rsidP="004712E8">
            <w:pPr>
              <w:pStyle w:val="BodyText"/>
            </w:pPr>
            <w:r w:rsidRPr="004712E8">
              <w:t>Assessors must hold credentials specified within the Standards for Registered Training Organisations current at the time of assessment.</w:t>
            </w:r>
          </w:p>
          <w:p w:rsidR="00000000" w:rsidRPr="004712E8" w:rsidP="004712E8">
            <w:pPr>
              <w:pStyle w:val="BodyText"/>
            </w:pPr>
            <w:r w:rsidRPr="004712E8">
              <w:t>Assessment must satisfy the Principles of Assessment and Rules of Evidence and all regulatory requirements included with</w:t>
            </w:r>
            <w:r w:rsidRPr="004712E8">
              <w:t>in the Standards for Registered Training Organisations current at the time of assessment.</w:t>
            </w:r>
          </w:p>
          <w:p w:rsidR="00000000" w:rsidRPr="004712E8" w:rsidP="004712E8">
            <w:pPr>
              <w:pStyle w:val="BodyText"/>
            </w:pPr>
            <w:r w:rsidRPr="004712E8">
              <w:t>Assessment must occur in workplace operational situations. Where this is not appropriate, assessment must occur in simulated workplace operational situations that ref</w:t>
            </w:r>
            <w:r w:rsidRPr="004712E8">
              <w:t>lect workplace conditions.</w:t>
            </w:r>
          </w:p>
          <w:p w:rsidR="00000000" w:rsidRPr="004712E8" w:rsidP="004712E8">
            <w:pPr>
              <w:pStyle w:val="BodyText"/>
            </w:pPr>
            <w:r w:rsidRPr="004712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712E8" w:rsidP="004712E8">
            <w:pPr>
              <w:pStyle w:val="BodyText"/>
            </w:pPr>
            <w:r w:rsidRPr="004712E8">
              <w:t>Resources for assessment must include access to:</w:t>
            </w:r>
          </w:p>
          <w:p w:rsidR="00000000" w:rsidRPr="004712E8" w:rsidP="004712E8">
            <w:pPr>
              <w:pStyle w:val="ListBullet"/>
            </w:pPr>
            <w:r w:rsidRPr="004712E8">
              <w:t xml:space="preserve">a range of </w:t>
            </w:r>
            <w:r w:rsidRPr="004712E8">
              <w:t xml:space="preserve">relevant exercises, case studies and/or simulations </w:t>
            </w:r>
          </w:p>
          <w:p w:rsidR="00000000" w:rsidRPr="004712E8" w:rsidP="004712E8">
            <w:pPr>
              <w:pStyle w:val="ListBullet"/>
            </w:pPr>
            <w:r w:rsidRPr="004712E8">
              <w:t xml:space="preserve">acceptable means of simulation assessment </w:t>
            </w:r>
          </w:p>
          <w:p w:rsidR="00000000" w:rsidRPr="004712E8" w:rsidP="004712E8">
            <w:pPr>
              <w:pStyle w:val="ListBullet"/>
            </w:pPr>
            <w:r w:rsidRPr="004712E8">
              <w:t xml:space="preserve">applicable documentation, including workplace procedures, regulations, codes of practice and operation manuals </w:t>
            </w:r>
          </w:p>
          <w:p w:rsidR="00000000" w:rsidRPr="004712E8" w:rsidP="004712E8">
            <w:pPr>
              <w:pStyle w:val="ListBullet"/>
            </w:pPr>
            <w:r w:rsidRPr="004712E8">
              <w:t>relevant materials, tools, equipment and PPE cur</w:t>
            </w:r>
            <w:r w:rsidRPr="004712E8">
              <w:t>rently used in industry.</w:t>
            </w:r>
          </w:p>
        </w:tc>
      </w:tr>
    </w:tbl>
    <w:p w:rsidR="00000000" w:rsidRPr="004712E8" w:rsidP="004712E8">
      <w:pPr>
        <w:pStyle w:val="NoPaddingFontSize1"/>
      </w:pPr>
    </w:p>
    <w:p w:rsidR="00000000" w:rsidRPr="004712E8" w:rsidP="004712E8">
      <w:pPr>
        <w:pStyle w:val="AllowPageBreak"/>
      </w:pPr>
    </w:p>
    <w:p w:rsidR="00000000" w:rsidRPr="004712E8" w:rsidP="004712E8">
      <w:pPr>
        <w:pStyle w:val="Heading1"/>
      </w:pPr>
      <w:bookmarkStart w:id="5" w:name="O_1144304"/>
      <w:bookmarkEnd w:id="5"/>
      <w:r w:rsidRPr="004712E8">
        <w:t>Links</w:t>
      </w:r>
    </w:p>
    <w:p w:rsidR="00000000" w:rsidRPr="004712E8" w:rsidP="009E2DF9">
      <w:pPr>
        <w:pStyle w:val="BodyText"/>
      </w:pPr>
      <w:r w:rsidRPr="004712E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D023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712E8" w:rsidP="004712E8"/>
    <w:sectPr w:rsidSect="004712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8" w:rsidRPr="009E2DF9" w:rsidP="009E2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F9" w:rsidP="00471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DF9" w:rsidP="00471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E2DF9" w:rsidP="00471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2E8" w:rsidRPr="009E2DF9" w:rsidP="009E2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F9" w:rsidRPr="002D2AF8" w:rsidP="00471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DEFEVL004 Evaluate a training and assessment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E2DF9" w:rsidP="00471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A04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A04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2E8"/>
  </w:style>
  <w:style w:type="character" w:customStyle="1" w:styleId="Heading1Char">
    <w:name w:val="Heading 1 Char"/>
    <w:basedOn w:val="DefaultParagraphFont"/>
    <w:link w:val="Heading1"/>
    <w:rsid w:val="00471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2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1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1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2E8"/>
    <w:rPr>
      <w:b/>
      <w:spacing w:val="0"/>
    </w:rPr>
  </w:style>
  <w:style w:type="paragraph" w:customStyle="1" w:styleId="SuperTitle">
    <w:name w:val="SuperTitle"/>
    <w:basedOn w:val="Title"/>
    <w:rsid w:val="00471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2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2E8"/>
    <w:rPr>
      <w:i/>
    </w:rPr>
  </w:style>
  <w:style w:type="paragraph" w:styleId="Caption">
    <w:name w:val="caption"/>
    <w:basedOn w:val="BodyText"/>
    <w:next w:val="Normal"/>
    <w:qFormat/>
    <w:rsid w:val="00471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2E8"/>
  </w:style>
  <w:style w:type="paragraph" w:styleId="TableofFigures">
    <w:name w:val="table of figures"/>
    <w:basedOn w:val="Normal"/>
    <w:next w:val="Normal"/>
    <w:semiHidden/>
    <w:rsid w:val="00471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2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12E8"/>
    <w:rPr>
      <w:rFonts w:ascii="Wingdings" w:hAnsi="Wingdings"/>
    </w:rPr>
  </w:style>
  <w:style w:type="paragraph" w:customStyle="1" w:styleId="TableHeading">
    <w:name w:val="Table Heading"/>
    <w:basedOn w:val="HeadingBase"/>
    <w:rsid w:val="00471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2E8"/>
    <w:rPr>
      <w:color w:val="0033CC"/>
      <w:u w:val="none"/>
    </w:rPr>
  </w:style>
  <w:style w:type="paragraph" w:customStyle="1" w:styleId="BodyTextRight">
    <w:name w:val="Body Text Right"/>
    <w:basedOn w:val="BodyText"/>
    <w:rsid w:val="00471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2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2E8"/>
    <w:rPr>
      <w:sz w:val="32"/>
    </w:rPr>
  </w:style>
  <w:style w:type="paragraph" w:customStyle="1" w:styleId="HeadingProcedure">
    <w:name w:val="Heading Procedure"/>
    <w:basedOn w:val="HeadingBase"/>
    <w:next w:val="Normal"/>
    <w:rsid w:val="00471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2E8"/>
    <w:pPr>
      <w:spacing w:before="60" w:after="60"/>
    </w:pPr>
  </w:style>
  <w:style w:type="paragraph" w:styleId="ListContinue">
    <w:name w:val="List Continue"/>
    <w:basedOn w:val="List"/>
    <w:rsid w:val="004712E8"/>
    <w:pPr>
      <w:ind w:firstLine="0"/>
    </w:pPr>
  </w:style>
  <w:style w:type="paragraph" w:customStyle="1" w:styleId="ListNote">
    <w:name w:val="List Note"/>
    <w:basedOn w:val="List"/>
    <w:rsid w:val="00471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2E8"/>
    <w:rPr>
      <w:rFonts w:ascii="Courier New" w:hAnsi="Courier New"/>
    </w:rPr>
  </w:style>
  <w:style w:type="paragraph" w:customStyle="1" w:styleId="NoteBullet">
    <w:name w:val="Note Bullet"/>
    <w:basedOn w:val="Note"/>
    <w:rsid w:val="00471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2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1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2E8"/>
    <w:rPr>
      <w:b/>
      <w:smallCaps/>
    </w:rPr>
  </w:style>
  <w:style w:type="paragraph" w:customStyle="1" w:styleId="TableListNumber">
    <w:name w:val="Table List Number"/>
    <w:basedOn w:val="ListNumber"/>
    <w:rsid w:val="00471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2E8"/>
    <w:pPr>
      <w:numPr>
        <w:numId w:val="8"/>
      </w:numPr>
    </w:pPr>
  </w:style>
  <w:style w:type="paragraph" w:customStyle="1" w:styleId="ListAlpha2">
    <w:name w:val="List Alpha 2"/>
    <w:basedOn w:val="List2"/>
    <w:rsid w:val="004712E8"/>
    <w:pPr>
      <w:numPr>
        <w:numId w:val="7"/>
      </w:numPr>
    </w:pPr>
  </w:style>
  <w:style w:type="paragraph" w:styleId="List2">
    <w:name w:val="List 2"/>
    <w:basedOn w:val="BodyText"/>
    <w:rsid w:val="00471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2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2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12E8"/>
    <w:pPr>
      <w:numPr>
        <w:numId w:val="3"/>
      </w:numPr>
    </w:pPr>
  </w:style>
  <w:style w:type="paragraph" w:styleId="ListContinue2">
    <w:name w:val="List Continue 2"/>
    <w:basedOn w:val="List2"/>
    <w:rsid w:val="004712E8"/>
    <w:pPr>
      <w:ind w:firstLine="0"/>
    </w:pPr>
  </w:style>
  <w:style w:type="paragraph" w:styleId="ListContinue3">
    <w:name w:val="List Continue 3"/>
    <w:basedOn w:val="List3"/>
    <w:rsid w:val="004712E8"/>
    <w:pPr>
      <w:ind w:left="1021" w:firstLine="0"/>
    </w:pPr>
  </w:style>
  <w:style w:type="paragraph" w:styleId="ListContinue4">
    <w:name w:val="List Continue 4"/>
    <w:basedOn w:val="List4"/>
    <w:rsid w:val="004712E8"/>
    <w:pPr>
      <w:ind w:firstLine="0"/>
    </w:pPr>
  </w:style>
  <w:style w:type="paragraph" w:styleId="ListContinue5">
    <w:name w:val="List Continue 5"/>
    <w:basedOn w:val="List5"/>
    <w:rsid w:val="004712E8"/>
    <w:pPr>
      <w:ind w:firstLine="0"/>
    </w:pPr>
  </w:style>
  <w:style w:type="paragraph" w:styleId="ListNumber3">
    <w:name w:val="List Number 3"/>
    <w:basedOn w:val="List3"/>
    <w:rsid w:val="004712E8"/>
    <w:pPr>
      <w:numPr>
        <w:numId w:val="4"/>
      </w:numPr>
    </w:pPr>
  </w:style>
  <w:style w:type="paragraph" w:styleId="ListNumber4">
    <w:name w:val="List Number 4"/>
    <w:basedOn w:val="List4"/>
    <w:rsid w:val="004712E8"/>
    <w:pPr>
      <w:numPr>
        <w:numId w:val="5"/>
      </w:numPr>
    </w:pPr>
  </w:style>
  <w:style w:type="paragraph" w:styleId="ListNumber5">
    <w:name w:val="List Number 5"/>
    <w:basedOn w:val="List5"/>
    <w:rsid w:val="004712E8"/>
    <w:pPr>
      <w:numPr>
        <w:numId w:val="6"/>
      </w:numPr>
    </w:pPr>
  </w:style>
  <w:style w:type="paragraph" w:styleId="BlockText">
    <w:name w:val="Block Text"/>
    <w:basedOn w:val="Normal"/>
    <w:rsid w:val="00471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2E8"/>
    <w:rPr>
      <w:sz w:val="16"/>
      <w:vertAlign w:val="superscript"/>
    </w:rPr>
  </w:style>
  <w:style w:type="character" w:customStyle="1" w:styleId="Symbols">
    <w:name w:val="Symbols"/>
    <w:basedOn w:val="DefaultParagraphFont"/>
    <w:rsid w:val="004712E8"/>
    <w:rPr>
      <w:rFonts w:ascii="Symbol" w:hAnsi="Symbol"/>
    </w:rPr>
  </w:style>
  <w:style w:type="character" w:customStyle="1" w:styleId="MenuOptions">
    <w:name w:val="Menu Options"/>
    <w:basedOn w:val="DefaultParagraphFont"/>
    <w:rsid w:val="00471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2E8"/>
    <w:rPr>
      <w:b/>
    </w:rPr>
  </w:style>
  <w:style w:type="character" w:customStyle="1" w:styleId="Underlined">
    <w:name w:val="Underlined"/>
    <w:basedOn w:val="DefaultParagraphFont"/>
    <w:rsid w:val="004712E8"/>
    <w:rPr>
      <w:u w:val="single"/>
    </w:rPr>
  </w:style>
  <w:style w:type="paragraph" w:customStyle="1" w:styleId="TableBodyTextRight">
    <w:name w:val="Table Body Text Right"/>
    <w:basedOn w:val="TableBodyText"/>
    <w:rsid w:val="00471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2E8"/>
    <w:rPr>
      <w:sz w:val="18"/>
    </w:rPr>
  </w:style>
  <w:style w:type="paragraph" w:customStyle="1" w:styleId="BodySmallRight">
    <w:name w:val="Body Small Right"/>
    <w:basedOn w:val="BodyTextRight"/>
    <w:rsid w:val="004712E8"/>
    <w:rPr>
      <w:sz w:val="18"/>
      <w:szCs w:val="18"/>
    </w:rPr>
  </w:style>
  <w:style w:type="paragraph" w:customStyle="1" w:styleId="MarginEdition">
    <w:name w:val="Margin Edition"/>
    <w:basedOn w:val="MarginNote"/>
    <w:rsid w:val="00471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2E8"/>
    <w:rPr>
      <w:sz w:val="2"/>
      <w:szCs w:val="2"/>
    </w:rPr>
  </w:style>
  <w:style w:type="character" w:customStyle="1" w:styleId="Small">
    <w:name w:val="Small"/>
    <w:basedOn w:val="DefaultParagraphFont"/>
    <w:rsid w:val="004712E8"/>
    <w:rPr>
      <w:sz w:val="16"/>
    </w:rPr>
  </w:style>
  <w:style w:type="paragraph" w:customStyle="1" w:styleId="WideTable">
    <w:name w:val="Wide Table"/>
    <w:basedOn w:val="Normal"/>
    <w:rsid w:val="00471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2E8"/>
  </w:style>
  <w:style w:type="paragraph" w:styleId="Quote">
    <w:name w:val="Quote"/>
    <w:basedOn w:val="Heading1"/>
    <w:link w:val="QuoteChar"/>
    <w:qFormat/>
    <w:rsid w:val="00471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2E8"/>
    <w:pPr>
      <w:pageBreakBefore/>
    </w:pPr>
  </w:style>
  <w:style w:type="paragraph" w:customStyle="1" w:styleId="Border">
    <w:name w:val="Border"/>
    <w:basedOn w:val="Normal"/>
    <w:qFormat/>
    <w:rsid w:val="00471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2E8"/>
    <w:rPr>
      <w:u w:val="single"/>
    </w:rPr>
  </w:style>
  <w:style w:type="character" w:customStyle="1" w:styleId="BoldandItalics">
    <w:name w:val="Bold and Italics"/>
    <w:qFormat/>
    <w:rsid w:val="004712E8"/>
    <w:rPr>
      <w:b/>
      <w:i/>
      <w:u w:val="none"/>
    </w:rPr>
  </w:style>
  <w:style w:type="paragraph" w:styleId="BalloonText">
    <w:name w:val="Balloon Text"/>
    <w:basedOn w:val="Normal"/>
    <w:link w:val="BalloonTextChar"/>
    <w:rsid w:val="00471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2E8"/>
    <w:pPr>
      <w:spacing w:before="0" w:after="0"/>
    </w:pPr>
  </w:style>
  <w:style w:type="paragraph" w:customStyle="1" w:styleId="BodyTextBold">
    <w:name w:val="Body Text Bold"/>
    <w:basedOn w:val="BodyText"/>
    <w:qFormat/>
    <w:rsid w:val="004712E8"/>
    <w:rPr>
      <w:b/>
    </w:rPr>
  </w:style>
  <w:style w:type="character" w:styleId="Hyperlink">
    <w:name w:val="Hyperlink"/>
    <w:basedOn w:val="DefaultParagraphFont"/>
    <w:uiPriority w:val="99"/>
    <w:unhideWhenUsed/>
    <w:rsid w:val="009E2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3423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DEFEVL004 Evaluate a training and assessment system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