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409" w:rsidP="00F504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DEFDPL030 Provide support in Defence administrative law matters</w:t>
      </w:r>
      <w:r>
        <w:fldChar w:fldCharType="end"/>
      </w:r>
    </w:p>
    <w:p w:rsidR="00F50409" w:rsidP="00F50409">
      <w:pPr>
        <w:pStyle w:val="Version"/>
        <w:sectPr w:rsidSect="006764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4B0" w:rsidP="006764B0">
      <w:pPr>
        <w:pStyle w:val="SuperHeading"/>
      </w:pPr>
      <w:r w:rsidRPr="006764B0">
        <w:t>Assessment Requirements for DEFDPL030 Provide support in Defence administrative law matters</w:t>
      </w:r>
    </w:p>
    <w:p w:rsidR="00000000" w:rsidRPr="006764B0" w:rsidP="006764B0">
      <w:pPr>
        <w:pStyle w:val="Heading1"/>
      </w:pPr>
      <w:bookmarkStart w:id="1" w:name="O_1238998"/>
      <w:bookmarkEnd w:id="1"/>
      <w:r w:rsidRPr="006764B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4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B0" w:rsidP="006764B0">
            <w:pPr>
              <w:pStyle w:val="BodyText"/>
            </w:pPr>
            <w:r w:rsidRPr="006764B0">
              <w:t>Release 1. This is the first release of this unit of competency in the DEF Defence Training Package.</w:t>
            </w:r>
          </w:p>
        </w:tc>
      </w:tr>
    </w:tbl>
    <w:p w:rsidR="00000000" w:rsidRPr="006764B0" w:rsidP="006764B0">
      <w:pPr>
        <w:pStyle w:val="NoPaddingFontSize1"/>
      </w:pPr>
    </w:p>
    <w:p w:rsidR="00000000" w:rsidRPr="006764B0" w:rsidP="006764B0">
      <w:pPr>
        <w:pStyle w:val="AllowPageBreak"/>
      </w:pPr>
    </w:p>
    <w:p w:rsidR="00000000" w:rsidRPr="006764B0" w:rsidP="006764B0">
      <w:pPr>
        <w:pStyle w:val="Heading1"/>
      </w:pPr>
      <w:bookmarkStart w:id="2" w:name="O_1238999"/>
      <w:bookmarkEnd w:id="2"/>
      <w:r w:rsidRPr="006764B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4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B0">
            <w:pPr>
              <w:pStyle w:val="BodyText"/>
              <w:rPr>
                <w:lang w:val="en-NZ"/>
              </w:rPr>
            </w:pPr>
            <w:r w:rsidRPr="006764B0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6764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B0" w:rsidP="006764B0">
            <w:pPr>
              <w:pStyle w:val="ListBullet"/>
            </w:pPr>
            <w:r w:rsidRPr="006764B0">
              <w:t>analysing requests and documents for complet</w:t>
            </w:r>
            <w:r w:rsidRPr="006764B0">
              <w:t>eness, timelines and to determine scope of tasking</w:t>
            </w:r>
          </w:p>
          <w:p w:rsidR="00000000" w:rsidRPr="006764B0" w:rsidP="006764B0">
            <w:pPr>
              <w:pStyle w:val="ListBullet"/>
            </w:pPr>
            <w:r w:rsidRPr="006764B0">
              <w:t xml:space="preserve">assisting instructing legal officer to plan and prepare for administrative law matters, trial or service discipline </w:t>
            </w:r>
          </w:p>
          <w:p w:rsidR="00000000" w:rsidRPr="006764B0" w:rsidP="006764B0">
            <w:pPr>
              <w:pStyle w:val="ListBullet"/>
            </w:pPr>
            <w:r w:rsidRPr="006764B0">
              <w:t xml:space="preserve">communicating effectively and logically on legal matters with instructing legal officer </w:t>
            </w:r>
            <w:r w:rsidRPr="006764B0">
              <w:t>and stakeholders providing the required information</w:t>
            </w:r>
          </w:p>
          <w:p w:rsidR="00000000" w:rsidRPr="006764B0" w:rsidP="006764B0">
            <w:pPr>
              <w:pStyle w:val="ListBullet"/>
            </w:pPr>
            <w:r w:rsidRPr="006764B0">
              <w:t>completing initial preparation and processing documents and advices involved in administrative law matters under instruction of the legal officer</w:t>
            </w:r>
          </w:p>
          <w:p w:rsidR="00000000" w:rsidRPr="006764B0" w:rsidP="006764B0">
            <w:pPr>
              <w:pStyle w:val="ListBullet"/>
            </w:pPr>
            <w:r w:rsidRPr="006764B0">
              <w:t>filing and maintaining records for administrative law matt</w:t>
            </w:r>
            <w:r w:rsidRPr="006764B0">
              <w:t>ers in accordance with Defence policy</w:t>
            </w:r>
          </w:p>
          <w:p w:rsidR="00000000" w:rsidRPr="006764B0" w:rsidP="006764B0">
            <w:pPr>
              <w:pStyle w:val="ListBullet"/>
            </w:pPr>
            <w:r w:rsidRPr="006764B0">
              <w:t>undertaking administration across the breadth of Defence administrative law matters</w:t>
            </w:r>
          </w:p>
          <w:p w:rsidR="00000000" w:rsidRPr="006764B0" w:rsidP="006764B0">
            <w:pPr>
              <w:pStyle w:val="ListBullet"/>
            </w:pPr>
            <w:r w:rsidRPr="006764B0">
              <w:t>undertaking research to support instructing legal officer and preparing summaries of research in accordance with identified processes.</w:t>
            </w:r>
          </w:p>
        </w:tc>
      </w:tr>
    </w:tbl>
    <w:p w:rsidR="00000000" w:rsidRPr="006764B0" w:rsidP="006764B0">
      <w:pPr>
        <w:pStyle w:val="NoPaddingFontSize1"/>
      </w:pPr>
    </w:p>
    <w:p w:rsidR="00000000" w:rsidRPr="006764B0" w:rsidP="006764B0">
      <w:pPr>
        <w:pStyle w:val="AllowPageBreak"/>
      </w:pPr>
    </w:p>
    <w:p w:rsidR="00000000" w:rsidRPr="006764B0" w:rsidP="006764B0">
      <w:pPr>
        <w:pStyle w:val="Heading1"/>
      </w:pPr>
      <w:bookmarkStart w:id="3" w:name="O_1239000"/>
      <w:bookmarkEnd w:id="3"/>
      <w:r w:rsidRPr="006764B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4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B0">
            <w:pPr>
              <w:pStyle w:val="BodyText"/>
              <w:rPr>
                <w:lang w:val="en-NZ"/>
              </w:rPr>
            </w:pPr>
            <w:r w:rsidRPr="006764B0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6764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B0" w:rsidP="006764B0">
            <w:pPr>
              <w:pStyle w:val="ListBullet"/>
            </w:pPr>
            <w:r w:rsidRPr="006764B0">
              <w:t>Defence administrative law matters,</w:t>
            </w:r>
            <w:r w:rsidRPr="006764B0">
              <w:t xml:space="preserve"> including Administrative Inquiries, Redress of Grievance and Administrative Sanction processes</w:t>
            </w:r>
          </w:p>
          <w:p w:rsidR="00000000" w:rsidRPr="006764B0" w:rsidP="006764B0">
            <w:pPr>
              <w:pStyle w:val="ListBullet"/>
            </w:pPr>
            <w:r w:rsidRPr="006764B0">
              <w:t>Fact Finds and Administrative Inquiries processes and application to matters</w:t>
            </w:r>
          </w:p>
          <w:p w:rsidR="00000000" w:rsidRPr="006764B0" w:rsidP="006764B0">
            <w:pPr>
              <w:pStyle w:val="ListBullet"/>
            </w:pPr>
            <w:r w:rsidRPr="006764B0">
              <w:t>records management in accordance with Defence policy</w:t>
            </w:r>
          </w:p>
          <w:p w:rsidR="00000000" w:rsidRPr="006764B0" w:rsidP="006764B0">
            <w:pPr>
              <w:pStyle w:val="ListBullet"/>
            </w:pPr>
            <w:r w:rsidRPr="006764B0">
              <w:t>relevant legal practices, proc</w:t>
            </w:r>
            <w:r w:rsidRPr="006764B0">
              <w:t>edures, documents and forms supporting the breadth of Defence administrative law practices</w:t>
            </w:r>
          </w:p>
          <w:p w:rsidR="00000000" w:rsidRPr="006764B0" w:rsidP="006764B0">
            <w:pPr>
              <w:pStyle w:val="ListBullet"/>
            </w:pPr>
            <w:r w:rsidRPr="006764B0">
              <w:t>relevant legal terminology and its use in accordance with organisational procedures</w:t>
            </w:r>
          </w:p>
          <w:p w:rsidR="00000000" w:rsidRPr="006764B0" w:rsidP="006764B0">
            <w:pPr>
              <w:pStyle w:val="ListBullet"/>
            </w:pPr>
            <w:r w:rsidRPr="006764B0">
              <w:t>relevant policies, guidance documents and their application to matters.</w:t>
            </w:r>
          </w:p>
        </w:tc>
      </w:tr>
    </w:tbl>
    <w:p w:rsidR="00000000" w:rsidRPr="006764B0" w:rsidP="006764B0">
      <w:pPr>
        <w:pStyle w:val="NoPaddingFontSize1"/>
      </w:pPr>
    </w:p>
    <w:p w:rsidR="00000000" w:rsidRPr="006764B0" w:rsidP="006764B0">
      <w:pPr>
        <w:pStyle w:val="AllowPageBreak"/>
      </w:pPr>
    </w:p>
    <w:p w:rsidR="00000000" w:rsidRPr="006764B0" w:rsidP="006764B0">
      <w:pPr>
        <w:pStyle w:val="Heading1"/>
      </w:pPr>
      <w:bookmarkStart w:id="4" w:name="O_1239001"/>
      <w:bookmarkEnd w:id="4"/>
      <w:r w:rsidRPr="006764B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64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B0" w:rsidP="006764B0">
            <w:pPr>
              <w:pStyle w:val="BodyText"/>
            </w:pPr>
            <w:r w:rsidRPr="006764B0">
              <w:t xml:space="preserve">Assessors must hold credentials specified within the Standards for Registered Training Organisations current at the time of assessment. </w:t>
            </w:r>
          </w:p>
          <w:p w:rsidR="00000000" w:rsidRPr="006764B0" w:rsidP="006764B0">
            <w:pPr>
              <w:pStyle w:val="BodyText"/>
            </w:pPr>
            <w:r w:rsidRPr="006764B0">
              <w:t xml:space="preserve">Assessment must satisfy the Principles of Assessment and Rules of Evidence and </w:t>
            </w:r>
            <w:r w:rsidRPr="006764B0">
              <w:t>all regulatory requirements included within the Standards for Registered Training Organisations current at the time of assessment.</w:t>
            </w:r>
          </w:p>
          <w:p w:rsidR="00000000" w:rsidRPr="006764B0" w:rsidP="006764B0">
            <w:pPr>
              <w:pStyle w:val="BodyText"/>
            </w:pPr>
            <w:r w:rsidRPr="006764B0">
              <w:t>Assessment must occur in workplace operational situations where it is appropriate to do so; where this is not appropriate, as</w:t>
            </w:r>
            <w:r w:rsidRPr="006764B0">
              <w:t>sessment must occur in simulated workplace operational situations that replicate workplace conditions.</w:t>
            </w:r>
          </w:p>
          <w:p w:rsidR="00000000" w:rsidRPr="006764B0" w:rsidP="006764B0">
            <w:pPr>
              <w:pStyle w:val="BodyText"/>
            </w:pPr>
            <w:r w:rsidRPr="006764B0">
              <w:t xml:space="preserve">Assessment processes and techniques must be appropriate to the language, literacy and numeracy requirements of the work being performed and the needs of </w:t>
            </w:r>
            <w:r w:rsidRPr="006764B0">
              <w:t>the candidate.</w:t>
            </w:r>
          </w:p>
          <w:p w:rsidR="00000000" w:rsidRPr="006764B0" w:rsidP="006764B0">
            <w:pPr>
              <w:pStyle w:val="BodyText"/>
            </w:pPr>
            <w:r w:rsidRPr="006764B0">
              <w:t>Resources for assessment must include access to:</w:t>
            </w:r>
          </w:p>
          <w:p w:rsidR="00000000" w:rsidRPr="006764B0" w:rsidP="006764B0">
            <w:pPr>
              <w:pStyle w:val="ListBullet"/>
            </w:pPr>
            <w:r w:rsidRPr="006764B0">
              <w:t>a range of relevant exercises, case studies and/or simulations</w:t>
            </w:r>
          </w:p>
          <w:p w:rsidR="00000000" w:rsidRPr="006764B0" w:rsidP="006764B0">
            <w:pPr>
              <w:pStyle w:val="ListBullet"/>
            </w:pPr>
            <w:r w:rsidRPr="006764B0">
              <w:t>applicable documentation, including legislation, regulations, codes of practice, workplace procedures and operation manuals</w:t>
            </w:r>
          </w:p>
          <w:p w:rsidR="00000000" w:rsidRPr="006764B0" w:rsidP="006764B0">
            <w:pPr>
              <w:pStyle w:val="ListBullet"/>
            </w:pPr>
            <w:r w:rsidRPr="006764B0">
              <w:t>rele</w:t>
            </w:r>
            <w:r w:rsidRPr="006764B0">
              <w:t>vant and appropriate materials, tools, equipment and personal protective equipment (PPE) currently used in industry.</w:t>
            </w:r>
          </w:p>
        </w:tc>
      </w:tr>
    </w:tbl>
    <w:p w:rsidR="00000000" w:rsidRPr="006764B0" w:rsidP="006764B0">
      <w:pPr>
        <w:pStyle w:val="NoPaddingFontSize1"/>
      </w:pPr>
    </w:p>
    <w:p w:rsidR="00000000" w:rsidRPr="006764B0" w:rsidP="006764B0">
      <w:pPr>
        <w:pStyle w:val="AllowPageBreak"/>
      </w:pPr>
    </w:p>
    <w:p w:rsidR="00000000" w:rsidRPr="006764B0" w:rsidP="006764B0">
      <w:pPr>
        <w:pStyle w:val="Heading1"/>
      </w:pPr>
      <w:bookmarkStart w:id="5" w:name="O_1239004"/>
      <w:bookmarkEnd w:id="5"/>
      <w:r w:rsidRPr="006764B0">
        <w:t>Links</w:t>
      </w:r>
    </w:p>
    <w:p w:rsidR="00000000" w:rsidRPr="006764B0" w:rsidP="00F50409">
      <w:pPr>
        <w:pStyle w:val="BodyText"/>
      </w:pPr>
      <w:r w:rsidRPr="006764B0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11EC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764B0" w:rsidP="006764B0"/>
    <w:sectPr w:rsidSect="006764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B0" w:rsidRPr="00F50409" w:rsidP="00F504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09" w:rsidP="006764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0409" w:rsidP="006764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50409" w:rsidP="006764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4B0" w:rsidRPr="00F50409" w:rsidP="00F504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09" w:rsidRPr="002D2AF8" w:rsidP="006764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DEFDPL030 Provide support in Defence administrative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50409" w:rsidP="006764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E86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805F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4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4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4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4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4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4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4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4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4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4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4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4B0"/>
  </w:style>
  <w:style w:type="character" w:customStyle="1" w:styleId="Heading1Char">
    <w:name w:val="Heading 1 Char"/>
    <w:basedOn w:val="DefaultParagraphFont"/>
    <w:link w:val="Heading1"/>
    <w:rsid w:val="006764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4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4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4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764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4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64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4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4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4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4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4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4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4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4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4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4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4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4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4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4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4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64B0"/>
    <w:rPr>
      <w:b/>
      <w:spacing w:val="0"/>
    </w:rPr>
  </w:style>
  <w:style w:type="paragraph" w:customStyle="1" w:styleId="SuperTitle">
    <w:name w:val="SuperTitle"/>
    <w:basedOn w:val="Title"/>
    <w:rsid w:val="006764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4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4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64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64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4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4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4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4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4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4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4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4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64B0"/>
    <w:rPr>
      <w:i/>
    </w:rPr>
  </w:style>
  <w:style w:type="paragraph" w:styleId="Caption">
    <w:name w:val="caption"/>
    <w:basedOn w:val="BodyText"/>
    <w:next w:val="Normal"/>
    <w:qFormat/>
    <w:rsid w:val="006764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4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4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4B0"/>
  </w:style>
  <w:style w:type="paragraph" w:styleId="TableofFigures">
    <w:name w:val="table of figures"/>
    <w:basedOn w:val="Normal"/>
    <w:next w:val="Normal"/>
    <w:semiHidden/>
    <w:rsid w:val="006764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4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64B0"/>
    <w:rPr>
      <w:rFonts w:ascii="Wingdings" w:hAnsi="Wingdings"/>
    </w:rPr>
  </w:style>
  <w:style w:type="paragraph" w:customStyle="1" w:styleId="TableHeading">
    <w:name w:val="Table Heading"/>
    <w:basedOn w:val="HeadingBase"/>
    <w:rsid w:val="006764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4B0"/>
    <w:rPr>
      <w:color w:val="0033CC"/>
      <w:u w:val="none"/>
    </w:rPr>
  </w:style>
  <w:style w:type="paragraph" w:customStyle="1" w:styleId="BodyTextRight">
    <w:name w:val="Body Text Right"/>
    <w:basedOn w:val="BodyText"/>
    <w:rsid w:val="006764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4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4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4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4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4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4B0"/>
    <w:rPr>
      <w:sz w:val="32"/>
    </w:rPr>
  </w:style>
  <w:style w:type="paragraph" w:customStyle="1" w:styleId="HeadingProcedure">
    <w:name w:val="Heading Procedure"/>
    <w:basedOn w:val="HeadingBase"/>
    <w:next w:val="Normal"/>
    <w:rsid w:val="006764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4B0"/>
    <w:pPr>
      <w:spacing w:before="60" w:after="60"/>
    </w:pPr>
  </w:style>
  <w:style w:type="paragraph" w:styleId="ListContinue">
    <w:name w:val="List Continue"/>
    <w:basedOn w:val="List"/>
    <w:rsid w:val="006764B0"/>
    <w:pPr>
      <w:ind w:firstLine="0"/>
    </w:pPr>
  </w:style>
  <w:style w:type="paragraph" w:customStyle="1" w:styleId="ListNote">
    <w:name w:val="List Note"/>
    <w:basedOn w:val="List"/>
    <w:rsid w:val="006764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4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4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4B0"/>
    <w:rPr>
      <w:rFonts w:ascii="Courier New" w:hAnsi="Courier New"/>
    </w:rPr>
  </w:style>
  <w:style w:type="paragraph" w:customStyle="1" w:styleId="NoteBullet">
    <w:name w:val="Note Bullet"/>
    <w:basedOn w:val="Note"/>
    <w:rsid w:val="006764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4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4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4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4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64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4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4B0"/>
    <w:rPr>
      <w:b/>
      <w:smallCaps/>
    </w:rPr>
  </w:style>
  <w:style w:type="paragraph" w:customStyle="1" w:styleId="TableListNumber">
    <w:name w:val="Table List Number"/>
    <w:basedOn w:val="ListNumber"/>
    <w:rsid w:val="006764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4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4B0"/>
    <w:pPr>
      <w:numPr>
        <w:numId w:val="8"/>
      </w:numPr>
    </w:pPr>
  </w:style>
  <w:style w:type="paragraph" w:customStyle="1" w:styleId="ListAlpha2">
    <w:name w:val="List Alpha 2"/>
    <w:basedOn w:val="List2"/>
    <w:rsid w:val="006764B0"/>
    <w:pPr>
      <w:numPr>
        <w:numId w:val="7"/>
      </w:numPr>
    </w:pPr>
  </w:style>
  <w:style w:type="paragraph" w:styleId="List2">
    <w:name w:val="List 2"/>
    <w:basedOn w:val="BodyText"/>
    <w:rsid w:val="006764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4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4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4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4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4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64B0"/>
    <w:pPr>
      <w:numPr>
        <w:numId w:val="3"/>
      </w:numPr>
    </w:pPr>
  </w:style>
  <w:style w:type="paragraph" w:styleId="ListContinue2">
    <w:name w:val="List Continue 2"/>
    <w:basedOn w:val="List2"/>
    <w:rsid w:val="006764B0"/>
    <w:pPr>
      <w:ind w:firstLine="0"/>
    </w:pPr>
  </w:style>
  <w:style w:type="paragraph" w:styleId="ListContinue3">
    <w:name w:val="List Continue 3"/>
    <w:basedOn w:val="List3"/>
    <w:rsid w:val="006764B0"/>
    <w:pPr>
      <w:ind w:left="1021" w:firstLine="0"/>
    </w:pPr>
  </w:style>
  <w:style w:type="paragraph" w:styleId="ListContinue4">
    <w:name w:val="List Continue 4"/>
    <w:basedOn w:val="List4"/>
    <w:rsid w:val="006764B0"/>
    <w:pPr>
      <w:ind w:firstLine="0"/>
    </w:pPr>
  </w:style>
  <w:style w:type="paragraph" w:styleId="ListContinue5">
    <w:name w:val="List Continue 5"/>
    <w:basedOn w:val="List5"/>
    <w:rsid w:val="006764B0"/>
    <w:pPr>
      <w:ind w:firstLine="0"/>
    </w:pPr>
  </w:style>
  <w:style w:type="paragraph" w:styleId="ListNumber3">
    <w:name w:val="List Number 3"/>
    <w:basedOn w:val="List3"/>
    <w:rsid w:val="006764B0"/>
    <w:pPr>
      <w:numPr>
        <w:numId w:val="4"/>
      </w:numPr>
    </w:pPr>
  </w:style>
  <w:style w:type="paragraph" w:styleId="ListNumber4">
    <w:name w:val="List Number 4"/>
    <w:basedOn w:val="List4"/>
    <w:rsid w:val="006764B0"/>
    <w:pPr>
      <w:numPr>
        <w:numId w:val="5"/>
      </w:numPr>
    </w:pPr>
  </w:style>
  <w:style w:type="paragraph" w:styleId="ListNumber5">
    <w:name w:val="List Number 5"/>
    <w:basedOn w:val="List5"/>
    <w:rsid w:val="006764B0"/>
    <w:pPr>
      <w:numPr>
        <w:numId w:val="6"/>
      </w:numPr>
    </w:pPr>
  </w:style>
  <w:style w:type="paragraph" w:styleId="BlockText">
    <w:name w:val="Block Text"/>
    <w:basedOn w:val="Normal"/>
    <w:rsid w:val="006764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4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4B0"/>
    <w:rPr>
      <w:sz w:val="16"/>
      <w:vertAlign w:val="superscript"/>
    </w:rPr>
  </w:style>
  <w:style w:type="character" w:customStyle="1" w:styleId="Symbols">
    <w:name w:val="Symbols"/>
    <w:basedOn w:val="DefaultParagraphFont"/>
    <w:rsid w:val="006764B0"/>
    <w:rPr>
      <w:rFonts w:ascii="Symbol" w:hAnsi="Symbol"/>
    </w:rPr>
  </w:style>
  <w:style w:type="character" w:customStyle="1" w:styleId="MenuOptions">
    <w:name w:val="Menu Options"/>
    <w:basedOn w:val="DefaultParagraphFont"/>
    <w:rsid w:val="006764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4B0"/>
    <w:rPr>
      <w:b/>
    </w:rPr>
  </w:style>
  <w:style w:type="character" w:customStyle="1" w:styleId="Underlined">
    <w:name w:val="Underlined"/>
    <w:basedOn w:val="DefaultParagraphFont"/>
    <w:rsid w:val="006764B0"/>
    <w:rPr>
      <w:u w:val="single"/>
    </w:rPr>
  </w:style>
  <w:style w:type="paragraph" w:customStyle="1" w:styleId="TableBodyTextRight">
    <w:name w:val="Table Body Text Right"/>
    <w:basedOn w:val="TableBodyText"/>
    <w:rsid w:val="006764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4B0"/>
    <w:rPr>
      <w:sz w:val="18"/>
    </w:rPr>
  </w:style>
  <w:style w:type="paragraph" w:customStyle="1" w:styleId="BodySmallRight">
    <w:name w:val="Body Small Right"/>
    <w:basedOn w:val="BodyTextRight"/>
    <w:rsid w:val="006764B0"/>
    <w:rPr>
      <w:sz w:val="18"/>
      <w:szCs w:val="18"/>
    </w:rPr>
  </w:style>
  <w:style w:type="paragraph" w:customStyle="1" w:styleId="MarginEdition">
    <w:name w:val="Margin Edition"/>
    <w:basedOn w:val="MarginNote"/>
    <w:rsid w:val="006764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4B0"/>
    <w:rPr>
      <w:sz w:val="2"/>
      <w:szCs w:val="2"/>
    </w:rPr>
  </w:style>
  <w:style w:type="character" w:customStyle="1" w:styleId="Small">
    <w:name w:val="Small"/>
    <w:basedOn w:val="DefaultParagraphFont"/>
    <w:rsid w:val="006764B0"/>
    <w:rPr>
      <w:sz w:val="16"/>
    </w:rPr>
  </w:style>
  <w:style w:type="paragraph" w:customStyle="1" w:styleId="WideTable">
    <w:name w:val="Wide Table"/>
    <w:basedOn w:val="Normal"/>
    <w:rsid w:val="006764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4B0"/>
  </w:style>
  <w:style w:type="paragraph" w:styleId="Quote">
    <w:name w:val="Quote"/>
    <w:basedOn w:val="Heading1"/>
    <w:link w:val="QuoteChar"/>
    <w:qFormat/>
    <w:rsid w:val="006764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4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4B0"/>
    <w:pPr>
      <w:pageBreakBefore/>
    </w:pPr>
  </w:style>
  <w:style w:type="paragraph" w:customStyle="1" w:styleId="Border">
    <w:name w:val="Border"/>
    <w:basedOn w:val="Normal"/>
    <w:qFormat/>
    <w:rsid w:val="006764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4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4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4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4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4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4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4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4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4B0"/>
    <w:rPr>
      <w:u w:val="single"/>
    </w:rPr>
  </w:style>
  <w:style w:type="character" w:customStyle="1" w:styleId="BoldandItalics">
    <w:name w:val="Bold and Italics"/>
    <w:qFormat/>
    <w:rsid w:val="006764B0"/>
    <w:rPr>
      <w:b/>
      <w:i/>
      <w:u w:val="none"/>
    </w:rPr>
  </w:style>
  <w:style w:type="paragraph" w:styleId="BalloonText">
    <w:name w:val="Balloon Text"/>
    <w:basedOn w:val="Normal"/>
    <w:link w:val="BalloonTextChar"/>
    <w:rsid w:val="006764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4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4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4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4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4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4B0"/>
    <w:pPr>
      <w:spacing w:before="0" w:after="0"/>
    </w:pPr>
  </w:style>
  <w:style w:type="paragraph" w:customStyle="1" w:styleId="BodyTextBold">
    <w:name w:val="Body Text Bold"/>
    <w:basedOn w:val="BodyText"/>
    <w:qFormat/>
    <w:rsid w:val="006764B0"/>
    <w:rPr>
      <w:b/>
    </w:rPr>
  </w:style>
  <w:style w:type="character" w:styleId="Hyperlink">
    <w:name w:val="Hyperlink"/>
    <w:basedOn w:val="DefaultParagraphFont"/>
    <w:uiPriority w:val="99"/>
    <w:unhideWhenUsed/>
    <w:rsid w:val="00F504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3076</Characters>
  <Application>Microsoft Office Word</Application>
  <DocSecurity>0</DocSecurity>
  <Lines>68</Lines>
  <Paragraphs>39</Paragraphs>
  <ScaleCrop>false</ScaleCrop>
  <Company>Author-it Software Corporation Ltd.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DEFDPL030 Provide support in Defence administrative law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2024-11-07T11:47:00Z</dcterms:created>
  <dcterms:modified xsi:type="dcterms:W3CDTF">2024-11-07T11:47:00Z</dcterms:modified>
</cp:coreProperties>
</file>