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C5E" w:rsidP="00D34C5E">
      <w:pPr>
        <w:pStyle w:val="Title"/>
      </w:pPr>
      <w:r>
        <w:fldChar w:fldCharType="begin"/>
      </w:r>
      <w:r>
        <w:instrText xml:space="preserve"> TITLE   \* MERGEFORMAT </w:instrText>
      </w:r>
      <w:r>
        <w:fldChar w:fldCharType="separate"/>
      </w:r>
      <w:r>
        <w:t>DEFDPL025 Provide high-level support on legal assistance matters</w:t>
      </w:r>
      <w:r>
        <w:fldChar w:fldCharType="end"/>
      </w:r>
    </w:p>
    <w:p w:rsidR="00D34C5E" w:rsidP="00D34C5E">
      <w:pPr>
        <w:pStyle w:val="Version"/>
        <w:sectPr w:rsidSect="00BE09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949" w:rsidP="00BE0949">
      <w:pPr>
        <w:pStyle w:val="SuperHeading"/>
      </w:pPr>
      <w:r w:rsidRPr="00BE0949">
        <w:t>DEFDPL025 Provide high-level support on legal assistance matters</w:t>
      </w:r>
    </w:p>
    <w:p w:rsidR="00000000" w:rsidRPr="00BE0949" w:rsidP="00BE0949">
      <w:pPr>
        <w:pStyle w:val="Heading1"/>
      </w:pPr>
      <w:bookmarkStart w:id="1" w:name="O_1238893"/>
      <w:bookmarkEnd w:id="1"/>
      <w:r w:rsidRPr="00BE0949">
        <w:t>Modification History</w:t>
      </w:r>
    </w:p>
    <w:tbl>
      <w:tblPr>
        <w:tblW w:w="9497" w:type="dxa"/>
        <w:tblLayout w:type="fixed"/>
        <w:tblCellMar>
          <w:left w:w="62" w:type="dxa"/>
          <w:right w:w="62" w:type="dxa"/>
        </w:tblCellMar>
        <w:tblLook w:val="0000"/>
      </w:tblPr>
      <w:tblGrid>
        <w:gridCol w:w="9497"/>
      </w:tblGrid>
      <w:tr w:rsidTr="00BE0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Release 1. This is the first release of this unit of competency in the DEF Defence Training Package.</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2" w:name="O_1238894"/>
      <w:bookmarkEnd w:id="2"/>
      <w:r w:rsidRPr="00BE0949">
        <w:t>Application</w:t>
      </w:r>
    </w:p>
    <w:tbl>
      <w:tblPr>
        <w:tblW w:w="9497" w:type="dxa"/>
        <w:tblLayout w:type="fixed"/>
        <w:tblCellMar>
          <w:left w:w="62" w:type="dxa"/>
          <w:right w:w="62" w:type="dxa"/>
        </w:tblCellMar>
        <w:tblLook w:val="0000"/>
      </w:tblPr>
      <w:tblGrid>
        <w:gridCol w:w="9497"/>
      </w:tblGrid>
      <w:tr w:rsidTr="00BE0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This unit describes the skills and knowledge required to provide high-level support on legal assistance matters within a Defence legal environment. This includes knowledge of Defence military law.</w:t>
            </w:r>
          </w:p>
          <w:p w:rsidR="00000000" w:rsidRPr="00BE0949" w:rsidP="00BE0949">
            <w:pPr>
              <w:pStyle w:val="BodyText"/>
            </w:pPr>
            <w:r w:rsidRPr="00BE0949">
              <w:t>It includes planning and preparing to provide support, clar</w:t>
            </w:r>
            <w:r w:rsidRPr="00BE0949">
              <w:t>ifying complex legal issues and performing legal research. It also includes preparing complex legal documents and finalising matters.</w:t>
            </w:r>
          </w:p>
          <w:p w:rsidR="00000000" w:rsidRPr="00BE0949" w:rsidP="00BE0949">
            <w:pPr>
              <w:pStyle w:val="BodyText"/>
            </w:pPr>
            <w:r w:rsidRPr="00BE0949">
              <w:t>This unit applies to Defence personnel who are required to provide high-level paralegal support services.</w:t>
            </w:r>
          </w:p>
          <w:p w:rsidR="00000000" w:rsidRPr="00BE0949" w:rsidP="00BE0949">
            <w:pPr>
              <w:pStyle w:val="BodyText"/>
            </w:pPr>
            <w:r w:rsidRPr="00BE0949">
              <w:t>The skills and k</w:t>
            </w:r>
            <w:r w:rsidRPr="00BE0949">
              <w:t>nowledge described in this unit must be applied within the legislative, regulatory and policy environment in which they are carried out. Organisational policies and procedures must be consulted and adhered to.</w:t>
            </w:r>
          </w:p>
          <w:p w:rsidR="00000000" w:rsidRPr="00BE0949" w:rsidP="00BE0949">
            <w:pPr>
              <w:pStyle w:val="BodyText"/>
            </w:pPr>
            <w:r w:rsidRPr="00BE0949">
              <w:t>Persons undertaking this unit work mostly inde</w:t>
            </w:r>
            <w:r w:rsidRPr="00BE0949">
              <w:t>pendently while part of a team, and perform routine and complex tasks. They work with limited supervision, with identified approval authorities. They apply solutions to a variety of predictable and complex problems, in familiar and unfamiliar contexts.</w:t>
            </w:r>
          </w:p>
          <w:p w:rsidR="00000000" w:rsidRPr="00BE0949" w:rsidP="00BE0949">
            <w:pPr>
              <w:pStyle w:val="BodyText"/>
            </w:pPr>
            <w:r w:rsidRPr="00BE0949">
              <w:t xml:space="preserve">No </w:t>
            </w:r>
            <w:r w:rsidRPr="00BE0949">
              <w:t>licensing, legislative or certification requirements apply to this unit at the time of publication.</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3" w:name="O_1238895"/>
      <w:bookmarkEnd w:id="3"/>
      <w:r w:rsidRPr="00BE0949">
        <w:t>Pre-requisite Unit</w:t>
      </w:r>
    </w:p>
    <w:tbl>
      <w:tblPr>
        <w:tblW w:w="9497" w:type="dxa"/>
        <w:tblLayout w:type="fixed"/>
        <w:tblCellMar>
          <w:left w:w="62" w:type="dxa"/>
          <w:right w:w="62" w:type="dxa"/>
        </w:tblCellMar>
        <w:tblLook w:val="0000"/>
      </w:tblPr>
      <w:tblGrid>
        <w:gridCol w:w="9497"/>
      </w:tblGrid>
      <w:tr w:rsidTr="00BE0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Not applicable.</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4" w:name="O_1238896"/>
      <w:bookmarkEnd w:id="4"/>
      <w:r w:rsidRPr="00BE0949">
        <w:t>Competency Field</w:t>
      </w:r>
    </w:p>
    <w:tbl>
      <w:tblPr>
        <w:tblW w:w="9497" w:type="dxa"/>
        <w:tblLayout w:type="fixed"/>
        <w:tblCellMar>
          <w:left w:w="62" w:type="dxa"/>
          <w:right w:w="62" w:type="dxa"/>
        </w:tblCellMar>
        <w:tblLook w:val="0000"/>
      </w:tblPr>
      <w:tblGrid>
        <w:gridCol w:w="9497"/>
      </w:tblGrid>
      <w:tr w:rsidTr="00BE0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Defence Paralegal Operations.</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5" w:name="O_1238897"/>
      <w:bookmarkEnd w:id="5"/>
      <w:r w:rsidRPr="00BE0949">
        <w:t>Unit Sector</w:t>
      </w:r>
    </w:p>
    <w:tbl>
      <w:tblPr>
        <w:tblW w:w="9497" w:type="dxa"/>
        <w:tblLayout w:type="fixed"/>
        <w:tblCellMar>
          <w:left w:w="62" w:type="dxa"/>
          <w:right w:w="62" w:type="dxa"/>
        </w:tblCellMar>
        <w:tblLook w:val="0000"/>
      </w:tblPr>
      <w:tblGrid>
        <w:gridCol w:w="9497"/>
      </w:tblGrid>
      <w:tr w:rsidTr="00BE0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Not applicable.</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6" w:name="O_1238898"/>
      <w:bookmarkEnd w:id="6"/>
      <w:r w:rsidRPr="00BE0949">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BE094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PERFORMANCE CRITERIA</w:t>
            </w:r>
          </w:p>
        </w:tc>
      </w:tr>
      <w:tr w:rsidTr="00BE094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Performance criteria describe the performance needed to demonstrate achievement of the element.</w:t>
            </w:r>
          </w:p>
        </w:tc>
      </w:tr>
      <w:tr w:rsidTr="00BE094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Plan and prepare to provide high-level support on legal assistance support</w:t>
            </w: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Receive high-level task instructions and identify elements to assist in triaging the request</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Identify the category of legal assistance requested and analyse the task requ</w:t>
            </w:r>
            <w:r w:rsidRPr="00BE0949">
              <w:t>irements according to organisational procedures</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Determine staffing required to action the request and identify any stakeholder and/or military entities</w:t>
            </w:r>
          </w:p>
        </w:tc>
      </w:tr>
      <w:tr w:rsidTr="00BE094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Clarify legal issues</w:t>
            </w: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Review and clarify task legal issues with allocated legal officer</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Obtain additional information, as required, to address matter requirements and manage client and stakeholder expectations</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Outline the scope of the paralegal</w:t>
            </w:r>
            <w:r>
              <w:t>’</w:t>
            </w:r>
            <w:r w:rsidRPr="00BE0949">
              <w:t>s responsibility clearly to stakeholders and establish clear responsibilities with client in accordance with legal and operational requirements</w:t>
            </w:r>
          </w:p>
        </w:tc>
      </w:tr>
      <w:tr w:rsidTr="00BE094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Perform legal research</w:t>
            </w: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Identify scope/requirements for researching the matter</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Conduct legal resea</w:t>
            </w:r>
            <w:r w:rsidRPr="00BE0949">
              <w:t>rch and engagement with stakeholders to meet matter requirements</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Analyse and document information gathered and propose a course of action in accordance with matter requirements</w:t>
            </w:r>
          </w:p>
        </w:tc>
      </w:tr>
      <w:tr w:rsidTr="00BE094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Prepare legal documents</w:t>
            </w: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Prepare required legal documents according to instructions of legal officer for review and/or sign-off in accordance with organisation</w:t>
            </w:r>
            <w:r>
              <w:t>’</w:t>
            </w:r>
            <w:r w:rsidRPr="00BE0949">
              <w:t>s policies and procedures</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Review prepared legal documents with instructing legal officer, confirm document accurac</w:t>
            </w:r>
            <w:r w:rsidRPr="00BE0949">
              <w:t>y with client and amend, as required</w:t>
            </w:r>
          </w:p>
        </w:tc>
      </w:tr>
      <w:tr w:rsidTr="00BE094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rPr>
                <w:rStyle w:val="SpecialBold"/>
              </w:rPr>
              <w:t>Finalise matter</w:t>
            </w: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Finalise legal documents in accordance with matter and organisational requirements</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Communicate task outcomes to stakeholders, as required</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t>Update file notes and place outcomes on file in accordance with operating guidelines</w:t>
            </w:r>
          </w:p>
        </w:tc>
      </w:tr>
      <w:tr w:rsidTr="00BE0949">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E094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E0949">
            <w:pPr>
              <w:pStyle w:val="BodyText"/>
              <w:rPr>
                <w:lang w:val="en-NZ"/>
              </w:rPr>
            </w:pPr>
            <w:r w:rsidRPr="00BE0949">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Store and secure matter records in accordance with operating guidelines</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7" w:name="O_1238899"/>
      <w:bookmarkEnd w:id="7"/>
      <w:r w:rsidRPr="00BE0949">
        <w:t>Foundation Skills</w:t>
      </w:r>
    </w:p>
    <w:tbl>
      <w:tblPr>
        <w:tblW w:w="9497" w:type="dxa"/>
        <w:tblLayout w:type="fixed"/>
        <w:tblCellMar>
          <w:left w:w="62" w:type="dxa"/>
          <w:right w:w="62" w:type="dxa"/>
        </w:tblCellMar>
        <w:tblLook w:val="0000"/>
      </w:tblPr>
      <w:tblGrid>
        <w:gridCol w:w="9497"/>
      </w:tblGrid>
      <w:tr w:rsidTr="00BE0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Foundation skills essential to performance are explicit in the performance criteria of this unit of competency.</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8" w:name="O_1238900"/>
      <w:bookmarkEnd w:id="8"/>
      <w:r w:rsidRPr="00BE0949">
        <w:t>Range of Conditions</w:t>
      </w:r>
    </w:p>
    <w:tbl>
      <w:tblPr>
        <w:tblW w:w="9497" w:type="dxa"/>
        <w:tblLayout w:type="fixed"/>
        <w:tblCellMar>
          <w:left w:w="62" w:type="dxa"/>
          <w:right w:w="62" w:type="dxa"/>
        </w:tblCellMar>
        <w:tblLook w:val="0000"/>
      </w:tblPr>
      <w:tblGrid>
        <w:gridCol w:w="9497"/>
      </w:tblGrid>
      <w:tr w:rsidTr="00BE0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Range is restricted to essential operating conditions and any other variables essential to the work env</w:t>
            </w:r>
            <w:r w:rsidRPr="00BE0949">
              <w:t>ironment.</w:t>
            </w:r>
          </w:p>
          <w:p w:rsidR="00000000" w:rsidRPr="00BE0949" w:rsidP="00BE0949">
            <w:pPr>
              <w:pStyle w:val="BodyText"/>
            </w:pPr>
            <w:r w:rsidRPr="00BE0949">
              <w:t>Non-essential conditions may be found in the DEF Defence Training Package Companion Volume Implementation Guide.</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9" w:name="O_1238901"/>
      <w:bookmarkEnd w:id="9"/>
      <w:r w:rsidRPr="00BE0949">
        <w:t>Unit Mapping Information</w:t>
      </w:r>
    </w:p>
    <w:tbl>
      <w:tblPr>
        <w:tblW w:w="9497" w:type="dxa"/>
        <w:tblLayout w:type="fixed"/>
        <w:tblCellMar>
          <w:left w:w="62" w:type="dxa"/>
          <w:right w:w="62" w:type="dxa"/>
        </w:tblCellMar>
        <w:tblLook w:val="0000"/>
      </w:tblPr>
      <w:tblGrid>
        <w:gridCol w:w="9497"/>
      </w:tblGrid>
      <w:tr w:rsidTr="00BE09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949" w:rsidP="00BE0949">
            <w:pPr>
              <w:pStyle w:val="BodyText"/>
            </w:pPr>
            <w:r w:rsidRPr="00BE0949">
              <w:t>This unit supersedes and is equivalent to DEFDPL007 Provide high-level support on legal assistance matters.</w:t>
            </w:r>
          </w:p>
        </w:tc>
      </w:tr>
    </w:tbl>
    <w:p w:rsidR="00000000" w:rsidRPr="00BE0949" w:rsidP="00BE0949">
      <w:pPr>
        <w:pStyle w:val="NoPaddingFontSize1"/>
      </w:pPr>
    </w:p>
    <w:p w:rsidR="00000000" w:rsidRPr="00BE0949" w:rsidP="00BE0949">
      <w:pPr>
        <w:pStyle w:val="AllowPageBreak"/>
      </w:pPr>
    </w:p>
    <w:p w:rsidR="00000000" w:rsidRPr="00BE0949" w:rsidP="00BE0949">
      <w:pPr>
        <w:pStyle w:val="Heading1"/>
      </w:pPr>
      <w:bookmarkStart w:id="10" w:name="O_1238908"/>
      <w:bookmarkEnd w:id="10"/>
      <w:r w:rsidRPr="00BE0949">
        <w:t>Links</w:t>
      </w:r>
    </w:p>
    <w:p w:rsidR="00000000" w:rsidRPr="00BE0949" w:rsidP="00D34C5E">
      <w:pPr>
        <w:pStyle w:val="BodyText"/>
      </w:pPr>
      <w:r w:rsidRPr="00BE0949">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33991">
        <w:rPr>
          <w:rStyle w:val="Hyperlink"/>
        </w:rPr>
        <w:t>https://vetnet.gov.au/Pages/TrainingDocs.aspx?q=6bdbab1e-11ed-4bc9-9cba-9e1a55d4e4a9</w:t>
      </w:r>
      <w:r>
        <w:fldChar w:fldCharType="end"/>
      </w:r>
    </w:p>
    <w:p w:rsidR="00000000" w:rsidRPr="00BE0949" w:rsidP="00BE0949"/>
    <w:sectPr w:rsidSect="00BE09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49" w:rsidRPr="00D34C5E" w:rsidP="00D34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5E" w:rsidP="00BE0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C5E" w:rsidP="00BE09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34C5E" w:rsidP="00BE09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949" w:rsidRPr="00D34C5E" w:rsidP="00D34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5E" w:rsidRPr="002D2AF8" w:rsidP="00BE0949">
    <w:pPr>
      <w:pStyle w:val="Header"/>
      <w:framePr w:wrap="around"/>
    </w:pPr>
    <w:r>
      <w:fldChar w:fldCharType="begin"/>
    </w:r>
    <w:r>
      <w:instrText xml:space="preserve"> TITLE   \* MERGEFORMAT </w:instrText>
    </w:r>
    <w:r>
      <w:fldChar w:fldCharType="separate"/>
    </w:r>
    <w:r>
      <w:t>DEFDPL025 Provide high-level support on legal assistance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34C5E" w:rsidP="00BE09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9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949"/>
    <w:pPr>
      <w:spacing w:before="360" w:after="60"/>
      <w:outlineLvl w:val="0"/>
    </w:pPr>
    <w:rPr>
      <w:sz w:val="32"/>
    </w:rPr>
  </w:style>
  <w:style w:type="paragraph" w:styleId="Heading2">
    <w:name w:val="heading 2"/>
    <w:basedOn w:val="HeadingBase"/>
    <w:next w:val="BodyText"/>
    <w:link w:val="Heading2Char"/>
    <w:qFormat/>
    <w:rsid w:val="00BE0949"/>
    <w:pPr>
      <w:keepLines/>
      <w:spacing w:before="240" w:after="120"/>
      <w:outlineLvl w:val="1"/>
    </w:pPr>
    <w:rPr>
      <w:sz w:val="28"/>
      <w:szCs w:val="40"/>
    </w:rPr>
  </w:style>
  <w:style w:type="paragraph" w:styleId="Heading3">
    <w:name w:val="heading 3"/>
    <w:basedOn w:val="HeadingBase"/>
    <w:next w:val="BodyText"/>
    <w:link w:val="Heading3Char"/>
    <w:qFormat/>
    <w:rsid w:val="00BE0949"/>
    <w:pPr>
      <w:spacing w:before="180" w:after="120"/>
      <w:outlineLvl w:val="2"/>
    </w:pPr>
    <w:rPr>
      <w:spacing w:val="-10"/>
      <w:kern w:val="32"/>
    </w:rPr>
  </w:style>
  <w:style w:type="paragraph" w:styleId="Heading4">
    <w:name w:val="heading 4"/>
    <w:basedOn w:val="HeadingBase"/>
    <w:next w:val="BodyText"/>
    <w:link w:val="Heading4Char"/>
    <w:qFormat/>
    <w:rsid w:val="00BE0949"/>
    <w:pPr>
      <w:spacing w:before="160" w:after="120"/>
      <w:outlineLvl w:val="3"/>
    </w:pPr>
    <w:rPr>
      <w:sz w:val="22"/>
    </w:rPr>
  </w:style>
  <w:style w:type="paragraph" w:styleId="Heading5">
    <w:name w:val="heading 5"/>
    <w:basedOn w:val="HeadingBase"/>
    <w:next w:val="Normal"/>
    <w:link w:val="Heading5Char"/>
    <w:qFormat/>
    <w:rsid w:val="00BE0949"/>
    <w:pPr>
      <w:spacing w:before="80"/>
      <w:outlineLvl w:val="4"/>
    </w:pPr>
    <w:rPr>
      <w:color w:val="918585"/>
      <w:sz w:val="20"/>
    </w:rPr>
  </w:style>
  <w:style w:type="paragraph" w:styleId="Heading6">
    <w:name w:val="heading 6"/>
    <w:basedOn w:val="HeadingBase"/>
    <w:next w:val="Normal"/>
    <w:link w:val="Heading6Char"/>
    <w:qFormat/>
    <w:rsid w:val="00BE0949"/>
    <w:pPr>
      <w:spacing w:before="60"/>
      <w:outlineLvl w:val="5"/>
    </w:pPr>
    <w:rPr>
      <w:color w:val="918585"/>
      <w:sz w:val="20"/>
    </w:rPr>
  </w:style>
  <w:style w:type="paragraph" w:styleId="Heading7">
    <w:name w:val="heading 7"/>
    <w:basedOn w:val="Normal"/>
    <w:next w:val="Normal"/>
    <w:link w:val="Heading7Char"/>
    <w:qFormat/>
    <w:rsid w:val="00BE0949"/>
    <w:pPr>
      <w:ind w:left="720"/>
      <w:outlineLvl w:val="6"/>
    </w:pPr>
    <w:rPr>
      <w:i/>
    </w:rPr>
  </w:style>
  <w:style w:type="paragraph" w:styleId="Heading8">
    <w:name w:val="heading 8"/>
    <w:basedOn w:val="Normal"/>
    <w:next w:val="Normal"/>
    <w:link w:val="Heading8Char"/>
    <w:qFormat/>
    <w:rsid w:val="00BE0949"/>
    <w:pPr>
      <w:ind w:left="720"/>
      <w:outlineLvl w:val="7"/>
    </w:pPr>
    <w:rPr>
      <w:i/>
    </w:rPr>
  </w:style>
  <w:style w:type="paragraph" w:styleId="Heading9">
    <w:name w:val="heading 9"/>
    <w:basedOn w:val="Normal"/>
    <w:next w:val="Normal"/>
    <w:link w:val="Heading9Char"/>
    <w:qFormat/>
    <w:rsid w:val="00BE0949"/>
    <w:pPr>
      <w:ind w:left="720"/>
      <w:outlineLvl w:val="8"/>
    </w:pPr>
    <w:rPr>
      <w:i/>
    </w:rPr>
  </w:style>
  <w:style w:type="character" w:default="1" w:styleId="DefaultParagraphFont">
    <w:name w:val="Default Paragraph Font"/>
    <w:uiPriority w:val="1"/>
    <w:unhideWhenUsed/>
    <w:rsid w:val="00BE0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949"/>
  </w:style>
  <w:style w:type="character" w:customStyle="1" w:styleId="Heading1Char">
    <w:name w:val="Heading 1 Char"/>
    <w:basedOn w:val="DefaultParagraphFont"/>
    <w:link w:val="Heading1"/>
    <w:rsid w:val="00BE0949"/>
    <w:rPr>
      <w:rFonts w:ascii="Times New Roman" w:eastAsia="Times New Roman" w:hAnsi="Times New Roman" w:cs="Times New Roman"/>
      <w:b/>
      <w:sz w:val="32"/>
      <w:szCs w:val="20"/>
      <w:lang w:eastAsia="en-US"/>
    </w:rPr>
  </w:style>
  <w:style w:type="paragraph" w:styleId="BodyText">
    <w:name w:val="Body Text"/>
    <w:basedOn w:val="Normal"/>
    <w:link w:val="BodyTextChar"/>
    <w:rsid w:val="00BE09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949"/>
    <w:rPr>
      <w:rFonts w:ascii="Times New Roman" w:eastAsia="Times New Roman" w:hAnsi="Times New Roman" w:cs="Times New Roman"/>
      <w:sz w:val="24"/>
      <w:lang w:eastAsia="en-US"/>
    </w:rPr>
  </w:style>
  <w:style w:type="character" w:customStyle="1" w:styleId="SpecialBold">
    <w:name w:val="Special Bold"/>
    <w:basedOn w:val="DefaultParagraphFont"/>
    <w:rsid w:val="00BE0949"/>
    <w:rPr>
      <w:b/>
      <w:spacing w:val="0"/>
    </w:rPr>
  </w:style>
  <w:style w:type="paragraph" w:customStyle="1" w:styleId="SuperHeading">
    <w:name w:val="SuperHeading"/>
    <w:basedOn w:val="Normal"/>
    <w:rsid w:val="00BE0949"/>
    <w:pPr>
      <w:spacing w:before="240" w:after="120"/>
      <w:outlineLvl w:val="0"/>
    </w:pPr>
    <w:rPr>
      <w:rFonts w:ascii="Times New Roman" w:hAnsi="Times New Roman"/>
      <w:b/>
      <w:sz w:val="32"/>
    </w:rPr>
  </w:style>
  <w:style w:type="paragraph" w:customStyle="1" w:styleId="AllowPageBreak">
    <w:name w:val="AllowPageBreak"/>
    <w:rsid w:val="00BE09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9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9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9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9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9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9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949"/>
    <w:rPr>
      <w:rFonts w:ascii="Courier New" w:eastAsia="Times New Roman" w:hAnsi="Courier New" w:cs="Times New Roman"/>
      <w:i/>
      <w:szCs w:val="20"/>
      <w:lang w:eastAsia="en-US"/>
    </w:rPr>
  </w:style>
  <w:style w:type="paragraph" w:customStyle="1" w:styleId="HeadingBase">
    <w:name w:val="Heading Base"/>
    <w:rsid w:val="00BE0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949"/>
    <w:pPr>
      <w:tabs>
        <w:tab w:val="right" w:leader="dot" w:pos="9072"/>
      </w:tabs>
      <w:ind w:left="567"/>
    </w:pPr>
    <w:rPr>
      <w:szCs w:val="22"/>
    </w:rPr>
  </w:style>
  <w:style w:type="paragraph" w:customStyle="1" w:styleId="TOCBase">
    <w:name w:val="TOC Base"/>
    <w:rsid w:val="00BE0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949"/>
    <w:pPr>
      <w:tabs>
        <w:tab w:val="right" w:leader="dot" w:pos="9072"/>
      </w:tabs>
      <w:spacing w:before="40" w:after="40"/>
      <w:ind w:left="284"/>
    </w:pPr>
    <w:rPr>
      <w:rFonts w:ascii="Times New Roman" w:hAnsi="Times New Roman"/>
    </w:rPr>
  </w:style>
  <w:style w:type="paragraph" w:styleId="TOC1">
    <w:name w:val="toc 1"/>
    <w:basedOn w:val="TOCBase"/>
    <w:next w:val="Normal"/>
    <w:rsid w:val="00BE09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949"/>
    <w:rPr>
      <w:rFonts w:ascii="Times New Roman" w:eastAsia="Times New Roman" w:hAnsi="Times New Roman" w:cs="Times New Roman"/>
      <w:sz w:val="16"/>
      <w:lang w:eastAsia="en-US"/>
    </w:rPr>
  </w:style>
  <w:style w:type="paragraph" w:styleId="Title">
    <w:name w:val="Title"/>
    <w:basedOn w:val="HeadingBase"/>
    <w:link w:val="TitleChar"/>
    <w:qFormat/>
    <w:rsid w:val="00BE0949"/>
    <w:pPr>
      <w:spacing w:before="5040"/>
      <w:jc w:val="center"/>
    </w:pPr>
    <w:rPr>
      <w:sz w:val="48"/>
      <w:szCs w:val="72"/>
      <w:lang w:val="en-US"/>
    </w:rPr>
  </w:style>
  <w:style w:type="character" w:customStyle="1" w:styleId="TitleChar">
    <w:name w:val="Title Char"/>
    <w:basedOn w:val="DefaultParagraphFont"/>
    <w:link w:val="Title"/>
    <w:rsid w:val="00BE0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949"/>
    <w:pPr>
      <w:tabs>
        <w:tab w:val="left" w:pos="3600"/>
        <w:tab w:val="left" w:pos="3958"/>
      </w:tabs>
    </w:pPr>
  </w:style>
  <w:style w:type="paragraph" w:styleId="List">
    <w:name w:val="List"/>
    <w:basedOn w:val="BodyText"/>
    <w:next w:val="BodyText"/>
    <w:rsid w:val="00BE0949"/>
    <w:pPr>
      <w:tabs>
        <w:tab w:val="left" w:pos="340"/>
      </w:tabs>
      <w:spacing w:before="60" w:after="60"/>
      <w:ind w:left="340" w:hanging="340"/>
    </w:pPr>
  </w:style>
  <w:style w:type="paragraph" w:styleId="ListBullet">
    <w:name w:val="List Bullet"/>
    <w:basedOn w:val="List"/>
    <w:rsid w:val="00BE0949"/>
    <w:pPr>
      <w:numPr>
        <w:numId w:val="10"/>
      </w:numPr>
      <w:tabs>
        <w:tab w:val="clear" w:pos="340"/>
      </w:tabs>
      <w:spacing w:before="40" w:after="40"/>
    </w:pPr>
  </w:style>
  <w:style w:type="paragraph" w:customStyle="1" w:styleId="Note">
    <w:name w:val="Note"/>
    <w:basedOn w:val="BodyText"/>
    <w:rsid w:val="00BE0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949"/>
    <w:pPr>
      <w:framePr w:wrap="auto" w:hAnchor="text" w:y="6049"/>
    </w:pPr>
    <w:rPr>
      <w:color w:val="000000"/>
      <w:sz w:val="40"/>
    </w:rPr>
  </w:style>
  <w:style w:type="paragraph" w:customStyle="1" w:styleId="TOCTitle">
    <w:name w:val="TOCTitle"/>
    <w:basedOn w:val="Heading1"/>
    <w:rsid w:val="00BE0949"/>
    <w:pPr>
      <w:spacing w:after="240"/>
      <w:jc w:val="center"/>
      <w:outlineLvl w:val="9"/>
    </w:pPr>
    <w:rPr>
      <w:caps/>
    </w:rPr>
  </w:style>
  <w:style w:type="paragraph" w:customStyle="1" w:styleId="Version">
    <w:name w:val="Version"/>
    <w:rsid w:val="00BE09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949"/>
    <w:pPr>
      <w:numPr>
        <w:numId w:val="11"/>
      </w:numPr>
      <w:tabs>
        <w:tab w:val="clear" w:pos="680"/>
      </w:tabs>
    </w:pPr>
  </w:style>
  <w:style w:type="paragraph" w:styleId="Index1">
    <w:name w:val="index 1"/>
    <w:basedOn w:val="Normal"/>
    <w:next w:val="Normal"/>
    <w:semiHidden/>
    <w:rsid w:val="00BE0949"/>
    <w:pPr>
      <w:keepNext w:val="0"/>
      <w:tabs>
        <w:tab w:val="right" w:pos="4176"/>
      </w:tabs>
      <w:ind w:left="198" w:hanging="198"/>
    </w:pPr>
    <w:rPr>
      <w:rFonts w:ascii="Garamond" w:hAnsi="Garamond"/>
    </w:rPr>
  </w:style>
  <w:style w:type="paragraph" w:styleId="IndexHeading">
    <w:name w:val="index heading"/>
    <w:basedOn w:val="Normal"/>
    <w:next w:val="Index1"/>
    <w:semiHidden/>
    <w:rsid w:val="00BE0949"/>
    <w:pPr>
      <w:spacing w:before="120" w:after="120"/>
    </w:pPr>
    <w:rPr>
      <w:rFonts w:ascii="Arial" w:hAnsi="Arial"/>
      <w:b/>
      <w:color w:val="918585"/>
      <w:sz w:val="24"/>
    </w:rPr>
  </w:style>
  <w:style w:type="paragraph" w:styleId="Header">
    <w:name w:val="header"/>
    <w:basedOn w:val="Normal"/>
    <w:link w:val="HeaderChar"/>
    <w:rsid w:val="00BE0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949"/>
    <w:rPr>
      <w:rFonts w:ascii="Times New Roman" w:eastAsia="Times New Roman" w:hAnsi="Times New Roman" w:cs="Times New Roman"/>
      <w:sz w:val="16"/>
      <w:szCs w:val="20"/>
      <w:lang w:val="en-GB" w:eastAsia="en-US"/>
    </w:rPr>
  </w:style>
  <w:style w:type="paragraph" w:customStyle="1" w:styleId="Chapter">
    <w:name w:val="Chapter"/>
    <w:basedOn w:val="Normal"/>
    <w:rsid w:val="00BE0949"/>
    <w:pPr>
      <w:spacing w:before="240"/>
    </w:pPr>
    <w:rPr>
      <w:rFonts w:ascii="Times New Roman" w:hAnsi="Times New Roman"/>
      <w:smallCaps/>
      <w:spacing w:val="80"/>
      <w:sz w:val="28"/>
    </w:rPr>
  </w:style>
  <w:style w:type="paragraph" w:customStyle="1" w:styleId="InChapter">
    <w:name w:val="InChapter"/>
    <w:basedOn w:val="Heading3"/>
    <w:rsid w:val="00BE0949"/>
    <w:pPr>
      <w:spacing w:after="240"/>
      <w:outlineLvl w:val="9"/>
    </w:pPr>
    <w:rPr>
      <w:noProof/>
    </w:rPr>
  </w:style>
  <w:style w:type="paragraph" w:styleId="Index2">
    <w:name w:val="index 2"/>
    <w:basedOn w:val="Normal"/>
    <w:next w:val="Normal"/>
    <w:semiHidden/>
    <w:rsid w:val="00BE0949"/>
    <w:pPr>
      <w:tabs>
        <w:tab w:val="right" w:pos="4176"/>
      </w:tabs>
      <w:ind w:left="568" w:hanging="284"/>
    </w:pPr>
    <w:rPr>
      <w:rFonts w:ascii="Garamond" w:hAnsi="Garamond"/>
    </w:rPr>
  </w:style>
  <w:style w:type="paragraph" w:customStyle="1" w:styleId="Byline">
    <w:name w:val="Byline"/>
    <w:rsid w:val="00BE0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949"/>
    <w:pPr>
      <w:tabs>
        <w:tab w:val="clear" w:pos="3600"/>
        <w:tab w:val="clear" w:pos="3958"/>
      </w:tabs>
      <w:jc w:val="right"/>
    </w:pPr>
  </w:style>
  <w:style w:type="character" w:styleId="Emphasis">
    <w:name w:val="Emphasis"/>
    <w:basedOn w:val="DefaultParagraphFont"/>
    <w:qFormat/>
    <w:rsid w:val="00BE0949"/>
    <w:rPr>
      <w:i/>
    </w:rPr>
  </w:style>
  <w:style w:type="paragraph" w:styleId="Caption">
    <w:name w:val="caption"/>
    <w:basedOn w:val="BodyText"/>
    <w:next w:val="Normal"/>
    <w:qFormat/>
    <w:rsid w:val="00BE0949"/>
    <w:pPr>
      <w:framePr w:w="2268" w:hSpace="181" w:vSpace="181" w:wrap="around" w:vAnchor="text" w:hAnchor="page" w:x="1135" w:y="285" w:anchorLock="1"/>
    </w:pPr>
    <w:rPr>
      <w:i/>
    </w:rPr>
  </w:style>
  <w:style w:type="paragraph" w:customStyle="1" w:styleId="MiniTOCTitle">
    <w:name w:val="MiniTOCTitle"/>
    <w:basedOn w:val="Heading4"/>
    <w:rsid w:val="00BE0949"/>
    <w:pPr>
      <w:spacing w:before="240"/>
      <w:outlineLvl w:val="9"/>
    </w:pPr>
    <w:rPr>
      <w:noProof/>
      <w:sz w:val="24"/>
    </w:rPr>
  </w:style>
  <w:style w:type="paragraph" w:customStyle="1" w:styleId="MiniTOCItem">
    <w:name w:val="MiniTOCItem"/>
    <w:basedOn w:val="ListBullet"/>
    <w:rsid w:val="00BE0949"/>
    <w:pPr>
      <w:numPr>
        <w:numId w:val="0"/>
      </w:numPr>
      <w:tabs>
        <w:tab w:val="right" w:leader="dot" w:pos="6521"/>
      </w:tabs>
      <w:spacing w:before="0" w:after="0"/>
    </w:pPr>
  </w:style>
  <w:style w:type="paragraph" w:customStyle="1" w:styleId="TOFTitle">
    <w:name w:val="TOFTitle"/>
    <w:basedOn w:val="TOCTitle"/>
    <w:rsid w:val="00BE0949"/>
  </w:style>
  <w:style w:type="paragraph" w:styleId="TableofFigures">
    <w:name w:val="table of figures"/>
    <w:basedOn w:val="Normal"/>
    <w:next w:val="Normal"/>
    <w:semiHidden/>
    <w:rsid w:val="00BE0949"/>
    <w:pPr>
      <w:tabs>
        <w:tab w:val="right" w:leader="dot" w:pos="9072"/>
      </w:tabs>
      <w:ind w:left="970" w:hanging="403"/>
    </w:pPr>
    <w:rPr>
      <w:rFonts w:ascii="Times New Roman" w:hAnsi="Times New Roman"/>
      <w:b/>
    </w:rPr>
  </w:style>
  <w:style w:type="paragraph" w:styleId="ListNumber">
    <w:name w:val="List Number"/>
    <w:basedOn w:val="List"/>
    <w:rsid w:val="00BE0949"/>
    <w:pPr>
      <w:numPr>
        <w:numId w:val="13"/>
      </w:numPr>
      <w:tabs>
        <w:tab w:val="clear" w:pos="340"/>
      </w:tabs>
    </w:pPr>
  </w:style>
  <w:style w:type="character" w:customStyle="1" w:styleId="WingdingSymbols">
    <w:name w:val="Wingding Symbols"/>
    <w:rsid w:val="00BE0949"/>
    <w:rPr>
      <w:rFonts w:ascii="Wingdings" w:hAnsi="Wingdings"/>
    </w:rPr>
  </w:style>
  <w:style w:type="paragraph" w:customStyle="1" w:styleId="TableHeading">
    <w:name w:val="Table Heading"/>
    <w:basedOn w:val="HeadingBase"/>
    <w:rsid w:val="00BE0949"/>
    <w:pPr>
      <w:keepLines/>
      <w:pBdr>
        <w:bottom w:val="single" w:sz="6" w:space="1" w:color="918585"/>
      </w:pBdr>
      <w:spacing w:before="240"/>
    </w:pPr>
  </w:style>
  <w:style w:type="character" w:customStyle="1" w:styleId="HotSpot">
    <w:name w:val="HotSpot"/>
    <w:rsid w:val="00BE0949"/>
    <w:rPr>
      <w:color w:val="0033CC"/>
      <w:u w:val="none"/>
    </w:rPr>
  </w:style>
  <w:style w:type="paragraph" w:customStyle="1" w:styleId="BodyTextRight">
    <w:name w:val="Body Text Right"/>
    <w:basedOn w:val="BodyText"/>
    <w:rsid w:val="00BE0949"/>
    <w:pPr>
      <w:spacing w:before="0" w:after="0"/>
      <w:jc w:val="right"/>
    </w:pPr>
  </w:style>
  <w:style w:type="paragraph" w:styleId="Index3">
    <w:name w:val="index 3"/>
    <w:basedOn w:val="ListNumber2"/>
    <w:next w:val="Normal"/>
    <w:semiHidden/>
    <w:rsid w:val="00BE0949"/>
    <w:pPr>
      <w:numPr>
        <w:numId w:val="0"/>
      </w:numPr>
      <w:tabs>
        <w:tab w:val="right" w:leader="dot" w:pos="4176"/>
      </w:tabs>
    </w:pPr>
  </w:style>
  <w:style w:type="paragraph" w:styleId="ListNumber2">
    <w:name w:val="List Number 2"/>
    <w:basedOn w:val="List2"/>
    <w:rsid w:val="00BE0949"/>
    <w:pPr>
      <w:numPr>
        <w:numId w:val="8"/>
      </w:numPr>
      <w:tabs>
        <w:tab w:val="clear" w:pos="1060"/>
      </w:tabs>
    </w:pPr>
  </w:style>
  <w:style w:type="paragraph" w:customStyle="1" w:styleId="MarginNote">
    <w:name w:val="Margin Note"/>
    <w:basedOn w:val="BodyText"/>
    <w:rsid w:val="00BE0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9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949"/>
    <w:rPr>
      <w:sz w:val="32"/>
    </w:rPr>
  </w:style>
  <w:style w:type="paragraph" w:customStyle="1" w:styleId="HeadingProcedure">
    <w:name w:val="Heading Procedure"/>
    <w:basedOn w:val="HeadingBase"/>
    <w:next w:val="Normal"/>
    <w:rsid w:val="00BE0949"/>
    <w:pPr>
      <w:tabs>
        <w:tab w:val="left" w:pos="0"/>
      </w:tabs>
      <w:spacing w:before="120" w:after="60"/>
    </w:pPr>
    <w:rPr>
      <w:i/>
      <w:color w:val="918585"/>
      <w:sz w:val="22"/>
    </w:rPr>
  </w:style>
  <w:style w:type="paragraph" w:customStyle="1" w:styleId="TableBodyText">
    <w:name w:val="Table Body Text"/>
    <w:basedOn w:val="BodyText"/>
    <w:rsid w:val="00BE0949"/>
    <w:pPr>
      <w:spacing w:before="60" w:after="60"/>
    </w:pPr>
  </w:style>
  <w:style w:type="paragraph" w:styleId="ListContinue">
    <w:name w:val="List Continue"/>
    <w:basedOn w:val="List"/>
    <w:rsid w:val="00BE0949"/>
    <w:pPr>
      <w:ind w:firstLine="0"/>
    </w:pPr>
  </w:style>
  <w:style w:type="paragraph" w:customStyle="1" w:styleId="ListNote">
    <w:name w:val="List Note"/>
    <w:basedOn w:val="List"/>
    <w:rsid w:val="00BE0949"/>
    <w:pPr>
      <w:pBdr>
        <w:top w:val="single" w:sz="6" w:space="2" w:color="918585"/>
        <w:bottom w:val="single" w:sz="6" w:space="2" w:color="918585"/>
      </w:pBdr>
      <w:tabs>
        <w:tab w:val="left" w:pos="1021"/>
      </w:tabs>
      <w:ind w:firstLine="0"/>
    </w:pPr>
  </w:style>
  <w:style w:type="paragraph" w:customStyle="1" w:styleId="Warning">
    <w:name w:val="Warning"/>
    <w:basedOn w:val="BodyText"/>
    <w:rsid w:val="00BE0949"/>
    <w:pPr>
      <w:shd w:val="clear" w:color="auto" w:fill="D9D9D9"/>
      <w:tabs>
        <w:tab w:val="left" w:pos="992"/>
      </w:tabs>
      <w:ind w:left="119" w:right="119"/>
    </w:pPr>
    <w:rPr>
      <w:sz w:val="20"/>
    </w:rPr>
  </w:style>
  <w:style w:type="paragraph" w:customStyle="1" w:styleId="MarginIcons">
    <w:name w:val="Margin Icons"/>
    <w:basedOn w:val="BodyText"/>
    <w:rsid w:val="00BE09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949"/>
    <w:rPr>
      <w:rFonts w:ascii="Courier New" w:hAnsi="Courier New"/>
    </w:rPr>
  </w:style>
  <w:style w:type="paragraph" w:customStyle="1" w:styleId="NoteBullet">
    <w:name w:val="Note Bullet"/>
    <w:basedOn w:val="Note"/>
    <w:rsid w:val="00BE0949"/>
    <w:pPr>
      <w:tabs>
        <w:tab w:val="clear" w:pos="680"/>
      </w:tabs>
      <w:spacing w:before="60" w:after="60"/>
    </w:pPr>
  </w:style>
  <w:style w:type="paragraph" w:customStyle="1" w:styleId="SubHeading2">
    <w:name w:val="SubHeading2"/>
    <w:basedOn w:val="HeadingBase"/>
    <w:rsid w:val="00BE0949"/>
    <w:pPr>
      <w:spacing w:before="240" w:after="60"/>
    </w:pPr>
    <w:rPr>
      <w:sz w:val="20"/>
    </w:rPr>
  </w:style>
  <w:style w:type="paragraph" w:customStyle="1" w:styleId="SubHeading1">
    <w:name w:val="SubHeading1"/>
    <w:basedOn w:val="HeadingBase"/>
    <w:rsid w:val="00BE0949"/>
    <w:pPr>
      <w:spacing w:before="240" w:after="60"/>
    </w:pPr>
    <w:rPr>
      <w:color w:val="918585"/>
      <w:sz w:val="22"/>
    </w:rPr>
  </w:style>
  <w:style w:type="paragraph" w:customStyle="1" w:styleId="SideHeading">
    <w:name w:val="Side Heading"/>
    <w:basedOn w:val="HeadingBase"/>
    <w:rsid w:val="00BE0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949"/>
    <w:pPr>
      <w:numPr>
        <w:numId w:val="9"/>
      </w:numPr>
    </w:pPr>
  </w:style>
  <w:style w:type="paragraph" w:styleId="PlainText">
    <w:name w:val="Plain Text"/>
    <w:basedOn w:val="Normal"/>
    <w:link w:val="PlainTextChar"/>
    <w:rsid w:val="00BE0949"/>
    <w:rPr>
      <w:sz w:val="20"/>
    </w:rPr>
  </w:style>
  <w:style w:type="character" w:customStyle="1" w:styleId="PlainTextChar">
    <w:name w:val="Plain Text Char"/>
    <w:basedOn w:val="DefaultParagraphFont"/>
    <w:link w:val="PlainText"/>
    <w:rsid w:val="00BE0949"/>
    <w:rPr>
      <w:rFonts w:ascii="Courier New" w:eastAsia="Times New Roman" w:hAnsi="Courier New" w:cs="Times New Roman"/>
      <w:sz w:val="20"/>
      <w:szCs w:val="20"/>
      <w:lang w:eastAsia="en-US"/>
    </w:rPr>
  </w:style>
  <w:style w:type="character" w:customStyle="1" w:styleId="MenuOption">
    <w:name w:val="Menu Option"/>
    <w:basedOn w:val="DefaultParagraphFont"/>
    <w:rsid w:val="00BE0949"/>
    <w:rPr>
      <w:b/>
      <w:smallCaps/>
    </w:rPr>
  </w:style>
  <w:style w:type="paragraph" w:customStyle="1" w:styleId="TableListNumber">
    <w:name w:val="Table List Number"/>
    <w:basedOn w:val="ListNumber"/>
    <w:rsid w:val="00BE0949"/>
    <w:pPr>
      <w:numPr>
        <w:numId w:val="0"/>
      </w:numPr>
    </w:pPr>
  </w:style>
  <w:style w:type="paragraph" w:styleId="TOC4">
    <w:name w:val="toc 4"/>
    <w:basedOn w:val="TOCBase"/>
    <w:next w:val="Normal"/>
    <w:semiHidden/>
    <w:rsid w:val="00BE0949"/>
    <w:pPr>
      <w:tabs>
        <w:tab w:val="right" w:leader="dot" w:pos="9071"/>
      </w:tabs>
      <w:ind w:left="1701"/>
    </w:pPr>
  </w:style>
  <w:style w:type="paragraph" w:customStyle="1" w:styleId="ListAlpha">
    <w:name w:val="List Alpha"/>
    <w:basedOn w:val="List"/>
    <w:rsid w:val="00BE0949"/>
    <w:pPr>
      <w:numPr>
        <w:numId w:val="7"/>
      </w:numPr>
    </w:pPr>
  </w:style>
  <w:style w:type="paragraph" w:customStyle="1" w:styleId="ListAlpha2">
    <w:name w:val="List Alpha 2"/>
    <w:basedOn w:val="List2"/>
    <w:rsid w:val="00BE0949"/>
    <w:pPr>
      <w:numPr>
        <w:numId w:val="6"/>
      </w:numPr>
    </w:pPr>
  </w:style>
  <w:style w:type="paragraph" w:styleId="List2">
    <w:name w:val="List 2"/>
    <w:basedOn w:val="BodyText"/>
    <w:rsid w:val="00BE0949"/>
    <w:pPr>
      <w:tabs>
        <w:tab w:val="left" w:pos="680"/>
      </w:tabs>
      <w:spacing w:before="60" w:after="60"/>
      <w:ind w:left="680" w:hanging="340"/>
    </w:pPr>
  </w:style>
  <w:style w:type="paragraph" w:styleId="List3">
    <w:name w:val="List 3"/>
    <w:basedOn w:val="BodyText"/>
    <w:rsid w:val="00BE0949"/>
    <w:pPr>
      <w:tabs>
        <w:tab w:val="left" w:pos="1021"/>
      </w:tabs>
      <w:spacing w:before="60" w:after="60"/>
      <w:ind w:left="1020" w:hanging="340"/>
    </w:pPr>
  </w:style>
  <w:style w:type="paragraph" w:styleId="List4">
    <w:name w:val="List 4"/>
    <w:basedOn w:val="BodyText"/>
    <w:rsid w:val="00BE0949"/>
    <w:pPr>
      <w:tabs>
        <w:tab w:val="left" w:pos="1361"/>
      </w:tabs>
      <w:spacing w:before="60" w:after="60"/>
      <w:ind w:left="1361" w:hanging="340"/>
    </w:pPr>
  </w:style>
  <w:style w:type="paragraph" w:styleId="List5">
    <w:name w:val="List 5"/>
    <w:basedOn w:val="BodyText"/>
    <w:rsid w:val="00BE0949"/>
    <w:pPr>
      <w:tabs>
        <w:tab w:val="left" w:pos="1701"/>
      </w:tabs>
      <w:spacing w:before="60" w:after="60"/>
      <w:ind w:left="1701" w:hanging="340"/>
    </w:pPr>
  </w:style>
  <w:style w:type="paragraph" w:styleId="ListBullet3">
    <w:name w:val="List Bullet 3"/>
    <w:basedOn w:val="List3"/>
    <w:rsid w:val="00BE0949"/>
    <w:pPr>
      <w:numPr>
        <w:numId w:val="12"/>
      </w:numPr>
      <w:tabs>
        <w:tab w:val="clear" w:pos="1021"/>
      </w:tabs>
      <w:ind w:left="1037" w:hanging="357"/>
    </w:pPr>
  </w:style>
  <w:style w:type="paragraph" w:styleId="ListBullet4">
    <w:name w:val="List Bullet 4"/>
    <w:basedOn w:val="List4"/>
    <w:rsid w:val="00BE0949"/>
    <w:pPr>
      <w:numPr>
        <w:numId w:val="1"/>
      </w:numPr>
      <w:tabs>
        <w:tab w:val="clear" w:pos="1361"/>
      </w:tabs>
    </w:pPr>
  </w:style>
  <w:style w:type="paragraph" w:styleId="ListBullet5">
    <w:name w:val="List Bullet 5"/>
    <w:basedOn w:val="List5"/>
    <w:rsid w:val="00BE0949"/>
    <w:pPr>
      <w:numPr>
        <w:numId w:val="2"/>
      </w:numPr>
    </w:pPr>
  </w:style>
  <w:style w:type="paragraph" w:styleId="ListContinue2">
    <w:name w:val="List Continue 2"/>
    <w:basedOn w:val="List2"/>
    <w:rsid w:val="00BE0949"/>
    <w:pPr>
      <w:ind w:firstLine="0"/>
    </w:pPr>
  </w:style>
  <w:style w:type="paragraph" w:styleId="ListContinue3">
    <w:name w:val="List Continue 3"/>
    <w:basedOn w:val="List3"/>
    <w:rsid w:val="00BE0949"/>
    <w:pPr>
      <w:ind w:left="1021" w:firstLine="0"/>
    </w:pPr>
  </w:style>
  <w:style w:type="paragraph" w:styleId="ListContinue4">
    <w:name w:val="List Continue 4"/>
    <w:basedOn w:val="List4"/>
    <w:rsid w:val="00BE0949"/>
    <w:pPr>
      <w:ind w:firstLine="0"/>
    </w:pPr>
  </w:style>
  <w:style w:type="paragraph" w:styleId="ListContinue5">
    <w:name w:val="List Continue 5"/>
    <w:basedOn w:val="List5"/>
    <w:rsid w:val="00BE0949"/>
    <w:pPr>
      <w:ind w:firstLine="0"/>
    </w:pPr>
  </w:style>
  <w:style w:type="paragraph" w:styleId="ListNumber3">
    <w:name w:val="List Number 3"/>
    <w:basedOn w:val="List3"/>
    <w:rsid w:val="00BE0949"/>
    <w:pPr>
      <w:numPr>
        <w:numId w:val="3"/>
      </w:numPr>
    </w:pPr>
  </w:style>
  <w:style w:type="paragraph" w:styleId="ListNumber4">
    <w:name w:val="List Number 4"/>
    <w:basedOn w:val="List4"/>
    <w:rsid w:val="00BE0949"/>
    <w:pPr>
      <w:numPr>
        <w:numId w:val="4"/>
      </w:numPr>
    </w:pPr>
  </w:style>
  <w:style w:type="paragraph" w:styleId="ListNumber5">
    <w:name w:val="List Number 5"/>
    <w:basedOn w:val="List5"/>
    <w:rsid w:val="00BE0949"/>
    <w:pPr>
      <w:numPr>
        <w:numId w:val="5"/>
      </w:numPr>
    </w:pPr>
  </w:style>
  <w:style w:type="paragraph" w:styleId="BlockText">
    <w:name w:val="Block Text"/>
    <w:basedOn w:val="Normal"/>
    <w:rsid w:val="00BE0949"/>
    <w:pPr>
      <w:spacing w:after="120"/>
      <w:ind w:left="1440" w:right="1440"/>
    </w:pPr>
  </w:style>
  <w:style w:type="character" w:customStyle="1" w:styleId="Subscript">
    <w:name w:val="Subscript"/>
    <w:basedOn w:val="DefaultParagraphFont"/>
    <w:rsid w:val="00BE0949"/>
    <w:rPr>
      <w:sz w:val="16"/>
      <w:vertAlign w:val="subscript"/>
    </w:rPr>
  </w:style>
  <w:style w:type="character" w:customStyle="1" w:styleId="Superscript">
    <w:name w:val="Superscript"/>
    <w:basedOn w:val="DefaultParagraphFont"/>
    <w:rsid w:val="00BE0949"/>
    <w:rPr>
      <w:sz w:val="16"/>
      <w:vertAlign w:val="superscript"/>
    </w:rPr>
  </w:style>
  <w:style w:type="character" w:customStyle="1" w:styleId="Symbols">
    <w:name w:val="Symbols"/>
    <w:basedOn w:val="DefaultParagraphFont"/>
    <w:rsid w:val="00BE0949"/>
    <w:rPr>
      <w:rFonts w:ascii="Symbol" w:hAnsi="Symbol"/>
    </w:rPr>
  </w:style>
  <w:style w:type="character" w:customStyle="1" w:styleId="MenuOptions">
    <w:name w:val="Menu Options"/>
    <w:basedOn w:val="DefaultParagraphFont"/>
    <w:rsid w:val="00BE0949"/>
    <w:rPr>
      <w:rFonts w:ascii="Arial Narrow" w:hAnsi="Arial Narrow"/>
      <w:smallCaps/>
    </w:rPr>
  </w:style>
  <w:style w:type="character" w:customStyle="1" w:styleId="Buttons">
    <w:name w:val="Buttons"/>
    <w:basedOn w:val="DefaultParagraphFont"/>
    <w:rsid w:val="00BE0949"/>
    <w:rPr>
      <w:b/>
    </w:rPr>
  </w:style>
  <w:style w:type="character" w:customStyle="1" w:styleId="Underlined">
    <w:name w:val="Underlined"/>
    <w:basedOn w:val="DefaultParagraphFont"/>
    <w:rsid w:val="00BE0949"/>
    <w:rPr>
      <w:u w:val="single"/>
    </w:rPr>
  </w:style>
  <w:style w:type="paragraph" w:customStyle="1" w:styleId="TableBodyTextRight">
    <w:name w:val="Table Body Text Right"/>
    <w:basedOn w:val="TableBodyText"/>
    <w:rsid w:val="00BE0949"/>
    <w:pPr>
      <w:widowControl w:val="0"/>
      <w:autoSpaceDE w:val="0"/>
      <w:autoSpaceDN w:val="0"/>
      <w:adjustRightInd w:val="0"/>
      <w:jc w:val="right"/>
    </w:pPr>
    <w:rPr>
      <w:rFonts w:cs="Arial"/>
      <w:szCs w:val="18"/>
    </w:rPr>
  </w:style>
  <w:style w:type="paragraph" w:customStyle="1" w:styleId="CopyrightText">
    <w:name w:val="Copyright Text"/>
    <w:basedOn w:val="BodyText"/>
    <w:rsid w:val="00BE0949"/>
    <w:rPr>
      <w:sz w:val="18"/>
    </w:rPr>
  </w:style>
  <w:style w:type="paragraph" w:customStyle="1" w:styleId="BodySmallRight">
    <w:name w:val="Body Small Right"/>
    <w:basedOn w:val="BodyTextRight"/>
    <w:rsid w:val="00BE0949"/>
    <w:rPr>
      <w:sz w:val="18"/>
      <w:szCs w:val="18"/>
    </w:rPr>
  </w:style>
  <w:style w:type="paragraph" w:customStyle="1" w:styleId="MarginEdition">
    <w:name w:val="Margin Edition"/>
    <w:basedOn w:val="MarginNote"/>
    <w:rsid w:val="00BE0949"/>
    <w:pPr>
      <w:spacing w:before="0" w:after="0"/>
    </w:pPr>
    <w:rPr>
      <w:rFonts w:ascii="Times New Roman" w:hAnsi="Times New Roman"/>
      <w:color w:val="999999"/>
    </w:rPr>
  </w:style>
  <w:style w:type="paragraph" w:customStyle="1" w:styleId="Spacer">
    <w:name w:val="Spacer"/>
    <w:basedOn w:val="Normal"/>
    <w:rsid w:val="00BE0949"/>
    <w:rPr>
      <w:sz w:val="2"/>
      <w:szCs w:val="2"/>
    </w:rPr>
  </w:style>
  <w:style w:type="character" w:customStyle="1" w:styleId="Small">
    <w:name w:val="Small"/>
    <w:basedOn w:val="DefaultParagraphFont"/>
    <w:rsid w:val="00BE0949"/>
    <w:rPr>
      <w:sz w:val="16"/>
    </w:rPr>
  </w:style>
  <w:style w:type="paragraph" w:customStyle="1" w:styleId="WideTable">
    <w:name w:val="Wide Table"/>
    <w:basedOn w:val="Normal"/>
    <w:rsid w:val="00BE0949"/>
    <w:pPr>
      <w:ind w:left="-1418"/>
    </w:pPr>
    <w:rPr>
      <w:sz w:val="2"/>
      <w:szCs w:val="2"/>
    </w:rPr>
  </w:style>
  <w:style w:type="character" w:styleId="PageNumber">
    <w:name w:val="page number"/>
    <w:basedOn w:val="DefaultParagraphFont"/>
    <w:rsid w:val="00BE0949"/>
  </w:style>
  <w:style w:type="paragraph" w:styleId="Quote">
    <w:name w:val="Quote"/>
    <w:basedOn w:val="Heading1"/>
    <w:link w:val="QuoteChar"/>
    <w:qFormat/>
    <w:rsid w:val="00BE0949"/>
    <w:rPr>
      <w:b w:val="0"/>
      <w:sz w:val="72"/>
      <w:szCs w:val="72"/>
      <w:lang w:val="en-NZ"/>
    </w:rPr>
  </w:style>
  <w:style w:type="character" w:customStyle="1" w:styleId="QuoteChar">
    <w:name w:val="Quote Char"/>
    <w:basedOn w:val="DefaultParagraphFont"/>
    <w:link w:val="Quote"/>
    <w:rsid w:val="00BE0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949"/>
    <w:pPr>
      <w:pageBreakBefore/>
    </w:pPr>
  </w:style>
  <w:style w:type="paragraph" w:customStyle="1" w:styleId="Border">
    <w:name w:val="Border"/>
    <w:basedOn w:val="Normal"/>
    <w:qFormat/>
    <w:rsid w:val="00BE09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949"/>
    <w:rPr>
      <w:b/>
      <w:bCs/>
      <w:i/>
      <w:iCs/>
      <w:color w:val="auto"/>
    </w:rPr>
  </w:style>
  <w:style w:type="paragraph" w:styleId="IntenseQuote">
    <w:name w:val="Intense Quote"/>
    <w:basedOn w:val="Normal"/>
    <w:next w:val="Normal"/>
    <w:link w:val="IntenseQuoteChar"/>
    <w:uiPriority w:val="30"/>
    <w:qFormat/>
    <w:rsid w:val="00BE09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9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949"/>
    <w:rPr>
      <w:smallCaps/>
      <w:color w:val="auto"/>
      <w:u w:val="single"/>
    </w:rPr>
  </w:style>
  <w:style w:type="character" w:styleId="IntenseReference">
    <w:name w:val="Intense Reference"/>
    <w:basedOn w:val="DefaultParagraphFont"/>
    <w:uiPriority w:val="32"/>
    <w:qFormat/>
    <w:rsid w:val="00BE0949"/>
    <w:rPr>
      <w:b/>
      <w:bCs/>
      <w:smallCaps/>
      <w:color w:val="auto"/>
      <w:spacing w:val="5"/>
      <w:u w:val="single"/>
    </w:rPr>
  </w:style>
  <w:style w:type="paragraph" w:customStyle="1" w:styleId="2ColumnHeading">
    <w:name w:val="2Column Heading"/>
    <w:basedOn w:val="BodyText"/>
    <w:qFormat/>
    <w:rsid w:val="00BE0949"/>
    <w:pPr>
      <w:spacing w:after="60"/>
      <w:ind w:left="-2268"/>
    </w:pPr>
    <w:rPr>
      <w:b/>
    </w:rPr>
  </w:style>
  <w:style w:type="paragraph" w:customStyle="1" w:styleId="Heading1TOC">
    <w:name w:val="Heading1 TOC"/>
    <w:basedOn w:val="Normal"/>
    <w:qFormat/>
    <w:rsid w:val="00BE0949"/>
    <w:pPr>
      <w:spacing w:before="240" w:after="120"/>
    </w:pPr>
    <w:rPr>
      <w:rFonts w:ascii="Times New Roman" w:hAnsi="Times New Roman"/>
      <w:b/>
      <w:sz w:val="32"/>
    </w:rPr>
  </w:style>
  <w:style w:type="paragraph" w:customStyle="1" w:styleId="Heading2TOC">
    <w:name w:val="Heading2 TOC"/>
    <w:basedOn w:val="Normal"/>
    <w:qFormat/>
    <w:rsid w:val="00BE0949"/>
    <w:pPr>
      <w:spacing w:before="240" w:after="60"/>
    </w:pPr>
    <w:rPr>
      <w:rFonts w:ascii="Times New Roman" w:hAnsi="Times New Roman"/>
      <w:b/>
      <w:sz w:val="28"/>
    </w:rPr>
  </w:style>
  <w:style w:type="character" w:customStyle="1" w:styleId="Underline">
    <w:name w:val="Underline"/>
    <w:basedOn w:val="DefaultParagraphFont"/>
    <w:qFormat/>
    <w:rsid w:val="00BE0949"/>
    <w:rPr>
      <w:u w:val="single"/>
    </w:rPr>
  </w:style>
  <w:style w:type="character" w:customStyle="1" w:styleId="BoldandItalics">
    <w:name w:val="Bold and Italics"/>
    <w:qFormat/>
    <w:rsid w:val="00BE0949"/>
    <w:rPr>
      <w:b/>
      <w:i/>
      <w:u w:val="none"/>
    </w:rPr>
  </w:style>
  <w:style w:type="paragraph" w:styleId="BalloonText">
    <w:name w:val="Balloon Text"/>
    <w:basedOn w:val="Normal"/>
    <w:link w:val="BalloonTextChar"/>
    <w:rsid w:val="00BE0949"/>
    <w:rPr>
      <w:rFonts w:ascii="Tahoma" w:hAnsi="Tahoma" w:cs="Tahoma"/>
      <w:sz w:val="16"/>
      <w:szCs w:val="16"/>
    </w:rPr>
  </w:style>
  <w:style w:type="character" w:customStyle="1" w:styleId="BalloonTextChar">
    <w:name w:val="Balloon Text Char"/>
    <w:basedOn w:val="DefaultParagraphFont"/>
    <w:link w:val="BalloonText"/>
    <w:rsid w:val="00BE09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9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9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949"/>
    <w:rPr>
      <w:b/>
      <w:color w:val="660033"/>
      <w:spacing w:val="0"/>
    </w:rPr>
  </w:style>
  <w:style w:type="paragraph" w:customStyle="1" w:styleId="Nameditemlist">
    <w:name w:val="Named item list"/>
    <w:basedOn w:val="BodyText"/>
    <w:qFormat/>
    <w:rsid w:val="00BE0949"/>
    <w:pPr>
      <w:tabs>
        <w:tab w:val="left" w:pos="2835"/>
      </w:tabs>
      <w:ind w:left="2835" w:hanging="2835"/>
    </w:pPr>
  </w:style>
  <w:style w:type="paragraph" w:customStyle="1" w:styleId="BodyTextnopadding">
    <w:name w:val="Body Text no padding"/>
    <w:basedOn w:val="BodyText"/>
    <w:qFormat/>
    <w:rsid w:val="00BE0949"/>
    <w:pPr>
      <w:spacing w:before="0" w:after="0"/>
    </w:pPr>
  </w:style>
  <w:style w:type="paragraph" w:customStyle="1" w:styleId="BodyTextBold">
    <w:name w:val="Body Text Bold"/>
    <w:basedOn w:val="BodyText"/>
    <w:qFormat/>
    <w:rsid w:val="00BE0949"/>
    <w:rPr>
      <w:b/>
    </w:rPr>
  </w:style>
  <w:style w:type="character" w:styleId="Hyperlink">
    <w:name w:val="Hyperlink"/>
    <w:basedOn w:val="DefaultParagraphFont"/>
    <w:uiPriority w:val="99"/>
    <w:unhideWhenUsed/>
    <w:rsid w:val="00D34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3763</Characters>
  <Application>Microsoft Office Word</Application>
  <DocSecurity>0</DocSecurity>
  <Lines>163</Lines>
  <Paragraphs>87</Paragraphs>
  <ScaleCrop>false</ScaleCrop>
  <Company>Author-it Software Corporation Ltd.</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DEFDPL025 Provide high-level support on legal assistance matters</dc:title>
  <dc:subject>Approved</dc:subject>
  <dc:creator>Public Skills Australia</dc:creator>
  <cp:keywords>Release: 1</cp:keywords>
  <dc:description>Review Date: 12 April 2008</dc:description>
  <cp:lastModifiedBy>HSD_TPCMSd.prod</cp:lastModifiedBy>
  <cp:revision>3</cp:revision>
  <dcterms:created xsi:type="dcterms:W3CDTF">2024-11-07T11:40:00Z</dcterms:created>
  <dcterms:modified xsi:type="dcterms:W3CDTF">2024-11-07T11:40:00Z</dcterms:modified>
</cp:coreProperties>
</file>