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23B" w:rsidP="00482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DEFDPL023 Provide high-level support on administrative law matters</w:t>
      </w:r>
      <w:r>
        <w:fldChar w:fldCharType="end"/>
      </w:r>
    </w:p>
    <w:p w:rsidR="0048223B" w:rsidP="0048223B">
      <w:pPr>
        <w:pStyle w:val="Version"/>
        <w:sectPr w:rsidSect="00763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80A" w:rsidP="0076380A">
      <w:pPr>
        <w:pStyle w:val="SuperHeading"/>
      </w:pPr>
      <w:r w:rsidRPr="0076380A">
        <w:t>Assessment Requirements for DEFDPL023 Provide high-level support on administrative law matters</w:t>
      </w:r>
    </w:p>
    <w:p w:rsidR="00000000" w:rsidRPr="0076380A" w:rsidP="0076380A">
      <w:pPr>
        <w:pStyle w:val="Heading1"/>
      </w:pPr>
      <w:bookmarkStart w:id="1" w:name="O_1238865"/>
      <w:bookmarkEnd w:id="1"/>
      <w:r w:rsidRPr="007638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0A" w:rsidP="0076380A">
            <w:pPr>
              <w:pStyle w:val="BodyText"/>
            </w:pPr>
            <w:r w:rsidRPr="0076380A">
              <w:t>Release 1. This is the first release of this unit of competency in the DEF Defence Training Package.</w:t>
            </w:r>
          </w:p>
        </w:tc>
      </w:tr>
    </w:tbl>
    <w:p w:rsidR="00000000" w:rsidRPr="0076380A" w:rsidP="0076380A">
      <w:pPr>
        <w:pStyle w:val="NoPaddingFontSize1"/>
      </w:pPr>
    </w:p>
    <w:p w:rsidR="00000000" w:rsidRPr="0076380A" w:rsidP="0076380A">
      <w:pPr>
        <w:pStyle w:val="AllowPageBreak"/>
      </w:pPr>
    </w:p>
    <w:p w:rsidR="00000000" w:rsidRPr="0076380A" w:rsidP="0076380A">
      <w:pPr>
        <w:pStyle w:val="Heading1"/>
      </w:pPr>
      <w:bookmarkStart w:id="2" w:name="O_1238866"/>
      <w:bookmarkEnd w:id="2"/>
      <w:r w:rsidRPr="007638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0A">
            <w:pPr>
              <w:pStyle w:val="BodyText"/>
              <w:rPr>
                <w:lang w:val="en-NZ"/>
              </w:rPr>
            </w:pPr>
            <w:r w:rsidRPr="0076380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0A" w:rsidP="0076380A">
            <w:pPr>
              <w:pStyle w:val="ListBullet"/>
            </w:pPr>
            <w:r w:rsidRPr="0076380A">
              <w:t>communicating effectively on comple</w:t>
            </w:r>
            <w:r w:rsidRPr="0076380A">
              <w:t>x legal matters</w:t>
            </w:r>
          </w:p>
          <w:p w:rsidR="00000000" w:rsidRPr="0076380A" w:rsidP="0076380A">
            <w:pPr>
              <w:pStyle w:val="ListBullet"/>
            </w:pPr>
            <w:r w:rsidRPr="0076380A">
              <w:t>coordinating with instructing legal officer to prepare for law matters</w:t>
            </w:r>
          </w:p>
          <w:p w:rsidR="00000000" w:rsidRPr="0076380A" w:rsidP="0076380A">
            <w:pPr>
              <w:pStyle w:val="ListBullet"/>
            </w:pPr>
            <w:r w:rsidRPr="0076380A">
              <w:t>ensuring all relevant administration is completed in accordance with legal and operational procedures</w:t>
            </w:r>
          </w:p>
          <w:p w:rsidR="00000000" w:rsidRPr="0076380A" w:rsidP="0076380A">
            <w:pPr>
              <w:pStyle w:val="ListBullet"/>
            </w:pPr>
            <w:r w:rsidRPr="0076380A">
              <w:t>filing and maintaining records for administrative law matters in ac</w:t>
            </w:r>
            <w:r w:rsidRPr="0076380A">
              <w:t>cordance with Defence policy</w:t>
            </w:r>
          </w:p>
          <w:p w:rsidR="00000000" w:rsidRPr="0076380A" w:rsidP="0076380A">
            <w:pPr>
              <w:pStyle w:val="ListBullet"/>
            </w:pPr>
            <w:r w:rsidRPr="0076380A">
              <w:t>preparing and processing documents involved in complex administrative law matters</w:t>
            </w:r>
          </w:p>
          <w:p w:rsidR="00000000" w:rsidRPr="0076380A" w:rsidP="0076380A">
            <w:pPr>
              <w:pStyle w:val="ListBullet"/>
            </w:pPr>
            <w:r w:rsidRPr="0076380A">
              <w:t>providing appropriate support in complex administrative law matters</w:t>
            </w:r>
          </w:p>
          <w:p w:rsidR="00000000" w:rsidRPr="0076380A" w:rsidP="0076380A">
            <w:pPr>
              <w:pStyle w:val="ListBullet"/>
            </w:pPr>
            <w:r w:rsidRPr="0076380A">
              <w:t>undertaking analysis of information to determine relevance and value</w:t>
            </w:r>
          </w:p>
          <w:p w:rsidR="00000000" w:rsidRPr="0076380A" w:rsidP="0076380A">
            <w:pPr>
              <w:pStyle w:val="ListBullet"/>
            </w:pPr>
            <w:r w:rsidRPr="0076380A">
              <w:t>undertaking complex research to support instructing legal officer</w:t>
            </w:r>
          </w:p>
          <w:p w:rsidR="00000000" w:rsidRPr="0076380A" w:rsidP="0076380A">
            <w:pPr>
              <w:pStyle w:val="ListBullet"/>
            </w:pPr>
            <w:r w:rsidRPr="0076380A">
              <w:t>updating all records, storing and securing files in accordance with legal and record keeping requirements, upon finalisation.</w:t>
            </w:r>
          </w:p>
        </w:tc>
      </w:tr>
    </w:tbl>
    <w:p w:rsidR="00000000" w:rsidRPr="0076380A" w:rsidP="0076380A">
      <w:pPr>
        <w:pStyle w:val="NoPaddingFontSize1"/>
      </w:pPr>
    </w:p>
    <w:p w:rsidR="00000000" w:rsidRPr="0076380A" w:rsidP="0076380A">
      <w:pPr>
        <w:pStyle w:val="AllowPageBreak"/>
      </w:pPr>
    </w:p>
    <w:p w:rsidR="00000000" w:rsidRPr="0076380A" w:rsidP="0076380A">
      <w:pPr>
        <w:pStyle w:val="Heading1"/>
      </w:pPr>
      <w:bookmarkStart w:id="3" w:name="O_1238867"/>
      <w:bookmarkEnd w:id="3"/>
      <w:r w:rsidRPr="007638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80A">
            <w:pPr>
              <w:pStyle w:val="BodyText"/>
              <w:rPr>
                <w:lang w:val="en-NZ"/>
              </w:rPr>
            </w:pPr>
            <w:r w:rsidRPr="0076380A">
              <w:t>Evidence required to dem</w:t>
            </w:r>
            <w:r w:rsidRPr="0076380A">
              <w:t>onstrate competence in this unit must be relevant to and satisfy all the requirements of the elements and performance criteria and include knowledge of:</w:t>
            </w:r>
          </w:p>
        </w:tc>
      </w:tr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0A" w:rsidP="0076380A">
            <w:pPr>
              <w:pStyle w:val="ListBullet"/>
            </w:pPr>
            <w:r w:rsidRPr="0076380A">
              <w:t>administrative law matters and their relevance to paralegal operational procedures</w:t>
            </w:r>
          </w:p>
          <w:p w:rsidR="00000000" w:rsidRPr="0076380A" w:rsidP="0076380A">
            <w:pPr>
              <w:pStyle w:val="ListBullet"/>
            </w:pPr>
            <w:r w:rsidRPr="0076380A">
              <w:t>complex legal prac</w:t>
            </w:r>
            <w:r w:rsidRPr="0076380A">
              <w:t>tices and procedures</w:t>
            </w:r>
          </w:p>
          <w:p w:rsidR="00000000" w:rsidRPr="0076380A" w:rsidP="0076380A">
            <w:pPr>
              <w:pStyle w:val="ListBullet"/>
            </w:pPr>
            <w:r w:rsidRPr="0076380A">
              <w:t>Defence (Inquiry) Regulation and related legislation</w:t>
            </w:r>
          </w:p>
          <w:p w:rsidR="00000000" w:rsidRPr="0076380A" w:rsidP="0076380A">
            <w:pPr>
              <w:pStyle w:val="ListBullet"/>
            </w:pPr>
            <w:r w:rsidRPr="0076380A">
              <w:t>interrelationship between administrative law matters and discipline law matters, and potential impact on legal procedure</w:t>
            </w:r>
          </w:p>
          <w:p w:rsidR="00000000" w:rsidRPr="0076380A" w:rsidP="0076380A">
            <w:pPr>
              <w:pStyle w:val="ListBullet"/>
            </w:pPr>
            <w:r w:rsidRPr="0076380A">
              <w:t>legal terminology relevant to Defence administrative law matt</w:t>
            </w:r>
            <w:r w:rsidRPr="0076380A">
              <w:t>ers</w:t>
            </w:r>
          </w:p>
          <w:p w:rsidR="00000000" w:rsidRPr="0076380A" w:rsidP="0076380A">
            <w:pPr>
              <w:pStyle w:val="ListBullet"/>
            </w:pPr>
            <w:r w:rsidRPr="0076380A">
              <w:t>military administrative law matters and service discipline proceedings</w:t>
            </w:r>
          </w:p>
          <w:p w:rsidR="00000000" w:rsidRPr="0076380A" w:rsidP="0076380A">
            <w:pPr>
              <w:pStyle w:val="ListBullet"/>
            </w:pPr>
            <w:r w:rsidRPr="0076380A">
              <w:t>records management in accordance with Defence Policy</w:t>
            </w:r>
          </w:p>
          <w:p w:rsidR="00000000" w:rsidRPr="0076380A" w:rsidP="0076380A">
            <w:pPr>
              <w:pStyle w:val="ListBullet"/>
            </w:pPr>
            <w:r w:rsidRPr="0076380A">
              <w:t>relevant legal practices, procedures and application to matters</w:t>
            </w:r>
          </w:p>
          <w:p w:rsidR="00000000" w:rsidRPr="0076380A" w:rsidP="0076380A">
            <w:pPr>
              <w:pStyle w:val="ListBullet"/>
            </w:pPr>
            <w:r w:rsidRPr="0076380A">
              <w:t>relevant manuals and policies involved in the Defence administrative legal process.</w:t>
            </w:r>
          </w:p>
        </w:tc>
      </w:tr>
    </w:tbl>
    <w:p w:rsidR="00000000" w:rsidRPr="0076380A" w:rsidP="0076380A">
      <w:pPr>
        <w:pStyle w:val="NoPaddingFontSize1"/>
      </w:pPr>
    </w:p>
    <w:p w:rsidR="00000000" w:rsidRPr="0076380A" w:rsidP="0076380A">
      <w:pPr>
        <w:pStyle w:val="AllowPageBreak"/>
      </w:pPr>
    </w:p>
    <w:p w:rsidR="00000000" w:rsidRPr="0076380A" w:rsidP="0076380A">
      <w:pPr>
        <w:pStyle w:val="Heading1"/>
      </w:pPr>
      <w:bookmarkStart w:id="4" w:name="O_1238868"/>
      <w:bookmarkEnd w:id="4"/>
      <w:r w:rsidRPr="007638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8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80A" w:rsidP="0076380A">
            <w:pPr>
              <w:pStyle w:val="BodyText"/>
            </w:pPr>
            <w:r w:rsidRPr="0076380A">
              <w:t>Assessors must hold credentials specified within the Standards for Registered Training Organisations current at the time of asses</w:t>
            </w:r>
            <w:r w:rsidRPr="0076380A">
              <w:t xml:space="preserve">sment. </w:t>
            </w:r>
          </w:p>
          <w:p w:rsidR="00000000" w:rsidRPr="0076380A" w:rsidP="0076380A">
            <w:pPr>
              <w:pStyle w:val="BodyText"/>
            </w:pPr>
            <w:r w:rsidRPr="0076380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6380A" w:rsidP="0076380A">
            <w:pPr>
              <w:pStyle w:val="BodyText"/>
            </w:pPr>
            <w:r w:rsidRPr="0076380A">
              <w:t>Assessment must occur in workplace ope</w:t>
            </w:r>
            <w:r w:rsidRPr="0076380A">
              <w:t>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6380A" w:rsidP="0076380A">
            <w:pPr>
              <w:pStyle w:val="BodyText"/>
            </w:pPr>
            <w:r w:rsidRPr="0076380A">
              <w:t>Assessment processes and techniques must be appropriate to the lan</w:t>
            </w:r>
            <w:r w:rsidRPr="0076380A">
              <w:t>guage, literacy and numeracy requirements of the work being performed and the needs of the candidate.</w:t>
            </w:r>
          </w:p>
          <w:p w:rsidR="00000000" w:rsidRPr="0076380A" w:rsidP="0076380A">
            <w:pPr>
              <w:pStyle w:val="BodyText"/>
            </w:pPr>
            <w:r w:rsidRPr="0076380A">
              <w:t>Resources for assessment must include access to:</w:t>
            </w:r>
          </w:p>
          <w:p w:rsidR="00000000" w:rsidRPr="0076380A" w:rsidP="0076380A">
            <w:pPr>
              <w:pStyle w:val="ListBullet"/>
            </w:pPr>
            <w:r w:rsidRPr="0076380A">
              <w:t>a range of relevant exercises, case studies and/or simulations</w:t>
            </w:r>
          </w:p>
          <w:p w:rsidR="00000000" w:rsidRPr="0076380A" w:rsidP="0076380A">
            <w:pPr>
              <w:pStyle w:val="ListBullet"/>
            </w:pPr>
            <w:r w:rsidRPr="0076380A">
              <w:t>applicable documentation, including legis</w:t>
            </w:r>
            <w:r w:rsidRPr="0076380A">
              <w:t>lation, regulations, codes of practice, workplace procedures and operation manuals</w:t>
            </w:r>
          </w:p>
          <w:p w:rsidR="00000000" w:rsidRPr="0076380A" w:rsidP="0076380A">
            <w:pPr>
              <w:pStyle w:val="ListBullet"/>
            </w:pPr>
            <w:r w:rsidRPr="0076380A">
              <w:t>relevant and appropriate materials, tools, equipment and personal protective equipment (PPE) currently used in industry.</w:t>
            </w:r>
          </w:p>
        </w:tc>
      </w:tr>
    </w:tbl>
    <w:p w:rsidR="00000000" w:rsidRPr="0076380A" w:rsidP="0076380A">
      <w:pPr>
        <w:pStyle w:val="NoPaddingFontSize1"/>
      </w:pPr>
    </w:p>
    <w:p w:rsidR="00000000" w:rsidRPr="0076380A" w:rsidP="0076380A">
      <w:pPr>
        <w:pStyle w:val="AllowPageBreak"/>
      </w:pPr>
    </w:p>
    <w:p w:rsidR="00000000" w:rsidRPr="0076380A" w:rsidP="0076380A">
      <w:pPr>
        <w:pStyle w:val="Heading1"/>
      </w:pPr>
      <w:bookmarkStart w:id="5" w:name="O_1238871"/>
      <w:bookmarkEnd w:id="5"/>
      <w:r w:rsidRPr="0076380A">
        <w:t>Links</w:t>
      </w:r>
    </w:p>
    <w:p w:rsidR="00000000" w:rsidRPr="0076380A" w:rsidP="0048223B">
      <w:pPr>
        <w:pStyle w:val="BodyText"/>
      </w:pPr>
      <w:r w:rsidRPr="0076380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F7A5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6380A" w:rsidP="0076380A"/>
    <w:sectPr w:rsidSect="00763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0A" w:rsidRPr="0048223B" w:rsidP="00482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3B" w:rsidP="00763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23B" w:rsidP="00763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8223B" w:rsidP="00763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80A" w:rsidRPr="0048223B" w:rsidP="00482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3B" w:rsidRPr="002D2AF8" w:rsidP="00763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DEFDPL023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223B" w:rsidP="00763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84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AF7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80A"/>
  </w:style>
  <w:style w:type="character" w:customStyle="1" w:styleId="Heading1Char">
    <w:name w:val="Heading 1 Char"/>
    <w:basedOn w:val="DefaultParagraphFont"/>
    <w:link w:val="Heading1"/>
    <w:rsid w:val="00763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8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63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80A"/>
    <w:rPr>
      <w:b/>
      <w:spacing w:val="0"/>
    </w:rPr>
  </w:style>
  <w:style w:type="paragraph" w:customStyle="1" w:styleId="SuperTitle">
    <w:name w:val="SuperTitle"/>
    <w:basedOn w:val="Title"/>
    <w:rsid w:val="00763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8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80A"/>
    <w:rPr>
      <w:i/>
    </w:rPr>
  </w:style>
  <w:style w:type="paragraph" w:styleId="Caption">
    <w:name w:val="caption"/>
    <w:basedOn w:val="BodyText"/>
    <w:next w:val="Normal"/>
    <w:qFormat/>
    <w:rsid w:val="00763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80A"/>
  </w:style>
  <w:style w:type="paragraph" w:styleId="TableofFigures">
    <w:name w:val="table of figures"/>
    <w:basedOn w:val="Normal"/>
    <w:next w:val="Normal"/>
    <w:semiHidden/>
    <w:rsid w:val="00763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8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380A"/>
    <w:rPr>
      <w:rFonts w:ascii="Wingdings" w:hAnsi="Wingdings"/>
    </w:rPr>
  </w:style>
  <w:style w:type="paragraph" w:customStyle="1" w:styleId="TableHeading">
    <w:name w:val="Table Heading"/>
    <w:basedOn w:val="HeadingBase"/>
    <w:rsid w:val="00763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80A"/>
    <w:rPr>
      <w:color w:val="0033CC"/>
      <w:u w:val="none"/>
    </w:rPr>
  </w:style>
  <w:style w:type="paragraph" w:customStyle="1" w:styleId="BodyTextRight">
    <w:name w:val="Body Text Right"/>
    <w:basedOn w:val="BodyText"/>
    <w:rsid w:val="00763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80A"/>
    <w:rPr>
      <w:sz w:val="32"/>
    </w:rPr>
  </w:style>
  <w:style w:type="paragraph" w:customStyle="1" w:styleId="HeadingProcedure">
    <w:name w:val="Heading Procedure"/>
    <w:basedOn w:val="HeadingBase"/>
    <w:next w:val="Normal"/>
    <w:rsid w:val="00763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80A"/>
    <w:pPr>
      <w:spacing w:before="60" w:after="60"/>
    </w:pPr>
  </w:style>
  <w:style w:type="paragraph" w:styleId="ListContinue">
    <w:name w:val="List Continue"/>
    <w:basedOn w:val="List"/>
    <w:rsid w:val="0076380A"/>
    <w:pPr>
      <w:ind w:firstLine="0"/>
    </w:pPr>
  </w:style>
  <w:style w:type="paragraph" w:customStyle="1" w:styleId="ListNote">
    <w:name w:val="List Note"/>
    <w:basedOn w:val="List"/>
    <w:rsid w:val="00763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80A"/>
    <w:rPr>
      <w:rFonts w:ascii="Courier New" w:hAnsi="Courier New"/>
    </w:rPr>
  </w:style>
  <w:style w:type="paragraph" w:customStyle="1" w:styleId="NoteBullet">
    <w:name w:val="Note Bullet"/>
    <w:basedOn w:val="Note"/>
    <w:rsid w:val="00763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8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3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80A"/>
    <w:rPr>
      <w:b/>
      <w:smallCaps/>
    </w:rPr>
  </w:style>
  <w:style w:type="paragraph" w:customStyle="1" w:styleId="TableListNumber">
    <w:name w:val="Table List Number"/>
    <w:basedOn w:val="ListNumber"/>
    <w:rsid w:val="00763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80A"/>
    <w:pPr>
      <w:numPr>
        <w:numId w:val="8"/>
      </w:numPr>
    </w:pPr>
  </w:style>
  <w:style w:type="paragraph" w:customStyle="1" w:styleId="ListAlpha2">
    <w:name w:val="List Alpha 2"/>
    <w:basedOn w:val="List2"/>
    <w:rsid w:val="0076380A"/>
    <w:pPr>
      <w:numPr>
        <w:numId w:val="7"/>
      </w:numPr>
    </w:pPr>
  </w:style>
  <w:style w:type="paragraph" w:styleId="List2">
    <w:name w:val="List 2"/>
    <w:basedOn w:val="BodyText"/>
    <w:rsid w:val="00763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8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380A"/>
    <w:pPr>
      <w:numPr>
        <w:numId w:val="3"/>
      </w:numPr>
    </w:pPr>
  </w:style>
  <w:style w:type="paragraph" w:styleId="ListContinue2">
    <w:name w:val="List Continue 2"/>
    <w:basedOn w:val="List2"/>
    <w:rsid w:val="0076380A"/>
    <w:pPr>
      <w:ind w:firstLine="0"/>
    </w:pPr>
  </w:style>
  <w:style w:type="paragraph" w:styleId="ListContinue3">
    <w:name w:val="List Continue 3"/>
    <w:basedOn w:val="List3"/>
    <w:rsid w:val="0076380A"/>
    <w:pPr>
      <w:ind w:left="1021" w:firstLine="0"/>
    </w:pPr>
  </w:style>
  <w:style w:type="paragraph" w:styleId="ListContinue4">
    <w:name w:val="List Continue 4"/>
    <w:basedOn w:val="List4"/>
    <w:rsid w:val="0076380A"/>
    <w:pPr>
      <w:ind w:firstLine="0"/>
    </w:pPr>
  </w:style>
  <w:style w:type="paragraph" w:styleId="ListContinue5">
    <w:name w:val="List Continue 5"/>
    <w:basedOn w:val="List5"/>
    <w:rsid w:val="0076380A"/>
    <w:pPr>
      <w:ind w:firstLine="0"/>
    </w:pPr>
  </w:style>
  <w:style w:type="paragraph" w:styleId="ListNumber3">
    <w:name w:val="List Number 3"/>
    <w:basedOn w:val="List3"/>
    <w:rsid w:val="0076380A"/>
    <w:pPr>
      <w:numPr>
        <w:numId w:val="4"/>
      </w:numPr>
    </w:pPr>
  </w:style>
  <w:style w:type="paragraph" w:styleId="ListNumber4">
    <w:name w:val="List Number 4"/>
    <w:basedOn w:val="List4"/>
    <w:rsid w:val="0076380A"/>
    <w:pPr>
      <w:numPr>
        <w:numId w:val="5"/>
      </w:numPr>
    </w:pPr>
  </w:style>
  <w:style w:type="paragraph" w:styleId="ListNumber5">
    <w:name w:val="List Number 5"/>
    <w:basedOn w:val="List5"/>
    <w:rsid w:val="0076380A"/>
    <w:pPr>
      <w:numPr>
        <w:numId w:val="6"/>
      </w:numPr>
    </w:pPr>
  </w:style>
  <w:style w:type="paragraph" w:styleId="BlockText">
    <w:name w:val="Block Text"/>
    <w:basedOn w:val="Normal"/>
    <w:rsid w:val="00763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80A"/>
    <w:rPr>
      <w:sz w:val="16"/>
      <w:vertAlign w:val="superscript"/>
    </w:rPr>
  </w:style>
  <w:style w:type="character" w:customStyle="1" w:styleId="Symbols">
    <w:name w:val="Symbols"/>
    <w:basedOn w:val="DefaultParagraphFont"/>
    <w:rsid w:val="0076380A"/>
    <w:rPr>
      <w:rFonts w:ascii="Symbol" w:hAnsi="Symbol"/>
    </w:rPr>
  </w:style>
  <w:style w:type="character" w:customStyle="1" w:styleId="MenuOptions">
    <w:name w:val="Menu Options"/>
    <w:basedOn w:val="DefaultParagraphFont"/>
    <w:rsid w:val="00763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80A"/>
    <w:rPr>
      <w:b/>
    </w:rPr>
  </w:style>
  <w:style w:type="character" w:customStyle="1" w:styleId="Underlined">
    <w:name w:val="Underlined"/>
    <w:basedOn w:val="DefaultParagraphFont"/>
    <w:rsid w:val="0076380A"/>
    <w:rPr>
      <w:u w:val="single"/>
    </w:rPr>
  </w:style>
  <w:style w:type="paragraph" w:customStyle="1" w:styleId="TableBodyTextRight">
    <w:name w:val="Table Body Text Right"/>
    <w:basedOn w:val="TableBodyText"/>
    <w:rsid w:val="00763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80A"/>
    <w:rPr>
      <w:sz w:val="18"/>
    </w:rPr>
  </w:style>
  <w:style w:type="paragraph" w:customStyle="1" w:styleId="BodySmallRight">
    <w:name w:val="Body Small Right"/>
    <w:basedOn w:val="BodyTextRight"/>
    <w:rsid w:val="0076380A"/>
    <w:rPr>
      <w:sz w:val="18"/>
      <w:szCs w:val="18"/>
    </w:rPr>
  </w:style>
  <w:style w:type="paragraph" w:customStyle="1" w:styleId="MarginEdition">
    <w:name w:val="Margin Edition"/>
    <w:basedOn w:val="MarginNote"/>
    <w:rsid w:val="00763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80A"/>
    <w:rPr>
      <w:sz w:val="2"/>
      <w:szCs w:val="2"/>
    </w:rPr>
  </w:style>
  <w:style w:type="character" w:customStyle="1" w:styleId="Small">
    <w:name w:val="Small"/>
    <w:basedOn w:val="DefaultParagraphFont"/>
    <w:rsid w:val="0076380A"/>
    <w:rPr>
      <w:sz w:val="16"/>
    </w:rPr>
  </w:style>
  <w:style w:type="paragraph" w:customStyle="1" w:styleId="WideTable">
    <w:name w:val="Wide Table"/>
    <w:basedOn w:val="Normal"/>
    <w:rsid w:val="00763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80A"/>
  </w:style>
  <w:style w:type="paragraph" w:styleId="Quote">
    <w:name w:val="Quote"/>
    <w:basedOn w:val="Heading1"/>
    <w:link w:val="QuoteChar"/>
    <w:qFormat/>
    <w:rsid w:val="00763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80A"/>
    <w:pPr>
      <w:pageBreakBefore/>
    </w:pPr>
  </w:style>
  <w:style w:type="paragraph" w:customStyle="1" w:styleId="Border">
    <w:name w:val="Border"/>
    <w:basedOn w:val="Normal"/>
    <w:qFormat/>
    <w:rsid w:val="00763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80A"/>
    <w:rPr>
      <w:u w:val="single"/>
    </w:rPr>
  </w:style>
  <w:style w:type="character" w:customStyle="1" w:styleId="BoldandItalics">
    <w:name w:val="Bold and Italics"/>
    <w:qFormat/>
    <w:rsid w:val="0076380A"/>
    <w:rPr>
      <w:b/>
      <w:i/>
      <w:u w:val="none"/>
    </w:rPr>
  </w:style>
  <w:style w:type="paragraph" w:styleId="BalloonText">
    <w:name w:val="Balloon Text"/>
    <w:basedOn w:val="Normal"/>
    <w:link w:val="BalloonTextChar"/>
    <w:rsid w:val="00763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80A"/>
    <w:pPr>
      <w:spacing w:before="0" w:after="0"/>
    </w:pPr>
  </w:style>
  <w:style w:type="paragraph" w:customStyle="1" w:styleId="BodyTextBold">
    <w:name w:val="Body Text Bold"/>
    <w:basedOn w:val="BodyText"/>
    <w:qFormat/>
    <w:rsid w:val="0076380A"/>
    <w:rPr>
      <w:b/>
    </w:rPr>
  </w:style>
  <w:style w:type="character" w:styleId="Hyperlink">
    <w:name w:val="Hyperlink"/>
    <w:basedOn w:val="DefaultParagraphFont"/>
    <w:uiPriority w:val="99"/>
    <w:unhideWhenUsed/>
    <w:rsid w:val="00482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3094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DEFDPL023 Provide high-level support on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2024-11-07T11:52:00Z</dcterms:created>
  <dcterms:modified xsi:type="dcterms:W3CDTF">2024-11-07T11:52:00Z</dcterms:modified>
</cp:coreProperties>
</file>