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5D9" w:rsidP="004E7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DEFDPL008 Obtain information from a client</w:t>
      </w:r>
      <w:r>
        <w:fldChar w:fldCharType="end"/>
      </w:r>
    </w:p>
    <w:p w:rsidR="004E75D9" w:rsidP="004E75D9">
      <w:pPr>
        <w:pStyle w:val="Version"/>
        <w:sectPr w:rsidSect="00815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232" w:rsidP="00815232">
      <w:pPr>
        <w:pStyle w:val="SuperHeading"/>
      </w:pPr>
      <w:r w:rsidRPr="00815232">
        <w:t>DEFDPL008 Obtain information from a client</w:t>
      </w:r>
    </w:p>
    <w:p w:rsidR="00000000" w:rsidRPr="00815232" w:rsidP="00815232">
      <w:pPr>
        <w:pStyle w:val="Heading1"/>
      </w:pPr>
      <w:bookmarkStart w:id="1" w:name="O_957071"/>
      <w:bookmarkEnd w:id="1"/>
      <w:r w:rsidRPr="008152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Release 1. This is the first release of this unit of competency in the DEF Defence Training Package.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2" w:name="O_957072"/>
      <w:bookmarkEnd w:id="2"/>
      <w:r w:rsidRPr="008152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This unit specifies the skills and knowledge required to obtain information from a client within a Defe</w:t>
            </w:r>
            <w:r w:rsidRPr="00815232">
              <w:t>nce legal environment. This includes understanding Defence military law and the impact on disciplinary issues.</w:t>
            </w:r>
          </w:p>
          <w:p w:rsidR="00000000" w:rsidRPr="00815232" w:rsidP="00815232">
            <w:pPr>
              <w:pStyle w:val="BodyText"/>
            </w:pPr>
            <w:r w:rsidRPr="00815232">
              <w:t>It includes preparing background material, obtaining information from a client and finalising the matter.</w:t>
            </w:r>
          </w:p>
          <w:p w:rsidR="00000000" w:rsidRPr="00815232" w:rsidP="00815232">
            <w:pPr>
              <w:pStyle w:val="BodyText"/>
            </w:pPr>
            <w:r w:rsidRPr="00815232">
              <w:t xml:space="preserve">This unit applies to Defence personnel </w:t>
            </w:r>
            <w:r w:rsidRPr="00815232">
              <w:t>who are required to provide paralegal support services.</w:t>
            </w:r>
          </w:p>
          <w:p w:rsidR="00000000" w:rsidRPr="00815232" w:rsidP="00815232">
            <w:pPr>
              <w:pStyle w:val="BodyText"/>
            </w:pPr>
            <w:r w:rsidRPr="00815232">
              <w:t xml:space="preserve">The skills and knowledge described in this unit must be applied within the legislative, regulatory and policy environment in which they are carried out. Organisational policies and procedures must be </w:t>
            </w:r>
            <w:r w:rsidRPr="00815232">
              <w:t>consulted and adhered to.</w:t>
            </w:r>
          </w:p>
          <w:p w:rsidR="00000000" w:rsidRPr="00815232" w:rsidP="00815232">
            <w:pPr>
              <w:pStyle w:val="BodyText"/>
            </w:pPr>
            <w:r w:rsidRPr="00815232">
              <w:t>Persons undertaking this unit work independently and as part of a team, and perform routine tasks. They work with direct supervision and apply known solutions to a variety of predictable problems.</w:t>
            </w:r>
          </w:p>
          <w:p w:rsidR="00000000" w:rsidRPr="00815232" w:rsidP="00815232">
            <w:pPr>
              <w:pStyle w:val="BodyText"/>
            </w:pPr>
            <w:r w:rsidRPr="00815232">
              <w:t>No licensing, legislative or cert</w:t>
            </w:r>
            <w:r w:rsidRPr="00815232">
              <w:t>ification requirements apply to this unit at the time of publication.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3" w:name="O_957073"/>
      <w:bookmarkEnd w:id="3"/>
      <w:r w:rsidRPr="008152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Not applicable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4" w:name="O_957074"/>
      <w:bookmarkEnd w:id="4"/>
      <w:r w:rsidRPr="008152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Defence Paralegal Operations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5" w:name="O_957075"/>
      <w:bookmarkEnd w:id="5"/>
      <w:r w:rsidRPr="008152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Not applicable.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6" w:name="O_957076"/>
      <w:bookmarkEnd w:id="6"/>
      <w:r w:rsidRPr="0081523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PERFORMANCE CRITERIA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 xml:space="preserve">Elements describe the essential </w:t>
            </w:r>
            <w:r w:rsidRPr="0081523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 xml:space="preserve">Performance criteria describe the performance needed to </w:t>
            </w:r>
            <w:r w:rsidRPr="00815232">
              <w:t>demonstrate achievement of the element.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>Prepare background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Clarify with instructing legal officer, nature of client needs and legal matter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Review and analyse background material in accordance with task requirements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Open new client/matter file in accordance with organisational legal procedures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>Obtain client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Contact client to gather required information in accordance with organisational and legal procedures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Outline legal limits of own responsibility clearly to client and establish mutual expectations in accordance with oper</w:t>
            </w:r>
            <w:r w:rsidRPr="00815232">
              <w:t>ational guidelines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Use appropriate communication techniques to obtain required information from client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Record client information in accordance with legal requirements and review with instructing legal officer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rPr>
                <w:rStyle w:val="SpecialBold"/>
              </w:rPr>
              <w:t>Finalise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Advise client of outcome, in accordance with operational legal requirements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t>Finalise documents in accordance with organisational procedures</w:t>
            </w:r>
          </w:p>
        </w:tc>
      </w:tr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32">
            <w:pPr>
              <w:pStyle w:val="BodyText"/>
              <w:rPr>
                <w:lang w:val="en-NZ"/>
              </w:rPr>
            </w:pPr>
            <w:r w:rsidRPr="0081523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Appropriately store and secure relevant files in accordance with organisational procedures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7" w:name="O_957077"/>
      <w:bookmarkEnd w:id="7"/>
      <w:r w:rsidRPr="008152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Foundation skills essential to performance are explicit in the performance criteria of this unit of competency.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8" w:name="O_957078"/>
      <w:bookmarkEnd w:id="8"/>
      <w:r w:rsidRPr="008152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Range is restricted to essential operating conditions and any other variables essential to the work environment.</w:t>
            </w:r>
          </w:p>
          <w:p w:rsidR="00000000" w:rsidRPr="00815232" w:rsidP="00815232">
            <w:pPr>
              <w:pStyle w:val="BodyText"/>
            </w:pPr>
            <w:r w:rsidRPr="00815232">
              <w:t>Non-essential conditions may be found in the Companion Volume Implementation Guide.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9" w:name="O_957079"/>
      <w:bookmarkEnd w:id="9"/>
      <w:r w:rsidRPr="008152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32" w:rsidP="00815232">
            <w:pPr>
              <w:pStyle w:val="BodyText"/>
            </w:pPr>
            <w:r w:rsidRPr="00815232">
              <w:t>This unit repla</w:t>
            </w:r>
            <w:r w:rsidRPr="00815232">
              <w:t>ces but is not equivalent to DEFPL021 Obtain information from a client.</w:t>
            </w:r>
          </w:p>
        </w:tc>
      </w:tr>
    </w:tbl>
    <w:p w:rsidR="00000000" w:rsidRPr="00815232" w:rsidP="00815232">
      <w:pPr>
        <w:pStyle w:val="NoPaddingFontSize1"/>
      </w:pPr>
    </w:p>
    <w:p w:rsidR="00000000" w:rsidRPr="00815232" w:rsidP="00815232">
      <w:pPr>
        <w:pStyle w:val="AllowPageBreak"/>
      </w:pPr>
    </w:p>
    <w:p w:rsidR="00000000" w:rsidRPr="00815232" w:rsidP="00815232">
      <w:pPr>
        <w:pStyle w:val="Heading1"/>
      </w:pPr>
      <w:bookmarkStart w:id="10" w:name="O_957086"/>
      <w:bookmarkEnd w:id="10"/>
      <w:r w:rsidRPr="00815232">
        <w:t>Links</w:t>
      </w:r>
    </w:p>
    <w:p w:rsidR="00000000" w:rsidRPr="00815232" w:rsidP="004E75D9">
      <w:pPr>
        <w:pStyle w:val="BodyText"/>
      </w:pPr>
      <w:r w:rsidRPr="00815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41BB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15232" w:rsidP="00815232"/>
    <w:sectPr w:rsidSect="00815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2" w:rsidRPr="004E75D9" w:rsidP="004E7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D9" w:rsidP="00815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5D9" w:rsidP="00815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75D9" w:rsidP="00815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232" w:rsidRPr="004E75D9" w:rsidP="004E7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D9" w:rsidRPr="002D2AF8" w:rsidP="00815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DEFDPL008 Obtain information from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E75D9" w:rsidP="00815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232"/>
  </w:style>
  <w:style w:type="character" w:customStyle="1" w:styleId="Heading1Char">
    <w:name w:val="Heading 1 Char"/>
    <w:basedOn w:val="DefaultParagraphFont"/>
    <w:link w:val="Heading1"/>
    <w:rsid w:val="00815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2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5232"/>
    <w:rPr>
      <w:b/>
      <w:spacing w:val="0"/>
    </w:rPr>
  </w:style>
  <w:style w:type="paragraph" w:customStyle="1" w:styleId="SuperHeading">
    <w:name w:val="SuperHeading"/>
    <w:basedOn w:val="Normal"/>
    <w:rsid w:val="00815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5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52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5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2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232"/>
    <w:rPr>
      <w:i/>
    </w:rPr>
  </w:style>
  <w:style w:type="paragraph" w:styleId="Caption">
    <w:name w:val="caption"/>
    <w:basedOn w:val="BodyText"/>
    <w:next w:val="Normal"/>
    <w:qFormat/>
    <w:rsid w:val="00815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232"/>
  </w:style>
  <w:style w:type="paragraph" w:styleId="TableofFigures">
    <w:name w:val="table of figures"/>
    <w:basedOn w:val="Normal"/>
    <w:next w:val="Normal"/>
    <w:semiHidden/>
    <w:rsid w:val="00815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2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5232"/>
    <w:rPr>
      <w:rFonts w:ascii="Wingdings" w:hAnsi="Wingdings"/>
    </w:rPr>
  </w:style>
  <w:style w:type="paragraph" w:customStyle="1" w:styleId="TableHeading">
    <w:name w:val="Table Heading"/>
    <w:basedOn w:val="HeadingBase"/>
    <w:rsid w:val="00815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232"/>
    <w:rPr>
      <w:color w:val="0033CC"/>
      <w:u w:val="none"/>
    </w:rPr>
  </w:style>
  <w:style w:type="paragraph" w:customStyle="1" w:styleId="BodyTextRight">
    <w:name w:val="Body Text Right"/>
    <w:basedOn w:val="BodyText"/>
    <w:rsid w:val="00815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2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232"/>
    <w:rPr>
      <w:sz w:val="32"/>
    </w:rPr>
  </w:style>
  <w:style w:type="paragraph" w:customStyle="1" w:styleId="HeadingProcedure">
    <w:name w:val="Heading Procedure"/>
    <w:basedOn w:val="HeadingBase"/>
    <w:next w:val="Normal"/>
    <w:rsid w:val="00815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232"/>
    <w:pPr>
      <w:spacing w:before="60" w:after="60"/>
    </w:pPr>
  </w:style>
  <w:style w:type="paragraph" w:styleId="ListContinue">
    <w:name w:val="List Continue"/>
    <w:basedOn w:val="List"/>
    <w:rsid w:val="00815232"/>
    <w:pPr>
      <w:ind w:firstLine="0"/>
    </w:pPr>
  </w:style>
  <w:style w:type="paragraph" w:customStyle="1" w:styleId="ListNote">
    <w:name w:val="List Note"/>
    <w:basedOn w:val="List"/>
    <w:rsid w:val="00815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232"/>
    <w:rPr>
      <w:rFonts w:ascii="Courier New" w:hAnsi="Courier New"/>
    </w:rPr>
  </w:style>
  <w:style w:type="paragraph" w:customStyle="1" w:styleId="NoteBullet">
    <w:name w:val="Note Bullet"/>
    <w:basedOn w:val="Note"/>
    <w:rsid w:val="00815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2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5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232"/>
    <w:rPr>
      <w:b/>
      <w:smallCaps/>
    </w:rPr>
  </w:style>
  <w:style w:type="paragraph" w:customStyle="1" w:styleId="TableListNumber">
    <w:name w:val="Table List Number"/>
    <w:basedOn w:val="ListNumber"/>
    <w:rsid w:val="00815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232"/>
    <w:pPr>
      <w:numPr>
        <w:numId w:val="7"/>
      </w:numPr>
    </w:pPr>
  </w:style>
  <w:style w:type="paragraph" w:customStyle="1" w:styleId="ListAlpha2">
    <w:name w:val="List Alpha 2"/>
    <w:basedOn w:val="List2"/>
    <w:rsid w:val="00815232"/>
    <w:pPr>
      <w:numPr>
        <w:numId w:val="6"/>
      </w:numPr>
    </w:pPr>
  </w:style>
  <w:style w:type="paragraph" w:styleId="List2">
    <w:name w:val="List 2"/>
    <w:basedOn w:val="BodyText"/>
    <w:rsid w:val="00815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2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2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5232"/>
    <w:pPr>
      <w:numPr>
        <w:numId w:val="2"/>
      </w:numPr>
    </w:pPr>
  </w:style>
  <w:style w:type="paragraph" w:styleId="ListContinue2">
    <w:name w:val="List Continue 2"/>
    <w:basedOn w:val="List2"/>
    <w:rsid w:val="00815232"/>
    <w:pPr>
      <w:ind w:firstLine="0"/>
    </w:pPr>
  </w:style>
  <w:style w:type="paragraph" w:styleId="ListContinue3">
    <w:name w:val="List Continue 3"/>
    <w:basedOn w:val="List3"/>
    <w:rsid w:val="00815232"/>
    <w:pPr>
      <w:ind w:left="1021" w:firstLine="0"/>
    </w:pPr>
  </w:style>
  <w:style w:type="paragraph" w:styleId="ListContinue4">
    <w:name w:val="List Continue 4"/>
    <w:basedOn w:val="List4"/>
    <w:rsid w:val="00815232"/>
    <w:pPr>
      <w:ind w:firstLine="0"/>
    </w:pPr>
  </w:style>
  <w:style w:type="paragraph" w:styleId="ListContinue5">
    <w:name w:val="List Continue 5"/>
    <w:basedOn w:val="List5"/>
    <w:rsid w:val="00815232"/>
    <w:pPr>
      <w:ind w:firstLine="0"/>
    </w:pPr>
  </w:style>
  <w:style w:type="paragraph" w:styleId="ListNumber3">
    <w:name w:val="List Number 3"/>
    <w:basedOn w:val="List3"/>
    <w:rsid w:val="00815232"/>
    <w:pPr>
      <w:numPr>
        <w:numId w:val="3"/>
      </w:numPr>
    </w:pPr>
  </w:style>
  <w:style w:type="paragraph" w:styleId="ListNumber4">
    <w:name w:val="List Number 4"/>
    <w:basedOn w:val="List4"/>
    <w:rsid w:val="00815232"/>
    <w:pPr>
      <w:numPr>
        <w:numId w:val="4"/>
      </w:numPr>
    </w:pPr>
  </w:style>
  <w:style w:type="paragraph" w:styleId="ListNumber5">
    <w:name w:val="List Number 5"/>
    <w:basedOn w:val="List5"/>
    <w:rsid w:val="00815232"/>
    <w:pPr>
      <w:numPr>
        <w:numId w:val="5"/>
      </w:numPr>
    </w:pPr>
  </w:style>
  <w:style w:type="paragraph" w:styleId="BlockText">
    <w:name w:val="Block Text"/>
    <w:basedOn w:val="Normal"/>
    <w:rsid w:val="00815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232"/>
    <w:rPr>
      <w:sz w:val="16"/>
      <w:vertAlign w:val="superscript"/>
    </w:rPr>
  </w:style>
  <w:style w:type="character" w:customStyle="1" w:styleId="Symbols">
    <w:name w:val="Symbols"/>
    <w:basedOn w:val="DefaultParagraphFont"/>
    <w:rsid w:val="00815232"/>
    <w:rPr>
      <w:rFonts w:ascii="Symbol" w:hAnsi="Symbol"/>
    </w:rPr>
  </w:style>
  <w:style w:type="character" w:customStyle="1" w:styleId="MenuOptions">
    <w:name w:val="Menu Options"/>
    <w:basedOn w:val="DefaultParagraphFont"/>
    <w:rsid w:val="00815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232"/>
    <w:rPr>
      <w:b/>
    </w:rPr>
  </w:style>
  <w:style w:type="character" w:customStyle="1" w:styleId="Underlined">
    <w:name w:val="Underlined"/>
    <w:basedOn w:val="DefaultParagraphFont"/>
    <w:rsid w:val="00815232"/>
    <w:rPr>
      <w:u w:val="single"/>
    </w:rPr>
  </w:style>
  <w:style w:type="paragraph" w:customStyle="1" w:styleId="TableBodyTextRight">
    <w:name w:val="Table Body Text Right"/>
    <w:basedOn w:val="TableBodyText"/>
    <w:rsid w:val="00815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232"/>
    <w:rPr>
      <w:sz w:val="18"/>
    </w:rPr>
  </w:style>
  <w:style w:type="paragraph" w:customStyle="1" w:styleId="BodySmallRight">
    <w:name w:val="Body Small Right"/>
    <w:basedOn w:val="BodyTextRight"/>
    <w:rsid w:val="00815232"/>
    <w:rPr>
      <w:sz w:val="18"/>
      <w:szCs w:val="18"/>
    </w:rPr>
  </w:style>
  <w:style w:type="paragraph" w:customStyle="1" w:styleId="MarginEdition">
    <w:name w:val="Margin Edition"/>
    <w:basedOn w:val="MarginNote"/>
    <w:rsid w:val="00815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232"/>
    <w:rPr>
      <w:sz w:val="2"/>
      <w:szCs w:val="2"/>
    </w:rPr>
  </w:style>
  <w:style w:type="character" w:customStyle="1" w:styleId="Small">
    <w:name w:val="Small"/>
    <w:basedOn w:val="DefaultParagraphFont"/>
    <w:rsid w:val="00815232"/>
    <w:rPr>
      <w:sz w:val="16"/>
    </w:rPr>
  </w:style>
  <w:style w:type="paragraph" w:customStyle="1" w:styleId="WideTable">
    <w:name w:val="Wide Table"/>
    <w:basedOn w:val="Normal"/>
    <w:rsid w:val="00815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232"/>
  </w:style>
  <w:style w:type="paragraph" w:styleId="Quote">
    <w:name w:val="Quote"/>
    <w:basedOn w:val="Heading1"/>
    <w:link w:val="QuoteChar"/>
    <w:qFormat/>
    <w:rsid w:val="00815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232"/>
    <w:pPr>
      <w:pageBreakBefore/>
    </w:pPr>
  </w:style>
  <w:style w:type="paragraph" w:customStyle="1" w:styleId="Border">
    <w:name w:val="Border"/>
    <w:basedOn w:val="Normal"/>
    <w:qFormat/>
    <w:rsid w:val="00815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232"/>
    <w:rPr>
      <w:u w:val="single"/>
    </w:rPr>
  </w:style>
  <w:style w:type="character" w:customStyle="1" w:styleId="BoldandItalics">
    <w:name w:val="Bold and Italics"/>
    <w:qFormat/>
    <w:rsid w:val="00815232"/>
    <w:rPr>
      <w:b/>
      <w:i/>
      <w:u w:val="none"/>
    </w:rPr>
  </w:style>
  <w:style w:type="paragraph" w:styleId="BalloonText">
    <w:name w:val="Balloon Text"/>
    <w:basedOn w:val="Normal"/>
    <w:link w:val="BalloonTextChar"/>
    <w:rsid w:val="00815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232"/>
    <w:pPr>
      <w:spacing w:before="0" w:after="0"/>
    </w:pPr>
  </w:style>
  <w:style w:type="paragraph" w:customStyle="1" w:styleId="BodyTextBold">
    <w:name w:val="Body Text Bold"/>
    <w:basedOn w:val="BodyText"/>
    <w:qFormat/>
    <w:rsid w:val="00815232"/>
    <w:rPr>
      <w:b/>
    </w:rPr>
  </w:style>
  <w:style w:type="character" w:styleId="Hyperlink">
    <w:name w:val="Hyperlink"/>
    <w:basedOn w:val="DefaultParagraphFont"/>
    <w:uiPriority w:val="99"/>
    <w:unhideWhenUsed/>
    <w:rsid w:val="004E7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2874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DEFDPL008 Obtain information from a client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2022-03-23T01:57:00Z</dcterms:created>
  <dcterms:modified xsi:type="dcterms:W3CDTF">2022-03-23T01:57:00Z</dcterms:modified>
</cp:coreProperties>
</file>