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BE5" w:rsidP="00890BE5">
      <w:pPr>
        <w:pStyle w:val="Title"/>
      </w:pPr>
      <w:r>
        <w:fldChar w:fldCharType="begin"/>
      </w:r>
      <w:r>
        <w:instrText xml:space="preserve"> TITLE   \* MERGEFORMAT </w:instrText>
      </w:r>
      <w:r>
        <w:fldChar w:fldCharType="separate"/>
      </w:r>
      <w:r>
        <w:t>Assessment Requirements for DEFDPL008 Obtain information from a client</w:t>
      </w:r>
      <w:r>
        <w:fldChar w:fldCharType="end"/>
      </w:r>
    </w:p>
    <w:p w:rsidR="00890BE5" w:rsidP="00890BE5">
      <w:pPr>
        <w:pStyle w:val="Version"/>
        <w:sectPr w:rsidSect="00AB4E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E64" w:rsidP="00AB4E64">
      <w:pPr>
        <w:pStyle w:val="SuperHeading"/>
      </w:pPr>
      <w:r w:rsidRPr="00AB4E64">
        <w:t>Assessment Requirements for DEFDPL008 Obtain information from a client</w:t>
      </w:r>
    </w:p>
    <w:p w:rsidR="00000000" w:rsidRPr="00AB4E64" w:rsidP="00AB4E64">
      <w:pPr>
        <w:pStyle w:val="Heading1"/>
      </w:pPr>
      <w:bookmarkStart w:id="1" w:name="O_957081"/>
      <w:bookmarkEnd w:id="1"/>
      <w:r w:rsidRPr="00AB4E64">
        <w:t>Modification History</w:t>
      </w:r>
    </w:p>
    <w:tbl>
      <w:tblPr>
        <w:tblW w:w="9497" w:type="dxa"/>
        <w:tblLayout w:type="fixed"/>
        <w:tblCellMar>
          <w:left w:w="62" w:type="dxa"/>
          <w:right w:w="62" w:type="dxa"/>
        </w:tblCellMar>
        <w:tblLook w:val="0000"/>
      </w:tblPr>
      <w:tblGrid>
        <w:gridCol w:w="9497"/>
      </w:tblGrid>
      <w:tr w:rsidTr="00AB4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4E64" w:rsidP="00AB4E64">
            <w:pPr>
              <w:pStyle w:val="BodyText"/>
            </w:pPr>
            <w:r w:rsidRPr="00AB4E64">
              <w:t>Release 1. This is the first release of this unit of competency in the DEF Defence Training Package.</w:t>
            </w:r>
          </w:p>
        </w:tc>
      </w:tr>
    </w:tbl>
    <w:p w:rsidR="00000000" w:rsidRPr="00AB4E64" w:rsidP="00AB4E64">
      <w:pPr>
        <w:pStyle w:val="NoPaddingFontSize1"/>
      </w:pPr>
    </w:p>
    <w:p w:rsidR="00000000" w:rsidRPr="00AB4E64" w:rsidP="00AB4E64">
      <w:pPr>
        <w:pStyle w:val="AllowPageBreak"/>
      </w:pPr>
    </w:p>
    <w:p w:rsidR="00000000" w:rsidRPr="00AB4E64" w:rsidP="00AB4E64">
      <w:pPr>
        <w:pStyle w:val="Heading1"/>
      </w:pPr>
      <w:bookmarkStart w:id="2" w:name="O_957082"/>
      <w:bookmarkEnd w:id="2"/>
      <w:r w:rsidRPr="00AB4E64">
        <w:t>Performance Evidence</w:t>
      </w:r>
    </w:p>
    <w:tbl>
      <w:tblPr>
        <w:tblW w:w="9497" w:type="dxa"/>
        <w:tblLayout w:type="fixed"/>
        <w:tblCellMar>
          <w:left w:w="62" w:type="dxa"/>
          <w:right w:w="62" w:type="dxa"/>
        </w:tblCellMar>
        <w:tblLook w:val="0000"/>
      </w:tblPr>
      <w:tblGrid>
        <w:gridCol w:w="9497"/>
      </w:tblGrid>
      <w:tr w:rsidTr="00AB4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4E64" w:rsidP="00AB4E64">
            <w:pPr>
              <w:pStyle w:val="BodyText"/>
            </w:pPr>
            <w:r w:rsidRPr="00AB4E64">
              <w:t>Evidence required to demonstrate competence in this unit must be relevant to and satisfy all of the requirements of the elements and performance criteria on at least one occasion and include:</w:t>
            </w:r>
          </w:p>
          <w:p w:rsidR="00000000" w:rsidRPr="00AB4E64" w:rsidP="00AB4E64">
            <w:pPr>
              <w:pStyle w:val="ListBullet"/>
            </w:pPr>
            <w:r w:rsidRPr="00AB4E64">
              <w:t>analysing information to determine status and reliability</w:t>
            </w:r>
          </w:p>
          <w:p w:rsidR="00000000" w:rsidRPr="00AB4E64" w:rsidP="00AB4E64">
            <w:pPr>
              <w:pStyle w:val="ListBullet"/>
            </w:pPr>
            <w:r w:rsidRPr="00AB4E64">
              <w:t>assis</w:t>
            </w:r>
            <w:r w:rsidRPr="00AB4E64">
              <w:t>ting instructing legal officer to prepare for trial or service discipline proceedings</w:t>
            </w:r>
          </w:p>
          <w:p w:rsidR="00000000" w:rsidRPr="00AB4E64" w:rsidP="00AB4E64">
            <w:pPr>
              <w:pStyle w:val="ListBullet"/>
            </w:pPr>
            <w:r w:rsidRPr="00AB4E64">
              <w:t>communicating effectively and logically on legal matters</w:t>
            </w:r>
          </w:p>
          <w:p w:rsidR="00000000" w:rsidRPr="00AB4E64" w:rsidP="00AB4E64">
            <w:pPr>
              <w:pStyle w:val="ListBullet"/>
            </w:pPr>
            <w:r w:rsidRPr="00AB4E64">
              <w:t>implementing written and oral instructions to prepare effective briefs</w:t>
            </w:r>
          </w:p>
          <w:p w:rsidR="00000000" w:rsidRPr="00AB4E64" w:rsidP="00AB4E64">
            <w:pPr>
              <w:pStyle w:val="ListBullet"/>
            </w:pPr>
            <w:r w:rsidRPr="00AB4E64">
              <w:t>obtaining information from client</w:t>
            </w:r>
          </w:p>
          <w:p w:rsidR="00000000" w:rsidRPr="00AB4E64" w:rsidP="00AB4E64">
            <w:pPr>
              <w:pStyle w:val="ListBullet"/>
            </w:pPr>
            <w:r w:rsidRPr="00AB4E64">
              <w:t>planning</w:t>
            </w:r>
            <w:r w:rsidRPr="00AB4E64">
              <w:t xml:space="preserve"> and preparing for the provision of support</w:t>
            </w:r>
          </w:p>
          <w:p w:rsidR="00000000" w:rsidRPr="00AB4E64" w:rsidP="00AB4E64">
            <w:pPr>
              <w:pStyle w:val="ListBullet"/>
            </w:pPr>
            <w:r w:rsidRPr="00AB4E64">
              <w:t>preparing and processing background documents</w:t>
            </w:r>
          </w:p>
          <w:p w:rsidR="00000000" w:rsidRPr="00AB4E64" w:rsidP="00AB4E64">
            <w:pPr>
              <w:pStyle w:val="ListBullet"/>
            </w:pPr>
            <w:r w:rsidRPr="00AB4E64">
              <w:t>preparing legal documents in accordance with identified processes</w:t>
            </w:r>
          </w:p>
          <w:p w:rsidR="00000000" w:rsidRPr="00AB4E64" w:rsidP="00AB4E64">
            <w:pPr>
              <w:pStyle w:val="ListBullet"/>
            </w:pPr>
            <w:r w:rsidRPr="00AB4E64">
              <w:t>preparing summaries of cases in accordance with identified processes</w:t>
            </w:r>
          </w:p>
          <w:p w:rsidR="00000000" w:rsidRPr="00AB4E64" w:rsidP="00AB4E64">
            <w:pPr>
              <w:pStyle w:val="ListBullet"/>
            </w:pPr>
            <w:r w:rsidRPr="00AB4E64">
              <w:t>undertaking research to support instructing legal officer</w:t>
            </w:r>
          </w:p>
          <w:p w:rsidR="00000000" w:rsidRPr="00AB4E64" w:rsidP="00AB4E64">
            <w:pPr>
              <w:pStyle w:val="ListBullet"/>
            </w:pPr>
            <w:r w:rsidRPr="00AB4E64">
              <w:t>undertaking trial/tribunal and posttrial/tribunal administration.</w:t>
            </w:r>
          </w:p>
        </w:tc>
      </w:tr>
    </w:tbl>
    <w:p w:rsidR="00000000" w:rsidRPr="00AB4E64" w:rsidP="00AB4E64">
      <w:pPr>
        <w:pStyle w:val="NoPaddingFontSize1"/>
      </w:pPr>
    </w:p>
    <w:p w:rsidR="00000000" w:rsidRPr="00AB4E64" w:rsidP="00AB4E64">
      <w:pPr>
        <w:pStyle w:val="AllowPageBreak"/>
      </w:pPr>
    </w:p>
    <w:p w:rsidR="00000000" w:rsidRPr="00AB4E64" w:rsidP="00AB4E64">
      <w:pPr>
        <w:pStyle w:val="Heading1"/>
      </w:pPr>
      <w:bookmarkStart w:id="3" w:name="O_957083"/>
      <w:bookmarkEnd w:id="3"/>
      <w:r w:rsidRPr="00AB4E64">
        <w:t>Knowledge Evidence</w:t>
      </w:r>
    </w:p>
    <w:tbl>
      <w:tblPr>
        <w:tblW w:w="9497" w:type="dxa"/>
        <w:tblLayout w:type="fixed"/>
        <w:tblCellMar>
          <w:left w:w="62" w:type="dxa"/>
          <w:right w:w="62" w:type="dxa"/>
        </w:tblCellMar>
        <w:tblLook w:val="0000"/>
      </w:tblPr>
      <w:tblGrid>
        <w:gridCol w:w="9497"/>
      </w:tblGrid>
      <w:tr w:rsidTr="00AB4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4E64" w:rsidP="00AB4E64">
            <w:pPr>
              <w:pStyle w:val="BodyText"/>
            </w:pPr>
            <w:r w:rsidRPr="00AB4E64">
              <w:t>Evidence required to demonstrate competence in this unit must be relevant to and satisfy all o</w:t>
            </w:r>
            <w:r w:rsidRPr="00AB4E64">
              <w:t>f the requirements of the elements and performance criteria and include knowledge of:</w:t>
            </w:r>
          </w:p>
          <w:p w:rsidR="00000000" w:rsidRPr="00AB4E64" w:rsidP="00AB4E64">
            <w:pPr>
              <w:pStyle w:val="ListBullet"/>
            </w:pPr>
            <w:r w:rsidRPr="00AB4E64">
              <w:t>criminal law matters and service discipline proceedings/issues</w:t>
            </w:r>
          </w:p>
          <w:p w:rsidR="00000000" w:rsidRPr="00AB4E64" w:rsidP="00AB4E64">
            <w:pPr>
              <w:pStyle w:val="ListBullet"/>
            </w:pPr>
            <w:r w:rsidRPr="00AB4E64">
              <w:t>Defence Force Discipline Act (DFDA) and related legislation</w:t>
            </w:r>
          </w:p>
          <w:p w:rsidR="00000000" w:rsidRPr="00AB4E64" w:rsidP="00AB4E64">
            <w:pPr>
              <w:pStyle w:val="ListBullet"/>
            </w:pPr>
            <w:r w:rsidRPr="00AB4E64">
              <w:t>relationship between trials and tribunals, and</w:t>
            </w:r>
            <w:r w:rsidRPr="00AB4E64">
              <w:t xml:space="preserve"> their impact</w:t>
            </w:r>
          </w:p>
          <w:p w:rsidR="00000000" w:rsidRPr="00AB4E64" w:rsidP="00AB4E64">
            <w:pPr>
              <w:pStyle w:val="ListBullet"/>
            </w:pPr>
            <w:r w:rsidRPr="00AB4E64">
              <w:t>relevant legal practices and procedures</w:t>
            </w:r>
          </w:p>
          <w:p w:rsidR="00000000" w:rsidRPr="00AB4E64" w:rsidP="00AB4E64">
            <w:pPr>
              <w:pStyle w:val="ListBullet"/>
            </w:pPr>
            <w:r w:rsidRPr="00AB4E64">
              <w:t>relevant legal process, documents and exhibits, legislation and sections, and stages involved in the legal process</w:t>
            </w:r>
          </w:p>
          <w:p w:rsidR="00000000" w:rsidRPr="00AB4E64" w:rsidP="00AB4E64">
            <w:pPr>
              <w:pStyle w:val="ListBullet"/>
            </w:pPr>
            <w:r w:rsidRPr="00AB4E64">
              <w:t>relevant legal terminology and its use in accordance with organisational procedures</w:t>
            </w:r>
          </w:p>
          <w:p w:rsidR="00000000" w:rsidRPr="00AB4E64" w:rsidP="00AB4E64">
            <w:pPr>
              <w:pStyle w:val="ListBullet"/>
            </w:pPr>
            <w:r w:rsidRPr="00AB4E64">
              <w:t>summary hearing/court/tribunal process</w:t>
            </w:r>
          </w:p>
          <w:p w:rsidR="00000000" w:rsidRPr="00AB4E64" w:rsidP="00AB4E64">
            <w:pPr>
              <w:pStyle w:val="ListBullet"/>
            </w:pPr>
            <w:r w:rsidRPr="00AB4E64">
              <w:t>trials and service discipline proceedings.</w:t>
            </w:r>
          </w:p>
        </w:tc>
      </w:tr>
    </w:tbl>
    <w:p w:rsidR="00000000" w:rsidRPr="00AB4E64" w:rsidP="00AB4E64">
      <w:pPr>
        <w:pStyle w:val="NoPaddingFontSize1"/>
      </w:pPr>
    </w:p>
    <w:p w:rsidR="00000000" w:rsidRPr="00AB4E64" w:rsidP="00AB4E64">
      <w:pPr>
        <w:pStyle w:val="AllowPageBreak"/>
      </w:pPr>
    </w:p>
    <w:p w:rsidR="00000000" w:rsidRPr="00AB4E64" w:rsidP="00AB4E64">
      <w:pPr>
        <w:pStyle w:val="Heading1"/>
      </w:pPr>
      <w:bookmarkStart w:id="4" w:name="O_957084"/>
      <w:bookmarkEnd w:id="4"/>
      <w:r w:rsidRPr="00AB4E64">
        <w:t>Assessment Conditions</w:t>
      </w:r>
    </w:p>
    <w:tbl>
      <w:tblPr>
        <w:tblW w:w="9497" w:type="dxa"/>
        <w:tblLayout w:type="fixed"/>
        <w:tblCellMar>
          <w:left w:w="62" w:type="dxa"/>
          <w:right w:w="62" w:type="dxa"/>
        </w:tblCellMar>
        <w:tblLook w:val="0000"/>
      </w:tblPr>
      <w:tblGrid>
        <w:gridCol w:w="9497"/>
      </w:tblGrid>
      <w:tr w:rsidTr="00AB4E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4E64" w:rsidP="00AB4E64">
            <w:pPr>
              <w:pStyle w:val="BodyText"/>
            </w:pPr>
            <w:r w:rsidRPr="00AB4E64">
              <w:t xml:space="preserve">As a minimum, assessors must satisfy applicable regulatory requirements, which include </w:t>
            </w:r>
            <w:r w:rsidRPr="00AB4E64">
              <w:t>requirements in the Standards for Registered T</w:t>
            </w:r>
            <w:r w:rsidRPr="00AB4E64">
              <w:t>raining Organisations current at the time of assessment.</w:t>
            </w:r>
          </w:p>
          <w:p w:rsidR="00000000" w:rsidRPr="00AB4E64" w:rsidP="00AB4E64">
            <w:pPr>
              <w:pStyle w:val="BodyText"/>
            </w:pPr>
            <w:r w:rsidRPr="00AB4E64">
              <w:t>As a minimum, assessment must satisfy applicable regulatory requirements, which include requirements in the Standards for Registered Training Organisations current at the time of assessment.</w:t>
            </w:r>
          </w:p>
          <w:p w:rsidR="00000000" w:rsidRPr="00AB4E64" w:rsidP="00AB4E64">
            <w:pPr>
              <w:pStyle w:val="BodyText"/>
            </w:pPr>
            <w:r w:rsidRPr="00AB4E64">
              <w:t>Assessme</w:t>
            </w:r>
            <w:r w:rsidRPr="00AB4E64">
              <w:t>nt must occur in workplace operational situations where it is appropriate to do so; where this is not appropriate, assessment must occur in simulated workplace operational situations that replicate workplace conditions.</w:t>
            </w:r>
          </w:p>
          <w:p w:rsidR="00000000" w:rsidRPr="00AB4E64" w:rsidP="00AB4E64">
            <w:pPr>
              <w:pStyle w:val="BodyText"/>
            </w:pPr>
            <w:r w:rsidRPr="00AB4E64">
              <w:t xml:space="preserve">Assessment processes and techniques </w:t>
            </w:r>
            <w:r w:rsidRPr="00AB4E64">
              <w:t>must be appropriate to the language, literacy and numeracy requirements of the work being performed and the needs of the candidate.</w:t>
            </w:r>
          </w:p>
          <w:p w:rsidR="00000000" w:rsidRPr="00AB4E64" w:rsidP="00AB4E64">
            <w:pPr>
              <w:pStyle w:val="BodyText"/>
            </w:pPr>
            <w:r w:rsidRPr="00AB4E64">
              <w:t>Resources for assessment must include access to:</w:t>
            </w:r>
          </w:p>
          <w:p w:rsidR="00000000" w:rsidRPr="00AB4E64" w:rsidP="00AB4E64">
            <w:pPr>
              <w:pStyle w:val="ListBullet"/>
            </w:pPr>
            <w:r w:rsidRPr="00AB4E64">
              <w:t>a range of relevant exercises, case studies and/or other simulations</w:t>
            </w:r>
          </w:p>
          <w:p w:rsidR="00000000" w:rsidRPr="00AB4E64" w:rsidP="00AB4E64">
            <w:pPr>
              <w:pStyle w:val="ListBullet"/>
            </w:pPr>
            <w:r w:rsidRPr="00AB4E64">
              <w:t>relev</w:t>
            </w:r>
            <w:r w:rsidRPr="00AB4E64">
              <w:t>ant and appropriate materials, tools, equipment and personal protective equipment currently used in industry</w:t>
            </w:r>
          </w:p>
          <w:p w:rsidR="00000000" w:rsidRPr="00AB4E64" w:rsidP="00AB4E64">
            <w:pPr>
              <w:pStyle w:val="ListBullet"/>
            </w:pPr>
            <w:r w:rsidRPr="00AB4E64">
              <w:t>applicable documentation including operational procedures, regulations, codes of practice and operation manuals.</w:t>
            </w:r>
          </w:p>
        </w:tc>
      </w:tr>
    </w:tbl>
    <w:p w:rsidR="00000000" w:rsidRPr="00AB4E64" w:rsidP="00AB4E64">
      <w:pPr>
        <w:pStyle w:val="NoPaddingFontSize1"/>
      </w:pPr>
    </w:p>
    <w:p w:rsidR="00000000" w:rsidRPr="00AB4E64" w:rsidP="00AB4E64">
      <w:pPr>
        <w:pStyle w:val="AllowPageBreak"/>
      </w:pPr>
    </w:p>
    <w:p w:rsidR="00000000" w:rsidRPr="00AB4E64" w:rsidP="00AB4E64">
      <w:pPr>
        <w:pStyle w:val="Heading1"/>
      </w:pPr>
      <w:bookmarkStart w:id="5" w:name="O_957087"/>
      <w:bookmarkEnd w:id="5"/>
      <w:r w:rsidRPr="00AB4E64">
        <w:t>Links</w:t>
      </w:r>
    </w:p>
    <w:p w:rsidR="00000000" w:rsidRPr="00AB4E64" w:rsidP="00890BE5">
      <w:pPr>
        <w:pStyle w:val="BodyText"/>
      </w:pPr>
      <w:r w:rsidRPr="00AB4E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A2D12">
        <w:rPr>
          <w:rStyle w:val="Hyperlink"/>
        </w:rPr>
        <w:t>https://vetnet.gov.au/Pages/TrainingDocs.aspx?q=6bdbab1e-11ed-4bc9-9cba-9e1a55d4e4a9</w:t>
      </w:r>
      <w:r>
        <w:fldChar w:fldCharType="end"/>
      </w:r>
    </w:p>
    <w:p w:rsidR="00000000" w:rsidRPr="00AB4E64" w:rsidP="00AB4E64"/>
    <w:sectPr w:rsidSect="00AB4E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64" w:rsidRPr="00890BE5" w:rsidP="00890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E5" w:rsidP="00AB4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0BE5" w:rsidP="00AB4E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0BE5" w:rsidP="00AB4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E64" w:rsidRPr="00890BE5" w:rsidP="00890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E5" w:rsidRPr="002D2AF8" w:rsidP="00AB4E64">
    <w:pPr>
      <w:pStyle w:val="Header"/>
      <w:framePr w:wrap="around"/>
    </w:pPr>
    <w:r>
      <w:fldChar w:fldCharType="begin"/>
    </w:r>
    <w:r>
      <w:instrText xml:space="preserve"> TITLE   \* MERGEFORMAT </w:instrText>
    </w:r>
    <w:r>
      <w:fldChar w:fldCharType="separate"/>
    </w:r>
    <w:r>
      <w:t>Assessment Requirements for DEFDPL008 Obtain information from a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90BE5" w:rsidP="00AB4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D8B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527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E64"/>
    <w:pPr>
      <w:spacing w:before="360" w:after="60"/>
      <w:outlineLvl w:val="0"/>
    </w:pPr>
    <w:rPr>
      <w:sz w:val="32"/>
    </w:rPr>
  </w:style>
  <w:style w:type="paragraph" w:styleId="Heading2">
    <w:name w:val="heading 2"/>
    <w:basedOn w:val="HeadingBase"/>
    <w:next w:val="BodyText"/>
    <w:link w:val="Heading2Char"/>
    <w:qFormat/>
    <w:rsid w:val="00AB4E64"/>
    <w:pPr>
      <w:keepLines/>
      <w:spacing w:before="240" w:after="120"/>
      <w:outlineLvl w:val="1"/>
    </w:pPr>
    <w:rPr>
      <w:sz w:val="28"/>
      <w:szCs w:val="40"/>
    </w:rPr>
  </w:style>
  <w:style w:type="paragraph" w:styleId="Heading3">
    <w:name w:val="heading 3"/>
    <w:basedOn w:val="HeadingBase"/>
    <w:next w:val="BodyText"/>
    <w:link w:val="Heading3Char"/>
    <w:qFormat/>
    <w:rsid w:val="00AB4E64"/>
    <w:pPr>
      <w:spacing w:before="180" w:after="120"/>
      <w:outlineLvl w:val="2"/>
    </w:pPr>
    <w:rPr>
      <w:spacing w:val="-10"/>
      <w:kern w:val="32"/>
    </w:rPr>
  </w:style>
  <w:style w:type="paragraph" w:styleId="Heading4">
    <w:name w:val="heading 4"/>
    <w:basedOn w:val="HeadingBase"/>
    <w:next w:val="BodyText"/>
    <w:link w:val="Heading4Char"/>
    <w:qFormat/>
    <w:rsid w:val="00AB4E64"/>
    <w:pPr>
      <w:spacing w:before="160" w:after="120"/>
      <w:outlineLvl w:val="3"/>
    </w:pPr>
    <w:rPr>
      <w:sz w:val="22"/>
    </w:rPr>
  </w:style>
  <w:style w:type="paragraph" w:styleId="Heading5">
    <w:name w:val="heading 5"/>
    <w:basedOn w:val="HeadingBase"/>
    <w:next w:val="Normal"/>
    <w:link w:val="Heading5Char"/>
    <w:qFormat/>
    <w:rsid w:val="00AB4E64"/>
    <w:pPr>
      <w:spacing w:before="80"/>
      <w:outlineLvl w:val="4"/>
    </w:pPr>
    <w:rPr>
      <w:color w:val="918585"/>
      <w:sz w:val="20"/>
    </w:rPr>
  </w:style>
  <w:style w:type="paragraph" w:styleId="Heading6">
    <w:name w:val="heading 6"/>
    <w:basedOn w:val="HeadingBase"/>
    <w:next w:val="Normal"/>
    <w:link w:val="Heading6Char"/>
    <w:qFormat/>
    <w:rsid w:val="00AB4E64"/>
    <w:pPr>
      <w:spacing w:before="60"/>
      <w:outlineLvl w:val="5"/>
    </w:pPr>
    <w:rPr>
      <w:color w:val="918585"/>
      <w:sz w:val="20"/>
    </w:rPr>
  </w:style>
  <w:style w:type="paragraph" w:styleId="Heading7">
    <w:name w:val="heading 7"/>
    <w:basedOn w:val="Normal"/>
    <w:next w:val="Normal"/>
    <w:link w:val="Heading7Char"/>
    <w:qFormat/>
    <w:rsid w:val="00AB4E64"/>
    <w:pPr>
      <w:ind w:left="720"/>
      <w:outlineLvl w:val="6"/>
    </w:pPr>
    <w:rPr>
      <w:i/>
    </w:rPr>
  </w:style>
  <w:style w:type="paragraph" w:styleId="Heading8">
    <w:name w:val="heading 8"/>
    <w:basedOn w:val="Normal"/>
    <w:next w:val="Normal"/>
    <w:link w:val="Heading8Char"/>
    <w:qFormat/>
    <w:rsid w:val="00AB4E64"/>
    <w:pPr>
      <w:ind w:left="720"/>
      <w:outlineLvl w:val="7"/>
    </w:pPr>
    <w:rPr>
      <w:i/>
    </w:rPr>
  </w:style>
  <w:style w:type="paragraph" w:styleId="Heading9">
    <w:name w:val="heading 9"/>
    <w:basedOn w:val="Normal"/>
    <w:next w:val="Normal"/>
    <w:link w:val="Heading9Char"/>
    <w:qFormat/>
    <w:rsid w:val="00AB4E64"/>
    <w:pPr>
      <w:ind w:left="720"/>
      <w:outlineLvl w:val="8"/>
    </w:pPr>
    <w:rPr>
      <w:i/>
    </w:rPr>
  </w:style>
  <w:style w:type="character" w:default="1" w:styleId="DefaultParagraphFont">
    <w:name w:val="Default Paragraph Font"/>
    <w:uiPriority w:val="1"/>
    <w:unhideWhenUsed/>
    <w:rsid w:val="00AB4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E64"/>
  </w:style>
  <w:style w:type="character" w:customStyle="1" w:styleId="Heading1Char">
    <w:name w:val="Heading 1 Char"/>
    <w:basedOn w:val="DefaultParagraphFont"/>
    <w:link w:val="Heading1"/>
    <w:rsid w:val="00AB4E64"/>
    <w:rPr>
      <w:rFonts w:ascii="Times New Roman" w:eastAsia="Times New Roman" w:hAnsi="Times New Roman" w:cs="Times New Roman"/>
      <w:b/>
      <w:sz w:val="32"/>
      <w:szCs w:val="20"/>
      <w:lang w:eastAsia="en-US"/>
    </w:rPr>
  </w:style>
  <w:style w:type="paragraph" w:styleId="BodyText">
    <w:name w:val="Body Text"/>
    <w:basedOn w:val="Normal"/>
    <w:link w:val="BodyTextChar"/>
    <w:rsid w:val="00AB4E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E64"/>
    <w:rPr>
      <w:rFonts w:ascii="Times New Roman" w:eastAsia="Times New Roman" w:hAnsi="Times New Roman" w:cs="Times New Roman"/>
      <w:sz w:val="24"/>
      <w:lang w:eastAsia="en-US"/>
    </w:rPr>
  </w:style>
  <w:style w:type="paragraph" w:styleId="ListBullet">
    <w:name w:val="List Bullet"/>
    <w:basedOn w:val="List"/>
    <w:rsid w:val="00AB4E64"/>
    <w:pPr>
      <w:numPr>
        <w:numId w:val="11"/>
      </w:numPr>
      <w:tabs>
        <w:tab w:val="clear" w:pos="340"/>
      </w:tabs>
      <w:spacing w:before="40" w:after="40"/>
    </w:pPr>
  </w:style>
  <w:style w:type="paragraph" w:customStyle="1" w:styleId="SuperHeading">
    <w:name w:val="SuperHeading"/>
    <w:basedOn w:val="Normal"/>
    <w:rsid w:val="00AB4E64"/>
    <w:pPr>
      <w:spacing w:before="240" w:after="120"/>
      <w:outlineLvl w:val="0"/>
    </w:pPr>
    <w:rPr>
      <w:rFonts w:ascii="Times New Roman" w:hAnsi="Times New Roman"/>
      <w:b/>
      <w:sz w:val="32"/>
    </w:rPr>
  </w:style>
  <w:style w:type="paragraph" w:customStyle="1" w:styleId="AllowPageBreak">
    <w:name w:val="AllowPageBreak"/>
    <w:rsid w:val="00AB4E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4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E64"/>
    <w:rPr>
      <w:rFonts w:ascii="Courier New" w:eastAsia="Times New Roman" w:hAnsi="Courier New" w:cs="Times New Roman"/>
      <w:i/>
      <w:szCs w:val="20"/>
      <w:lang w:eastAsia="en-US"/>
    </w:rPr>
  </w:style>
  <w:style w:type="paragraph" w:customStyle="1" w:styleId="HeadingBase">
    <w:name w:val="Heading Base"/>
    <w:rsid w:val="00AB4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E64"/>
    <w:pPr>
      <w:tabs>
        <w:tab w:val="right" w:leader="dot" w:pos="9072"/>
      </w:tabs>
      <w:ind w:left="567"/>
    </w:pPr>
    <w:rPr>
      <w:szCs w:val="22"/>
    </w:rPr>
  </w:style>
  <w:style w:type="paragraph" w:customStyle="1" w:styleId="TOCBase">
    <w:name w:val="TOC Base"/>
    <w:rsid w:val="00AB4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E64"/>
    <w:pPr>
      <w:tabs>
        <w:tab w:val="right" w:leader="dot" w:pos="9072"/>
      </w:tabs>
      <w:spacing w:before="40" w:after="40"/>
      <w:ind w:left="284"/>
    </w:pPr>
    <w:rPr>
      <w:rFonts w:ascii="Times New Roman" w:hAnsi="Times New Roman"/>
    </w:rPr>
  </w:style>
  <w:style w:type="paragraph" w:styleId="TOC1">
    <w:name w:val="toc 1"/>
    <w:basedOn w:val="TOCBase"/>
    <w:next w:val="Normal"/>
    <w:rsid w:val="00AB4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E64"/>
    <w:rPr>
      <w:rFonts w:ascii="Times New Roman" w:eastAsia="Times New Roman" w:hAnsi="Times New Roman" w:cs="Times New Roman"/>
      <w:sz w:val="16"/>
      <w:lang w:eastAsia="en-US"/>
    </w:rPr>
  </w:style>
  <w:style w:type="paragraph" w:styleId="Title">
    <w:name w:val="Title"/>
    <w:basedOn w:val="HeadingBase"/>
    <w:link w:val="TitleChar"/>
    <w:qFormat/>
    <w:rsid w:val="00AB4E64"/>
    <w:pPr>
      <w:spacing w:before="5040"/>
      <w:jc w:val="center"/>
    </w:pPr>
    <w:rPr>
      <w:sz w:val="48"/>
      <w:szCs w:val="72"/>
      <w:lang w:val="en-US"/>
    </w:rPr>
  </w:style>
  <w:style w:type="character" w:customStyle="1" w:styleId="TitleChar">
    <w:name w:val="Title Char"/>
    <w:basedOn w:val="DefaultParagraphFont"/>
    <w:link w:val="Title"/>
    <w:rsid w:val="00AB4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E64"/>
    <w:pPr>
      <w:tabs>
        <w:tab w:val="left" w:pos="3600"/>
        <w:tab w:val="left" w:pos="3958"/>
      </w:tabs>
    </w:pPr>
  </w:style>
  <w:style w:type="paragraph" w:styleId="List">
    <w:name w:val="List"/>
    <w:basedOn w:val="BodyText"/>
    <w:next w:val="BodyText"/>
    <w:rsid w:val="00AB4E64"/>
    <w:pPr>
      <w:tabs>
        <w:tab w:val="left" w:pos="340"/>
      </w:tabs>
      <w:spacing w:before="60" w:after="60"/>
      <w:ind w:left="340" w:hanging="340"/>
    </w:pPr>
  </w:style>
  <w:style w:type="paragraph" w:customStyle="1" w:styleId="Note">
    <w:name w:val="Note"/>
    <w:basedOn w:val="BodyText"/>
    <w:rsid w:val="00AB4E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4E64"/>
    <w:rPr>
      <w:b/>
      <w:spacing w:val="0"/>
    </w:rPr>
  </w:style>
  <w:style w:type="paragraph" w:customStyle="1" w:styleId="SuperTitle">
    <w:name w:val="SuperTitle"/>
    <w:basedOn w:val="Title"/>
    <w:rsid w:val="00AB4E64"/>
    <w:pPr>
      <w:framePr w:wrap="auto" w:hAnchor="text" w:y="6049"/>
    </w:pPr>
    <w:rPr>
      <w:color w:val="000000"/>
      <w:sz w:val="40"/>
    </w:rPr>
  </w:style>
  <w:style w:type="paragraph" w:customStyle="1" w:styleId="TOCTitle">
    <w:name w:val="TOCTitle"/>
    <w:basedOn w:val="Heading1"/>
    <w:rsid w:val="00AB4E64"/>
    <w:pPr>
      <w:spacing w:after="240"/>
      <w:jc w:val="center"/>
      <w:outlineLvl w:val="9"/>
    </w:pPr>
    <w:rPr>
      <w:caps/>
    </w:rPr>
  </w:style>
  <w:style w:type="paragraph" w:customStyle="1" w:styleId="Version">
    <w:name w:val="Version"/>
    <w:rsid w:val="00AB4E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E64"/>
    <w:pPr>
      <w:numPr>
        <w:numId w:val="12"/>
      </w:numPr>
      <w:tabs>
        <w:tab w:val="clear" w:pos="680"/>
      </w:tabs>
    </w:pPr>
  </w:style>
  <w:style w:type="paragraph" w:styleId="Index1">
    <w:name w:val="index 1"/>
    <w:basedOn w:val="Normal"/>
    <w:next w:val="Normal"/>
    <w:semiHidden/>
    <w:rsid w:val="00AB4E64"/>
    <w:pPr>
      <w:keepNext w:val="0"/>
      <w:tabs>
        <w:tab w:val="right" w:pos="4176"/>
      </w:tabs>
      <w:ind w:left="198" w:hanging="198"/>
    </w:pPr>
    <w:rPr>
      <w:rFonts w:ascii="Garamond" w:hAnsi="Garamond"/>
    </w:rPr>
  </w:style>
  <w:style w:type="paragraph" w:styleId="IndexHeading">
    <w:name w:val="index heading"/>
    <w:basedOn w:val="Normal"/>
    <w:next w:val="Index1"/>
    <w:semiHidden/>
    <w:rsid w:val="00AB4E64"/>
    <w:pPr>
      <w:spacing w:before="120" w:after="120"/>
    </w:pPr>
    <w:rPr>
      <w:rFonts w:ascii="Arial" w:hAnsi="Arial"/>
      <w:b/>
      <w:color w:val="918585"/>
      <w:sz w:val="24"/>
    </w:rPr>
  </w:style>
  <w:style w:type="paragraph" w:styleId="Header">
    <w:name w:val="header"/>
    <w:basedOn w:val="Normal"/>
    <w:link w:val="HeaderChar"/>
    <w:rsid w:val="00AB4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E64"/>
    <w:rPr>
      <w:rFonts w:ascii="Times New Roman" w:eastAsia="Times New Roman" w:hAnsi="Times New Roman" w:cs="Times New Roman"/>
      <w:sz w:val="16"/>
      <w:szCs w:val="20"/>
      <w:lang w:val="en-GB" w:eastAsia="en-US"/>
    </w:rPr>
  </w:style>
  <w:style w:type="paragraph" w:customStyle="1" w:styleId="Chapter">
    <w:name w:val="Chapter"/>
    <w:basedOn w:val="Normal"/>
    <w:rsid w:val="00AB4E64"/>
    <w:pPr>
      <w:spacing w:before="240"/>
    </w:pPr>
    <w:rPr>
      <w:rFonts w:ascii="Times New Roman" w:hAnsi="Times New Roman"/>
      <w:smallCaps/>
      <w:spacing w:val="80"/>
      <w:sz w:val="28"/>
    </w:rPr>
  </w:style>
  <w:style w:type="paragraph" w:customStyle="1" w:styleId="InChapter">
    <w:name w:val="InChapter"/>
    <w:basedOn w:val="Heading3"/>
    <w:rsid w:val="00AB4E64"/>
    <w:pPr>
      <w:spacing w:after="240"/>
      <w:outlineLvl w:val="9"/>
    </w:pPr>
    <w:rPr>
      <w:noProof/>
    </w:rPr>
  </w:style>
  <w:style w:type="paragraph" w:styleId="Index2">
    <w:name w:val="index 2"/>
    <w:basedOn w:val="Normal"/>
    <w:next w:val="Normal"/>
    <w:semiHidden/>
    <w:rsid w:val="00AB4E64"/>
    <w:pPr>
      <w:tabs>
        <w:tab w:val="right" w:pos="4176"/>
      </w:tabs>
      <w:ind w:left="568" w:hanging="284"/>
    </w:pPr>
    <w:rPr>
      <w:rFonts w:ascii="Garamond" w:hAnsi="Garamond"/>
    </w:rPr>
  </w:style>
  <w:style w:type="paragraph" w:customStyle="1" w:styleId="Byline">
    <w:name w:val="Byline"/>
    <w:rsid w:val="00AB4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E64"/>
    <w:pPr>
      <w:tabs>
        <w:tab w:val="clear" w:pos="3600"/>
        <w:tab w:val="clear" w:pos="3958"/>
      </w:tabs>
      <w:jc w:val="right"/>
    </w:pPr>
  </w:style>
  <w:style w:type="character" w:styleId="Emphasis">
    <w:name w:val="Emphasis"/>
    <w:basedOn w:val="DefaultParagraphFont"/>
    <w:qFormat/>
    <w:rsid w:val="00AB4E64"/>
    <w:rPr>
      <w:i/>
    </w:rPr>
  </w:style>
  <w:style w:type="paragraph" w:styleId="Caption">
    <w:name w:val="caption"/>
    <w:basedOn w:val="BodyText"/>
    <w:next w:val="Normal"/>
    <w:qFormat/>
    <w:rsid w:val="00AB4E64"/>
    <w:pPr>
      <w:framePr w:w="2268" w:hSpace="181" w:vSpace="181" w:wrap="around" w:vAnchor="text" w:hAnchor="page" w:x="1135" w:y="285" w:anchorLock="1"/>
    </w:pPr>
    <w:rPr>
      <w:i/>
    </w:rPr>
  </w:style>
  <w:style w:type="paragraph" w:customStyle="1" w:styleId="MiniTOCTitle">
    <w:name w:val="MiniTOCTitle"/>
    <w:basedOn w:val="Heading4"/>
    <w:rsid w:val="00AB4E64"/>
    <w:pPr>
      <w:spacing w:before="240"/>
      <w:outlineLvl w:val="9"/>
    </w:pPr>
    <w:rPr>
      <w:noProof/>
      <w:sz w:val="24"/>
    </w:rPr>
  </w:style>
  <w:style w:type="paragraph" w:customStyle="1" w:styleId="MiniTOCItem">
    <w:name w:val="MiniTOCItem"/>
    <w:basedOn w:val="ListBullet"/>
    <w:rsid w:val="00AB4E64"/>
    <w:pPr>
      <w:numPr>
        <w:numId w:val="0"/>
      </w:numPr>
      <w:tabs>
        <w:tab w:val="right" w:leader="dot" w:pos="6521"/>
      </w:tabs>
      <w:spacing w:before="0" w:after="0"/>
    </w:pPr>
  </w:style>
  <w:style w:type="paragraph" w:customStyle="1" w:styleId="TOFTitle">
    <w:name w:val="TOFTitle"/>
    <w:basedOn w:val="TOCTitle"/>
    <w:rsid w:val="00AB4E64"/>
  </w:style>
  <w:style w:type="paragraph" w:styleId="TableofFigures">
    <w:name w:val="table of figures"/>
    <w:basedOn w:val="Normal"/>
    <w:next w:val="Normal"/>
    <w:semiHidden/>
    <w:rsid w:val="00AB4E64"/>
    <w:pPr>
      <w:tabs>
        <w:tab w:val="right" w:leader="dot" w:pos="9072"/>
      </w:tabs>
      <w:ind w:left="970" w:hanging="403"/>
    </w:pPr>
    <w:rPr>
      <w:rFonts w:ascii="Times New Roman" w:hAnsi="Times New Roman"/>
      <w:b/>
    </w:rPr>
  </w:style>
  <w:style w:type="paragraph" w:styleId="ListNumber">
    <w:name w:val="List Number"/>
    <w:basedOn w:val="List"/>
    <w:rsid w:val="00AB4E64"/>
    <w:pPr>
      <w:numPr>
        <w:numId w:val="14"/>
      </w:numPr>
      <w:tabs>
        <w:tab w:val="clear" w:pos="340"/>
      </w:tabs>
    </w:pPr>
  </w:style>
  <w:style w:type="character" w:customStyle="1" w:styleId="WingdingSymbols">
    <w:name w:val="Wingding Symbols"/>
    <w:rsid w:val="00AB4E64"/>
    <w:rPr>
      <w:rFonts w:ascii="Wingdings" w:hAnsi="Wingdings"/>
    </w:rPr>
  </w:style>
  <w:style w:type="paragraph" w:customStyle="1" w:styleId="TableHeading">
    <w:name w:val="Table Heading"/>
    <w:basedOn w:val="HeadingBase"/>
    <w:rsid w:val="00AB4E64"/>
    <w:pPr>
      <w:keepLines/>
      <w:pBdr>
        <w:bottom w:val="single" w:sz="6" w:space="1" w:color="918585"/>
      </w:pBdr>
      <w:spacing w:before="240"/>
    </w:pPr>
  </w:style>
  <w:style w:type="character" w:customStyle="1" w:styleId="HotSpot">
    <w:name w:val="HotSpot"/>
    <w:rsid w:val="00AB4E64"/>
    <w:rPr>
      <w:color w:val="0033CC"/>
      <w:u w:val="none"/>
    </w:rPr>
  </w:style>
  <w:style w:type="paragraph" w:customStyle="1" w:styleId="BodyTextRight">
    <w:name w:val="Body Text Right"/>
    <w:basedOn w:val="BodyText"/>
    <w:rsid w:val="00AB4E64"/>
    <w:pPr>
      <w:spacing w:before="0" w:after="0"/>
      <w:jc w:val="right"/>
    </w:pPr>
  </w:style>
  <w:style w:type="paragraph" w:styleId="Index3">
    <w:name w:val="index 3"/>
    <w:basedOn w:val="ListNumber2"/>
    <w:next w:val="Normal"/>
    <w:semiHidden/>
    <w:rsid w:val="00AB4E64"/>
    <w:pPr>
      <w:numPr>
        <w:numId w:val="0"/>
      </w:numPr>
      <w:tabs>
        <w:tab w:val="right" w:leader="dot" w:pos="4176"/>
      </w:tabs>
    </w:pPr>
  </w:style>
  <w:style w:type="paragraph" w:styleId="ListNumber2">
    <w:name w:val="List Number 2"/>
    <w:basedOn w:val="List2"/>
    <w:rsid w:val="00AB4E64"/>
    <w:pPr>
      <w:numPr>
        <w:numId w:val="9"/>
      </w:numPr>
      <w:tabs>
        <w:tab w:val="clear" w:pos="1060"/>
      </w:tabs>
    </w:pPr>
  </w:style>
  <w:style w:type="paragraph" w:customStyle="1" w:styleId="MarginNote">
    <w:name w:val="Margin Note"/>
    <w:basedOn w:val="BodyText"/>
    <w:rsid w:val="00AB4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E64"/>
    <w:rPr>
      <w:sz w:val="32"/>
    </w:rPr>
  </w:style>
  <w:style w:type="paragraph" w:customStyle="1" w:styleId="HeadingProcedure">
    <w:name w:val="Heading Procedure"/>
    <w:basedOn w:val="HeadingBase"/>
    <w:next w:val="Normal"/>
    <w:rsid w:val="00AB4E64"/>
    <w:pPr>
      <w:tabs>
        <w:tab w:val="left" w:pos="0"/>
      </w:tabs>
      <w:spacing w:before="120" w:after="60"/>
    </w:pPr>
    <w:rPr>
      <w:i/>
      <w:color w:val="918585"/>
      <w:sz w:val="22"/>
    </w:rPr>
  </w:style>
  <w:style w:type="paragraph" w:customStyle="1" w:styleId="TableBodyText">
    <w:name w:val="Table Body Text"/>
    <w:basedOn w:val="BodyText"/>
    <w:rsid w:val="00AB4E64"/>
    <w:pPr>
      <w:spacing w:before="60" w:after="60"/>
    </w:pPr>
  </w:style>
  <w:style w:type="paragraph" w:styleId="ListContinue">
    <w:name w:val="List Continue"/>
    <w:basedOn w:val="List"/>
    <w:rsid w:val="00AB4E64"/>
    <w:pPr>
      <w:ind w:firstLine="0"/>
    </w:pPr>
  </w:style>
  <w:style w:type="paragraph" w:customStyle="1" w:styleId="ListNote">
    <w:name w:val="List Note"/>
    <w:basedOn w:val="List"/>
    <w:rsid w:val="00AB4E64"/>
    <w:pPr>
      <w:pBdr>
        <w:top w:val="single" w:sz="6" w:space="2" w:color="918585"/>
        <w:bottom w:val="single" w:sz="6" w:space="2" w:color="918585"/>
      </w:pBdr>
      <w:tabs>
        <w:tab w:val="left" w:pos="1021"/>
      </w:tabs>
      <w:ind w:firstLine="0"/>
    </w:pPr>
  </w:style>
  <w:style w:type="paragraph" w:customStyle="1" w:styleId="Warning">
    <w:name w:val="Warning"/>
    <w:basedOn w:val="BodyText"/>
    <w:rsid w:val="00AB4E64"/>
    <w:pPr>
      <w:shd w:val="clear" w:color="auto" w:fill="D9D9D9"/>
      <w:tabs>
        <w:tab w:val="left" w:pos="992"/>
      </w:tabs>
      <w:ind w:left="119" w:right="119"/>
    </w:pPr>
    <w:rPr>
      <w:sz w:val="20"/>
    </w:rPr>
  </w:style>
  <w:style w:type="paragraph" w:customStyle="1" w:styleId="MarginIcons">
    <w:name w:val="Margin Icons"/>
    <w:basedOn w:val="BodyText"/>
    <w:rsid w:val="00AB4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E64"/>
    <w:rPr>
      <w:rFonts w:ascii="Courier New" w:hAnsi="Courier New"/>
    </w:rPr>
  </w:style>
  <w:style w:type="paragraph" w:customStyle="1" w:styleId="NoteBullet">
    <w:name w:val="Note Bullet"/>
    <w:basedOn w:val="Note"/>
    <w:rsid w:val="00AB4E64"/>
    <w:pPr>
      <w:tabs>
        <w:tab w:val="clear" w:pos="680"/>
      </w:tabs>
      <w:spacing w:before="60" w:after="60"/>
    </w:pPr>
  </w:style>
  <w:style w:type="paragraph" w:customStyle="1" w:styleId="SubHeading2">
    <w:name w:val="SubHeading2"/>
    <w:basedOn w:val="HeadingBase"/>
    <w:rsid w:val="00AB4E64"/>
    <w:pPr>
      <w:spacing w:before="240" w:after="60"/>
    </w:pPr>
    <w:rPr>
      <w:sz w:val="20"/>
    </w:rPr>
  </w:style>
  <w:style w:type="paragraph" w:customStyle="1" w:styleId="SubHeading1">
    <w:name w:val="SubHeading1"/>
    <w:basedOn w:val="HeadingBase"/>
    <w:rsid w:val="00AB4E64"/>
    <w:pPr>
      <w:spacing w:before="240" w:after="60"/>
    </w:pPr>
    <w:rPr>
      <w:color w:val="918585"/>
      <w:sz w:val="22"/>
    </w:rPr>
  </w:style>
  <w:style w:type="paragraph" w:customStyle="1" w:styleId="SideHeading">
    <w:name w:val="Side Heading"/>
    <w:basedOn w:val="HeadingBase"/>
    <w:rsid w:val="00AB4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E64"/>
    <w:pPr>
      <w:numPr>
        <w:numId w:val="10"/>
      </w:numPr>
    </w:pPr>
  </w:style>
  <w:style w:type="paragraph" w:styleId="PlainText">
    <w:name w:val="Plain Text"/>
    <w:basedOn w:val="Normal"/>
    <w:link w:val="PlainTextChar"/>
    <w:rsid w:val="00AB4E64"/>
    <w:rPr>
      <w:sz w:val="20"/>
    </w:rPr>
  </w:style>
  <w:style w:type="character" w:customStyle="1" w:styleId="PlainTextChar">
    <w:name w:val="Plain Text Char"/>
    <w:basedOn w:val="DefaultParagraphFont"/>
    <w:link w:val="PlainText"/>
    <w:rsid w:val="00AB4E64"/>
    <w:rPr>
      <w:rFonts w:ascii="Courier New" w:eastAsia="Times New Roman" w:hAnsi="Courier New" w:cs="Times New Roman"/>
      <w:sz w:val="20"/>
      <w:szCs w:val="20"/>
      <w:lang w:eastAsia="en-US"/>
    </w:rPr>
  </w:style>
  <w:style w:type="character" w:customStyle="1" w:styleId="MenuOption">
    <w:name w:val="Menu Option"/>
    <w:basedOn w:val="DefaultParagraphFont"/>
    <w:rsid w:val="00AB4E64"/>
    <w:rPr>
      <w:b/>
      <w:smallCaps/>
    </w:rPr>
  </w:style>
  <w:style w:type="paragraph" w:customStyle="1" w:styleId="TableListNumber">
    <w:name w:val="Table List Number"/>
    <w:basedOn w:val="ListNumber"/>
    <w:rsid w:val="00AB4E64"/>
    <w:pPr>
      <w:numPr>
        <w:numId w:val="0"/>
      </w:numPr>
    </w:pPr>
  </w:style>
  <w:style w:type="paragraph" w:styleId="TOC4">
    <w:name w:val="toc 4"/>
    <w:basedOn w:val="TOCBase"/>
    <w:next w:val="Normal"/>
    <w:semiHidden/>
    <w:rsid w:val="00AB4E64"/>
    <w:pPr>
      <w:tabs>
        <w:tab w:val="right" w:leader="dot" w:pos="9071"/>
      </w:tabs>
      <w:ind w:left="1701"/>
    </w:pPr>
  </w:style>
  <w:style w:type="paragraph" w:customStyle="1" w:styleId="ListAlpha">
    <w:name w:val="List Alpha"/>
    <w:basedOn w:val="List"/>
    <w:rsid w:val="00AB4E64"/>
    <w:pPr>
      <w:numPr>
        <w:numId w:val="8"/>
      </w:numPr>
    </w:pPr>
  </w:style>
  <w:style w:type="paragraph" w:customStyle="1" w:styleId="ListAlpha2">
    <w:name w:val="List Alpha 2"/>
    <w:basedOn w:val="List2"/>
    <w:rsid w:val="00AB4E64"/>
    <w:pPr>
      <w:numPr>
        <w:numId w:val="7"/>
      </w:numPr>
    </w:pPr>
  </w:style>
  <w:style w:type="paragraph" w:styleId="List2">
    <w:name w:val="List 2"/>
    <w:basedOn w:val="BodyText"/>
    <w:rsid w:val="00AB4E64"/>
    <w:pPr>
      <w:tabs>
        <w:tab w:val="left" w:pos="680"/>
      </w:tabs>
      <w:spacing w:before="60" w:after="60"/>
      <w:ind w:left="680" w:hanging="340"/>
    </w:pPr>
  </w:style>
  <w:style w:type="paragraph" w:styleId="List3">
    <w:name w:val="List 3"/>
    <w:basedOn w:val="BodyText"/>
    <w:rsid w:val="00AB4E64"/>
    <w:pPr>
      <w:tabs>
        <w:tab w:val="left" w:pos="1021"/>
      </w:tabs>
      <w:spacing w:before="60" w:after="60"/>
      <w:ind w:left="1020" w:hanging="340"/>
    </w:pPr>
  </w:style>
  <w:style w:type="paragraph" w:styleId="List4">
    <w:name w:val="List 4"/>
    <w:basedOn w:val="BodyText"/>
    <w:rsid w:val="00AB4E64"/>
    <w:pPr>
      <w:tabs>
        <w:tab w:val="left" w:pos="1361"/>
      </w:tabs>
      <w:spacing w:before="60" w:after="60"/>
      <w:ind w:left="1361" w:hanging="340"/>
    </w:pPr>
  </w:style>
  <w:style w:type="paragraph" w:styleId="List5">
    <w:name w:val="List 5"/>
    <w:basedOn w:val="BodyText"/>
    <w:rsid w:val="00AB4E64"/>
    <w:pPr>
      <w:tabs>
        <w:tab w:val="left" w:pos="1701"/>
      </w:tabs>
      <w:spacing w:before="60" w:after="60"/>
      <w:ind w:left="1701" w:hanging="340"/>
    </w:pPr>
  </w:style>
  <w:style w:type="paragraph" w:styleId="ListBullet3">
    <w:name w:val="List Bullet 3"/>
    <w:basedOn w:val="List3"/>
    <w:rsid w:val="00AB4E64"/>
    <w:pPr>
      <w:numPr>
        <w:numId w:val="13"/>
      </w:numPr>
      <w:tabs>
        <w:tab w:val="clear" w:pos="1021"/>
      </w:tabs>
      <w:ind w:left="1037" w:hanging="357"/>
    </w:pPr>
  </w:style>
  <w:style w:type="paragraph" w:styleId="ListBullet4">
    <w:name w:val="List Bullet 4"/>
    <w:basedOn w:val="List4"/>
    <w:rsid w:val="00AB4E64"/>
    <w:pPr>
      <w:numPr>
        <w:numId w:val="2"/>
      </w:numPr>
      <w:tabs>
        <w:tab w:val="clear" w:pos="1361"/>
      </w:tabs>
    </w:pPr>
  </w:style>
  <w:style w:type="paragraph" w:styleId="ListBullet5">
    <w:name w:val="List Bullet 5"/>
    <w:basedOn w:val="List5"/>
    <w:rsid w:val="00AB4E64"/>
    <w:pPr>
      <w:numPr>
        <w:numId w:val="3"/>
      </w:numPr>
    </w:pPr>
  </w:style>
  <w:style w:type="paragraph" w:styleId="ListContinue2">
    <w:name w:val="List Continue 2"/>
    <w:basedOn w:val="List2"/>
    <w:rsid w:val="00AB4E64"/>
    <w:pPr>
      <w:ind w:firstLine="0"/>
    </w:pPr>
  </w:style>
  <w:style w:type="paragraph" w:styleId="ListContinue3">
    <w:name w:val="List Continue 3"/>
    <w:basedOn w:val="List3"/>
    <w:rsid w:val="00AB4E64"/>
    <w:pPr>
      <w:ind w:left="1021" w:firstLine="0"/>
    </w:pPr>
  </w:style>
  <w:style w:type="paragraph" w:styleId="ListContinue4">
    <w:name w:val="List Continue 4"/>
    <w:basedOn w:val="List4"/>
    <w:rsid w:val="00AB4E64"/>
    <w:pPr>
      <w:ind w:firstLine="0"/>
    </w:pPr>
  </w:style>
  <w:style w:type="paragraph" w:styleId="ListContinue5">
    <w:name w:val="List Continue 5"/>
    <w:basedOn w:val="List5"/>
    <w:rsid w:val="00AB4E64"/>
    <w:pPr>
      <w:ind w:firstLine="0"/>
    </w:pPr>
  </w:style>
  <w:style w:type="paragraph" w:styleId="ListNumber3">
    <w:name w:val="List Number 3"/>
    <w:basedOn w:val="List3"/>
    <w:rsid w:val="00AB4E64"/>
    <w:pPr>
      <w:numPr>
        <w:numId w:val="4"/>
      </w:numPr>
    </w:pPr>
  </w:style>
  <w:style w:type="paragraph" w:styleId="ListNumber4">
    <w:name w:val="List Number 4"/>
    <w:basedOn w:val="List4"/>
    <w:rsid w:val="00AB4E64"/>
    <w:pPr>
      <w:numPr>
        <w:numId w:val="5"/>
      </w:numPr>
    </w:pPr>
  </w:style>
  <w:style w:type="paragraph" w:styleId="ListNumber5">
    <w:name w:val="List Number 5"/>
    <w:basedOn w:val="List5"/>
    <w:rsid w:val="00AB4E64"/>
    <w:pPr>
      <w:numPr>
        <w:numId w:val="6"/>
      </w:numPr>
    </w:pPr>
  </w:style>
  <w:style w:type="paragraph" w:styleId="BlockText">
    <w:name w:val="Block Text"/>
    <w:basedOn w:val="Normal"/>
    <w:rsid w:val="00AB4E64"/>
    <w:pPr>
      <w:spacing w:after="120"/>
      <w:ind w:left="1440" w:right="1440"/>
    </w:pPr>
  </w:style>
  <w:style w:type="character" w:customStyle="1" w:styleId="Subscript">
    <w:name w:val="Subscript"/>
    <w:basedOn w:val="DefaultParagraphFont"/>
    <w:rsid w:val="00AB4E64"/>
    <w:rPr>
      <w:sz w:val="16"/>
      <w:vertAlign w:val="subscript"/>
    </w:rPr>
  </w:style>
  <w:style w:type="character" w:customStyle="1" w:styleId="Superscript">
    <w:name w:val="Superscript"/>
    <w:basedOn w:val="DefaultParagraphFont"/>
    <w:rsid w:val="00AB4E64"/>
    <w:rPr>
      <w:sz w:val="16"/>
      <w:vertAlign w:val="superscript"/>
    </w:rPr>
  </w:style>
  <w:style w:type="character" w:customStyle="1" w:styleId="Symbols">
    <w:name w:val="Symbols"/>
    <w:basedOn w:val="DefaultParagraphFont"/>
    <w:rsid w:val="00AB4E64"/>
    <w:rPr>
      <w:rFonts w:ascii="Symbol" w:hAnsi="Symbol"/>
    </w:rPr>
  </w:style>
  <w:style w:type="character" w:customStyle="1" w:styleId="MenuOptions">
    <w:name w:val="Menu Options"/>
    <w:basedOn w:val="DefaultParagraphFont"/>
    <w:rsid w:val="00AB4E64"/>
    <w:rPr>
      <w:rFonts w:ascii="Arial Narrow" w:hAnsi="Arial Narrow"/>
      <w:smallCaps/>
    </w:rPr>
  </w:style>
  <w:style w:type="character" w:customStyle="1" w:styleId="Buttons">
    <w:name w:val="Buttons"/>
    <w:basedOn w:val="DefaultParagraphFont"/>
    <w:rsid w:val="00AB4E64"/>
    <w:rPr>
      <w:b/>
    </w:rPr>
  </w:style>
  <w:style w:type="character" w:customStyle="1" w:styleId="Underlined">
    <w:name w:val="Underlined"/>
    <w:basedOn w:val="DefaultParagraphFont"/>
    <w:rsid w:val="00AB4E64"/>
    <w:rPr>
      <w:u w:val="single"/>
    </w:rPr>
  </w:style>
  <w:style w:type="paragraph" w:customStyle="1" w:styleId="TableBodyTextRight">
    <w:name w:val="Table Body Text Right"/>
    <w:basedOn w:val="TableBodyText"/>
    <w:rsid w:val="00AB4E64"/>
    <w:pPr>
      <w:widowControl w:val="0"/>
      <w:autoSpaceDE w:val="0"/>
      <w:autoSpaceDN w:val="0"/>
      <w:adjustRightInd w:val="0"/>
      <w:jc w:val="right"/>
    </w:pPr>
    <w:rPr>
      <w:rFonts w:cs="Arial"/>
      <w:szCs w:val="18"/>
    </w:rPr>
  </w:style>
  <w:style w:type="paragraph" w:customStyle="1" w:styleId="CopyrightText">
    <w:name w:val="Copyright Text"/>
    <w:basedOn w:val="BodyText"/>
    <w:rsid w:val="00AB4E64"/>
    <w:rPr>
      <w:sz w:val="18"/>
    </w:rPr>
  </w:style>
  <w:style w:type="paragraph" w:customStyle="1" w:styleId="BodySmallRight">
    <w:name w:val="Body Small Right"/>
    <w:basedOn w:val="BodyTextRight"/>
    <w:rsid w:val="00AB4E64"/>
    <w:rPr>
      <w:sz w:val="18"/>
      <w:szCs w:val="18"/>
    </w:rPr>
  </w:style>
  <w:style w:type="paragraph" w:customStyle="1" w:styleId="MarginEdition">
    <w:name w:val="Margin Edition"/>
    <w:basedOn w:val="MarginNote"/>
    <w:rsid w:val="00AB4E64"/>
    <w:pPr>
      <w:spacing w:before="0" w:after="0"/>
    </w:pPr>
    <w:rPr>
      <w:rFonts w:ascii="Times New Roman" w:hAnsi="Times New Roman"/>
      <w:color w:val="999999"/>
    </w:rPr>
  </w:style>
  <w:style w:type="paragraph" w:customStyle="1" w:styleId="Spacer">
    <w:name w:val="Spacer"/>
    <w:basedOn w:val="Normal"/>
    <w:rsid w:val="00AB4E64"/>
    <w:rPr>
      <w:sz w:val="2"/>
      <w:szCs w:val="2"/>
    </w:rPr>
  </w:style>
  <w:style w:type="character" w:customStyle="1" w:styleId="Small">
    <w:name w:val="Small"/>
    <w:basedOn w:val="DefaultParagraphFont"/>
    <w:rsid w:val="00AB4E64"/>
    <w:rPr>
      <w:sz w:val="16"/>
    </w:rPr>
  </w:style>
  <w:style w:type="paragraph" w:customStyle="1" w:styleId="WideTable">
    <w:name w:val="Wide Table"/>
    <w:basedOn w:val="Normal"/>
    <w:rsid w:val="00AB4E64"/>
    <w:pPr>
      <w:ind w:left="-1418"/>
    </w:pPr>
    <w:rPr>
      <w:sz w:val="2"/>
      <w:szCs w:val="2"/>
    </w:rPr>
  </w:style>
  <w:style w:type="character" w:styleId="PageNumber">
    <w:name w:val="page number"/>
    <w:basedOn w:val="DefaultParagraphFont"/>
    <w:rsid w:val="00AB4E64"/>
  </w:style>
  <w:style w:type="paragraph" w:styleId="Quote">
    <w:name w:val="Quote"/>
    <w:basedOn w:val="Heading1"/>
    <w:link w:val="QuoteChar"/>
    <w:qFormat/>
    <w:rsid w:val="00AB4E64"/>
    <w:rPr>
      <w:b w:val="0"/>
      <w:sz w:val="72"/>
      <w:szCs w:val="72"/>
      <w:lang w:val="en-NZ"/>
    </w:rPr>
  </w:style>
  <w:style w:type="character" w:customStyle="1" w:styleId="QuoteChar">
    <w:name w:val="Quote Char"/>
    <w:basedOn w:val="DefaultParagraphFont"/>
    <w:link w:val="Quote"/>
    <w:rsid w:val="00AB4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E64"/>
    <w:pPr>
      <w:pageBreakBefore/>
    </w:pPr>
  </w:style>
  <w:style w:type="paragraph" w:customStyle="1" w:styleId="Border">
    <w:name w:val="Border"/>
    <w:basedOn w:val="Normal"/>
    <w:qFormat/>
    <w:rsid w:val="00AB4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E64"/>
    <w:rPr>
      <w:b/>
      <w:bCs/>
      <w:i/>
      <w:iCs/>
      <w:color w:val="auto"/>
    </w:rPr>
  </w:style>
  <w:style w:type="paragraph" w:styleId="IntenseQuote">
    <w:name w:val="Intense Quote"/>
    <w:basedOn w:val="Normal"/>
    <w:next w:val="Normal"/>
    <w:link w:val="IntenseQuoteChar"/>
    <w:uiPriority w:val="30"/>
    <w:qFormat/>
    <w:rsid w:val="00AB4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E64"/>
    <w:rPr>
      <w:smallCaps/>
      <w:color w:val="auto"/>
      <w:u w:val="single"/>
    </w:rPr>
  </w:style>
  <w:style w:type="character" w:styleId="IntenseReference">
    <w:name w:val="Intense Reference"/>
    <w:basedOn w:val="DefaultParagraphFont"/>
    <w:uiPriority w:val="32"/>
    <w:qFormat/>
    <w:rsid w:val="00AB4E64"/>
    <w:rPr>
      <w:b/>
      <w:bCs/>
      <w:smallCaps/>
      <w:color w:val="auto"/>
      <w:spacing w:val="5"/>
      <w:u w:val="single"/>
    </w:rPr>
  </w:style>
  <w:style w:type="paragraph" w:customStyle="1" w:styleId="2ColumnHeading">
    <w:name w:val="2Column Heading"/>
    <w:basedOn w:val="BodyText"/>
    <w:qFormat/>
    <w:rsid w:val="00AB4E64"/>
    <w:pPr>
      <w:spacing w:after="60"/>
      <w:ind w:left="-2268"/>
    </w:pPr>
    <w:rPr>
      <w:b/>
    </w:rPr>
  </w:style>
  <w:style w:type="paragraph" w:customStyle="1" w:styleId="Heading1TOC">
    <w:name w:val="Heading1 TOC"/>
    <w:basedOn w:val="Normal"/>
    <w:qFormat/>
    <w:rsid w:val="00AB4E64"/>
    <w:pPr>
      <w:spacing w:before="240" w:after="120"/>
    </w:pPr>
    <w:rPr>
      <w:rFonts w:ascii="Times New Roman" w:hAnsi="Times New Roman"/>
      <w:b/>
      <w:sz w:val="32"/>
    </w:rPr>
  </w:style>
  <w:style w:type="paragraph" w:customStyle="1" w:styleId="Heading2TOC">
    <w:name w:val="Heading2 TOC"/>
    <w:basedOn w:val="Normal"/>
    <w:qFormat/>
    <w:rsid w:val="00AB4E64"/>
    <w:pPr>
      <w:spacing w:before="240" w:after="60"/>
    </w:pPr>
    <w:rPr>
      <w:rFonts w:ascii="Times New Roman" w:hAnsi="Times New Roman"/>
      <w:b/>
      <w:sz w:val="28"/>
    </w:rPr>
  </w:style>
  <w:style w:type="character" w:customStyle="1" w:styleId="Underline">
    <w:name w:val="Underline"/>
    <w:basedOn w:val="DefaultParagraphFont"/>
    <w:qFormat/>
    <w:rsid w:val="00AB4E64"/>
    <w:rPr>
      <w:u w:val="single"/>
    </w:rPr>
  </w:style>
  <w:style w:type="character" w:customStyle="1" w:styleId="BoldandItalics">
    <w:name w:val="Bold and Italics"/>
    <w:qFormat/>
    <w:rsid w:val="00AB4E64"/>
    <w:rPr>
      <w:b/>
      <w:i/>
      <w:u w:val="none"/>
    </w:rPr>
  </w:style>
  <w:style w:type="paragraph" w:styleId="BalloonText">
    <w:name w:val="Balloon Text"/>
    <w:basedOn w:val="Normal"/>
    <w:link w:val="BalloonTextChar"/>
    <w:rsid w:val="00AB4E64"/>
    <w:rPr>
      <w:rFonts w:ascii="Tahoma" w:hAnsi="Tahoma" w:cs="Tahoma"/>
      <w:sz w:val="16"/>
      <w:szCs w:val="16"/>
    </w:rPr>
  </w:style>
  <w:style w:type="character" w:customStyle="1" w:styleId="BalloonTextChar">
    <w:name w:val="Balloon Text Char"/>
    <w:basedOn w:val="DefaultParagraphFont"/>
    <w:link w:val="BalloonText"/>
    <w:rsid w:val="00AB4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E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E64"/>
    <w:rPr>
      <w:b/>
      <w:color w:val="660033"/>
      <w:spacing w:val="0"/>
    </w:rPr>
  </w:style>
  <w:style w:type="paragraph" w:customStyle="1" w:styleId="Nameditemlist">
    <w:name w:val="Named item list"/>
    <w:basedOn w:val="BodyText"/>
    <w:qFormat/>
    <w:rsid w:val="00AB4E64"/>
    <w:pPr>
      <w:tabs>
        <w:tab w:val="left" w:pos="2835"/>
      </w:tabs>
      <w:ind w:left="2835" w:hanging="2835"/>
    </w:pPr>
  </w:style>
  <w:style w:type="paragraph" w:customStyle="1" w:styleId="BodyTextnopadding">
    <w:name w:val="Body Text no padding"/>
    <w:basedOn w:val="BodyText"/>
    <w:qFormat/>
    <w:rsid w:val="00AB4E64"/>
    <w:pPr>
      <w:spacing w:before="0" w:after="0"/>
    </w:pPr>
  </w:style>
  <w:style w:type="paragraph" w:customStyle="1" w:styleId="BodyTextBold">
    <w:name w:val="Body Text Bold"/>
    <w:basedOn w:val="BodyText"/>
    <w:qFormat/>
    <w:rsid w:val="00AB4E64"/>
    <w:rPr>
      <w:b/>
    </w:rPr>
  </w:style>
  <w:style w:type="character" w:styleId="Hyperlink">
    <w:name w:val="Hyperlink"/>
    <w:basedOn w:val="DefaultParagraphFont"/>
    <w:uiPriority w:val="99"/>
    <w:unhideWhenUsed/>
    <w:rsid w:val="00890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2908</Characters>
  <Application>Microsoft Office Word</Application>
  <DocSecurity>0</DocSecurity>
  <Lines>67</Lines>
  <Paragraphs>47</Paragraphs>
  <ScaleCrop>false</ScaleCrop>
  <Company>Author-it Software Corporation Ltd.</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DEFDPL008 Obtain information from a client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2022-03-23T01:03:00Z</dcterms:created>
  <dcterms:modified xsi:type="dcterms:W3CDTF">2022-03-23T01:03:00Z</dcterms:modified>
</cp:coreProperties>
</file>