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6865" w:rsidP="00716865">
      <w:pPr>
        <w:pStyle w:val="Title"/>
      </w:pPr>
      <w:r>
        <w:fldChar w:fldCharType="begin"/>
      </w:r>
      <w:r>
        <w:instrText xml:space="preserve"> TITLE   \* MERGEFORMAT </w:instrText>
      </w:r>
      <w:r>
        <w:fldChar w:fldCharType="separate"/>
      </w:r>
      <w:r>
        <w:t>DEFDPL006 Provide support in legal assistance matters</w:t>
      </w:r>
      <w:r>
        <w:fldChar w:fldCharType="end"/>
      </w:r>
    </w:p>
    <w:p w:rsidR="00716865" w:rsidP="00716865">
      <w:pPr>
        <w:pStyle w:val="Version"/>
        <w:sectPr w:rsidSect="00FE25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2564" w:rsidP="00FE2564">
      <w:pPr>
        <w:pStyle w:val="SuperHeading"/>
      </w:pPr>
      <w:r w:rsidRPr="00FE2564">
        <w:t>DEFDPL006 Provide support in legal assistance matters</w:t>
      </w:r>
    </w:p>
    <w:p w:rsidR="00000000" w:rsidRPr="00FE2564" w:rsidP="00FE2564">
      <w:pPr>
        <w:pStyle w:val="Heading1"/>
      </w:pPr>
      <w:bookmarkStart w:id="1" w:name="O_957033"/>
      <w:bookmarkEnd w:id="1"/>
      <w:r w:rsidRPr="00FE2564">
        <w:t>Modification History</w:t>
      </w:r>
    </w:p>
    <w:tbl>
      <w:tblPr>
        <w:tblW w:w="9497" w:type="dxa"/>
        <w:tblLayout w:type="fixed"/>
        <w:tblCellMar>
          <w:left w:w="62" w:type="dxa"/>
          <w:right w:w="62" w:type="dxa"/>
        </w:tblCellMar>
        <w:tblLook w:val="0000"/>
      </w:tblPr>
      <w:tblGrid>
        <w:gridCol w:w="9497"/>
      </w:tblGrid>
      <w:tr w:rsidTr="00FE25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564" w:rsidP="00FE2564">
            <w:pPr>
              <w:pStyle w:val="BodyText"/>
            </w:pPr>
            <w:r w:rsidRPr="00FE2564">
              <w:t>Release 1. This is the first release of this unit of competency in the DEF Defence Training Package.</w:t>
            </w:r>
          </w:p>
        </w:tc>
      </w:tr>
    </w:tbl>
    <w:p w:rsidR="00000000" w:rsidRPr="00FE2564" w:rsidP="00FE2564">
      <w:pPr>
        <w:pStyle w:val="NoPaddingFontSize1"/>
      </w:pPr>
    </w:p>
    <w:p w:rsidR="00000000" w:rsidRPr="00FE2564" w:rsidP="00FE2564">
      <w:pPr>
        <w:pStyle w:val="AllowPageBreak"/>
      </w:pPr>
    </w:p>
    <w:p w:rsidR="00000000" w:rsidRPr="00FE2564" w:rsidP="00FE2564">
      <w:pPr>
        <w:pStyle w:val="Heading1"/>
      </w:pPr>
      <w:bookmarkStart w:id="2" w:name="O_957034"/>
      <w:bookmarkEnd w:id="2"/>
      <w:r w:rsidRPr="00FE2564">
        <w:t>Application</w:t>
      </w:r>
    </w:p>
    <w:tbl>
      <w:tblPr>
        <w:tblW w:w="9497" w:type="dxa"/>
        <w:tblLayout w:type="fixed"/>
        <w:tblCellMar>
          <w:left w:w="62" w:type="dxa"/>
          <w:right w:w="62" w:type="dxa"/>
        </w:tblCellMar>
        <w:tblLook w:val="0000"/>
      </w:tblPr>
      <w:tblGrid>
        <w:gridCol w:w="9497"/>
      </w:tblGrid>
      <w:tr w:rsidTr="00FE25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564" w:rsidP="00FE2564">
            <w:pPr>
              <w:pStyle w:val="BodyText"/>
            </w:pPr>
            <w:r w:rsidRPr="00FE2564">
              <w:t>This unit specifies the skills and knowledge required to provide support in legal assis</w:t>
            </w:r>
            <w:r w:rsidRPr="00FE2564">
              <w:t>tance matters within a Defence legal environment. This includes understanding public sector workplace requirements, tasks and processes.</w:t>
            </w:r>
          </w:p>
          <w:p w:rsidR="00000000" w:rsidRPr="00FE2564" w:rsidP="00FE2564">
            <w:pPr>
              <w:pStyle w:val="BodyText"/>
            </w:pPr>
            <w:r w:rsidRPr="00FE2564">
              <w:t>It includes scoping support, preparing and processing documents, and performing legal research.</w:t>
            </w:r>
          </w:p>
          <w:p w:rsidR="00000000" w:rsidRPr="00FE2564" w:rsidP="00FE2564">
            <w:pPr>
              <w:pStyle w:val="BodyText"/>
            </w:pPr>
            <w:r w:rsidRPr="00FE2564">
              <w:t>This unit applies to De</w:t>
            </w:r>
            <w:r w:rsidRPr="00FE2564">
              <w:t>fence personnel who are required to provide paralegal support services.</w:t>
            </w:r>
          </w:p>
          <w:p w:rsidR="00000000" w:rsidRPr="00FE2564" w:rsidP="00FE2564">
            <w:pPr>
              <w:pStyle w:val="BodyText"/>
            </w:pPr>
            <w:r w:rsidRPr="00FE2564">
              <w:t>The skills and knowledge described in this unit must be applied within the legislative, regulatory and policy environment in which they are carried out. Organisational policies and pro</w:t>
            </w:r>
            <w:r w:rsidRPr="00FE2564">
              <w:t>cedures must be consulted and adhered to.</w:t>
            </w:r>
          </w:p>
          <w:p w:rsidR="00000000" w:rsidRPr="00FE2564" w:rsidP="00FE2564">
            <w:pPr>
              <w:pStyle w:val="BodyText"/>
            </w:pPr>
            <w:r w:rsidRPr="00FE2564">
              <w:t>Persons undertaking this unit work mostly independently while part of a team, and perform routine and complex tasks. They work with limited supervision, with identified approval authorities. They apply solutions to</w:t>
            </w:r>
            <w:r w:rsidRPr="00FE2564">
              <w:t xml:space="preserve"> a variety of predictable and complex problems, in familiar and unfamiliar contexts.</w:t>
            </w:r>
          </w:p>
          <w:p w:rsidR="00000000" w:rsidRPr="00FE2564" w:rsidP="00FE2564">
            <w:pPr>
              <w:pStyle w:val="BodyText"/>
            </w:pPr>
            <w:r w:rsidRPr="00FE2564">
              <w:t>No licensing, legislative or certification requirements apply to this unit at the time of publication.</w:t>
            </w:r>
          </w:p>
        </w:tc>
      </w:tr>
    </w:tbl>
    <w:p w:rsidR="00000000" w:rsidRPr="00FE2564" w:rsidP="00FE2564">
      <w:pPr>
        <w:pStyle w:val="NoPaddingFontSize1"/>
      </w:pPr>
    </w:p>
    <w:p w:rsidR="00000000" w:rsidRPr="00FE2564" w:rsidP="00FE2564">
      <w:pPr>
        <w:pStyle w:val="AllowPageBreak"/>
      </w:pPr>
    </w:p>
    <w:p w:rsidR="00000000" w:rsidRPr="00FE2564" w:rsidP="00FE2564">
      <w:pPr>
        <w:pStyle w:val="Heading1"/>
      </w:pPr>
      <w:bookmarkStart w:id="3" w:name="O_957035"/>
      <w:bookmarkEnd w:id="3"/>
      <w:r w:rsidRPr="00FE2564">
        <w:t>Pre-requisite Unit</w:t>
      </w:r>
    </w:p>
    <w:tbl>
      <w:tblPr>
        <w:tblW w:w="9497" w:type="dxa"/>
        <w:tblLayout w:type="fixed"/>
        <w:tblCellMar>
          <w:left w:w="62" w:type="dxa"/>
          <w:right w:w="62" w:type="dxa"/>
        </w:tblCellMar>
        <w:tblLook w:val="0000"/>
      </w:tblPr>
      <w:tblGrid>
        <w:gridCol w:w="9497"/>
      </w:tblGrid>
      <w:tr w:rsidTr="00FE25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564" w:rsidP="00FE2564">
            <w:pPr>
              <w:pStyle w:val="BodyText"/>
            </w:pPr>
            <w:r w:rsidRPr="00FE2564">
              <w:t>Not applicable</w:t>
            </w:r>
          </w:p>
        </w:tc>
      </w:tr>
    </w:tbl>
    <w:p w:rsidR="00000000" w:rsidRPr="00FE2564" w:rsidP="00FE2564">
      <w:pPr>
        <w:pStyle w:val="NoPaddingFontSize1"/>
      </w:pPr>
    </w:p>
    <w:p w:rsidR="00000000" w:rsidRPr="00FE2564" w:rsidP="00FE2564">
      <w:pPr>
        <w:pStyle w:val="AllowPageBreak"/>
      </w:pPr>
    </w:p>
    <w:p w:rsidR="00000000" w:rsidRPr="00FE2564" w:rsidP="00FE2564">
      <w:pPr>
        <w:pStyle w:val="Heading1"/>
      </w:pPr>
      <w:bookmarkStart w:id="4" w:name="O_957036"/>
      <w:bookmarkEnd w:id="4"/>
      <w:r w:rsidRPr="00FE2564">
        <w:t>Competency Field</w:t>
      </w:r>
    </w:p>
    <w:tbl>
      <w:tblPr>
        <w:tblW w:w="9497" w:type="dxa"/>
        <w:tblLayout w:type="fixed"/>
        <w:tblCellMar>
          <w:left w:w="62" w:type="dxa"/>
          <w:right w:w="62" w:type="dxa"/>
        </w:tblCellMar>
        <w:tblLook w:val="0000"/>
      </w:tblPr>
      <w:tblGrid>
        <w:gridCol w:w="9497"/>
      </w:tblGrid>
      <w:tr w:rsidTr="00FE25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564" w:rsidP="00FE2564">
            <w:pPr>
              <w:pStyle w:val="BodyText"/>
            </w:pPr>
            <w:r w:rsidRPr="00FE2564">
              <w:t>Defence Paralegal Operations</w:t>
            </w:r>
          </w:p>
        </w:tc>
      </w:tr>
    </w:tbl>
    <w:p w:rsidR="00000000" w:rsidRPr="00FE2564" w:rsidP="00FE2564">
      <w:pPr>
        <w:pStyle w:val="NoPaddingFontSize1"/>
      </w:pPr>
    </w:p>
    <w:p w:rsidR="00000000" w:rsidRPr="00FE2564" w:rsidP="00FE2564">
      <w:pPr>
        <w:pStyle w:val="AllowPageBreak"/>
      </w:pPr>
    </w:p>
    <w:p w:rsidR="00000000" w:rsidRPr="00FE2564" w:rsidP="00FE2564">
      <w:pPr>
        <w:pStyle w:val="Heading1"/>
      </w:pPr>
      <w:bookmarkStart w:id="5" w:name="O_957037"/>
      <w:bookmarkEnd w:id="5"/>
      <w:r w:rsidRPr="00FE2564">
        <w:t>Unit Sector</w:t>
      </w:r>
    </w:p>
    <w:tbl>
      <w:tblPr>
        <w:tblW w:w="9497" w:type="dxa"/>
        <w:tblLayout w:type="fixed"/>
        <w:tblCellMar>
          <w:left w:w="62" w:type="dxa"/>
          <w:right w:w="62" w:type="dxa"/>
        </w:tblCellMar>
        <w:tblLook w:val="0000"/>
      </w:tblPr>
      <w:tblGrid>
        <w:gridCol w:w="9497"/>
      </w:tblGrid>
      <w:tr w:rsidTr="00FE25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564" w:rsidP="00FE2564">
            <w:pPr>
              <w:pStyle w:val="BodyText"/>
            </w:pPr>
            <w:r w:rsidRPr="00FE2564">
              <w:t>Not applicable.</w:t>
            </w:r>
          </w:p>
        </w:tc>
      </w:tr>
    </w:tbl>
    <w:p w:rsidR="00000000" w:rsidRPr="00FE2564" w:rsidP="00FE2564">
      <w:pPr>
        <w:pStyle w:val="NoPaddingFontSize1"/>
      </w:pPr>
    </w:p>
    <w:p w:rsidR="00000000" w:rsidRPr="00FE2564" w:rsidP="00FE2564">
      <w:pPr>
        <w:pStyle w:val="AllowPageBreak"/>
      </w:pPr>
    </w:p>
    <w:p w:rsidR="00000000" w:rsidRPr="00FE2564" w:rsidP="00FE2564">
      <w:pPr>
        <w:pStyle w:val="Heading1"/>
      </w:pPr>
      <w:bookmarkStart w:id="6" w:name="O_957038"/>
      <w:bookmarkEnd w:id="6"/>
      <w:r w:rsidRPr="00FE256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E256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E2564" w:rsidP="00FE2564">
            <w:pPr>
              <w:pStyle w:val="BodyText"/>
            </w:pPr>
            <w:r w:rsidRPr="00FE256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E2564">
            <w:pPr>
              <w:pStyle w:val="BodyText"/>
              <w:rPr>
                <w:lang w:val="en-NZ"/>
              </w:rPr>
            </w:pPr>
            <w:r w:rsidRPr="00FE2564">
              <w:rPr>
                <w:rStyle w:val="SpecialBold"/>
              </w:rPr>
              <w:t>PERFORMANCE CRITERIA</w:t>
            </w:r>
          </w:p>
        </w:tc>
      </w:tr>
      <w:tr w:rsidTr="00FE256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E2564">
            <w:pPr>
              <w:pStyle w:val="BodyText"/>
              <w:rPr>
                <w:lang w:val="en-NZ"/>
              </w:rPr>
            </w:pPr>
            <w:r w:rsidRPr="00FE2564">
              <w:t xml:space="preserve">Elements describe the essential </w:t>
            </w:r>
            <w:r w:rsidRPr="00FE2564">
              <w:t>outcomes.</w:t>
            </w:r>
          </w:p>
        </w:tc>
        <w:tc>
          <w:tcPr>
            <w:tcW w:w="6289" w:type="dxa"/>
            <w:gridSpan w:val="2"/>
            <w:tcBorders>
              <w:top w:val="nil"/>
              <w:left w:val="nil"/>
              <w:bottom w:val="nil"/>
              <w:right w:val="nil"/>
            </w:tcBorders>
            <w:tcMar>
              <w:top w:w="0" w:type="dxa"/>
              <w:left w:w="62" w:type="dxa"/>
              <w:bottom w:w="0" w:type="dxa"/>
              <w:right w:w="62" w:type="dxa"/>
            </w:tcMar>
          </w:tcPr>
          <w:p w:rsidR="00000000" w:rsidP="00FE2564">
            <w:pPr>
              <w:pStyle w:val="BodyText"/>
              <w:rPr>
                <w:lang w:val="en-NZ"/>
              </w:rPr>
            </w:pPr>
            <w:r w:rsidRPr="00FE2564">
              <w:t xml:space="preserve">Performance criteria describe the performance needed to </w:t>
            </w:r>
            <w:r w:rsidRPr="00FE2564">
              <w:t>demonstrate achievement of the element.</w:t>
            </w:r>
          </w:p>
        </w:tc>
      </w:tr>
      <w:tr w:rsidTr="00FE25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E2564" w:rsidP="00FE2564">
            <w:pPr>
              <w:pStyle w:val="BodyText"/>
            </w:pPr>
            <w:r w:rsidRPr="00FE256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E2564" w:rsidP="00FE2564">
            <w:pPr>
              <w:pStyle w:val="BodyText"/>
            </w:pPr>
            <w:r w:rsidRPr="00FE2564">
              <w:rPr>
                <w:rStyle w:val="SpecialBold"/>
              </w:rPr>
              <w:t>Scope the provision of paralegal support</w:t>
            </w:r>
          </w:p>
        </w:tc>
        <w:tc>
          <w:tcPr>
            <w:tcW w:w="697" w:type="dxa"/>
            <w:tcBorders>
              <w:top w:val="nil"/>
              <w:left w:val="nil"/>
              <w:bottom w:val="nil"/>
              <w:right w:val="nil"/>
            </w:tcBorders>
            <w:tcMar>
              <w:top w:w="0" w:type="dxa"/>
              <w:left w:w="62" w:type="dxa"/>
              <w:bottom w:w="0" w:type="dxa"/>
              <w:right w:w="62" w:type="dxa"/>
            </w:tcMar>
          </w:tcPr>
          <w:p w:rsidR="00000000" w:rsidP="00FE2564">
            <w:pPr>
              <w:pStyle w:val="BodyText"/>
              <w:rPr>
                <w:lang w:val="en-NZ"/>
              </w:rPr>
            </w:pPr>
            <w:r w:rsidRPr="00FE256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E2564">
            <w:pPr>
              <w:pStyle w:val="BodyText"/>
              <w:rPr>
                <w:lang w:val="en-NZ"/>
              </w:rPr>
            </w:pPr>
            <w:r w:rsidRPr="00FE2564">
              <w:t>Receive legal assistance task from client or instructing legal officer</w:t>
            </w:r>
          </w:p>
        </w:tc>
      </w:tr>
      <w:tr w:rsidTr="00FE25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25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564">
            <w:pPr>
              <w:pStyle w:val="BodyText"/>
              <w:rPr>
                <w:lang w:val="en-NZ"/>
              </w:rPr>
            </w:pPr>
            <w:r w:rsidRPr="00FE256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E2564">
            <w:pPr>
              <w:pStyle w:val="BodyText"/>
              <w:rPr>
                <w:lang w:val="en-NZ"/>
              </w:rPr>
            </w:pPr>
            <w:r w:rsidRPr="00FE2564">
              <w:t>Confirm purpose of client requir</w:t>
            </w:r>
            <w:r w:rsidRPr="00FE2564">
              <w:t>ement</w:t>
            </w:r>
          </w:p>
        </w:tc>
      </w:tr>
      <w:tr w:rsidTr="00FE25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25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564">
            <w:pPr>
              <w:pStyle w:val="BodyText"/>
              <w:rPr>
                <w:lang w:val="en-NZ"/>
              </w:rPr>
            </w:pPr>
            <w:r w:rsidRPr="00FE256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E2564">
            <w:pPr>
              <w:pStyle w:val="BodyText"/>
              <w:rPr>
                <w:lang w:val="en-NZ"/>
              </w:rPr>
            </w:pPr>
            <w:r w:rsidRPr="00FE2564">
              <w:t>Outline legal limits of own responsibility clearly to client and establish mutual expectations, in accordance with operating guidelines</w:t>
            </w:r>
          </w:p>
        </w:tc>
      </w:tr>
      <w:tr w:rsidTr="00FE25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E2564" w:rsidP="00FE2564">
            <w:pPr>
              <w:pStyle w:val="BodyText"/>
            </w:pPr>
            <w:r w:rsidRPr="00FE256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E2564" w:rsidP="00FE2564">
            <w:pPr>
              <w:pStyle w:val="BodyText"/>
            </w:pPr>
            <w:r w:rsidRPr="00FE2564">
              <w:rPr>
                <w:rStyle w:val="SpecialBold"/>
              </w:rPr>
              <w:t>Prepare and process documents</w:t>
            </w:r>
          </w:p>
        </w:tc>
        <w:tc>
          <w:tcPr>
            <w:tcW w:w="697" w:type="dxa"/>
            <w:tcBorders>
              <w:top w:val="nil"/>
              <w:left w:val="nil"/>
              <w:bottom w:val="nil"/>
              <w:right w:val="nil"/>
            </w:tcBorders>
            <w:tcMar>
              <w:top w:w="0" w:type="dxa"/>
              <w:left w:w="62" w:type="dxa"/>
              <w:bottom w:w="0" w:type="dxa"/>
              <w:right w:w="62" w:type="dxa"/>
            </w:tcMar>
          </w:tcPr>
          <w:p w:rsidR="00000000" w:rsidP="00FE2564">
            <w:pPr>
              <w:pStyle w:val="BodyText"/>
              <w:rPr>
                <w:lang w:val="en-NZ"/>
              </w:rPr>
            </w:pPr>
            <w:r w:rsidRPr="00FE256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E2564">
            <w:pPr>
              <w:pStyle w:val="BodyText"/>
              <w:rPr>
                <w:lang w:val="en-NZ"/>
              </w:rPr>
            </w:pPr>
            <w:r w:rsidRPr="00FE2564">
              <w:t>Identify and prepare documents to meet task requirements</w:t>
            </w:r>
          </w:p>
        </w:tc>
      </w:tr>
      <w:tr w:rsidTr="00FE25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25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564">
            <w:pPr>
              <w:pStyle w:val="BodyText"/>
              <w:rPr>
                <w:lang w:val="en-NZ"/>
              </w:rPr>
            </w:pPr>
            <w:r w:rsidRPr="00FE256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E2564">
            <w:pPr>
              <w:pStyle w:val="BodyText"/>
              <w:rPr>
                <w:lang w:val="en-NZ"/>
              </w:rPr>
            </w:pPr>
            <w:r w:rsidRPr="00FE2564">
              <w:t>Check incoming documents and contact sender where additional information is required</w:t>
            </w:r>
          </w:p>
        </w:tc>
      </w:tr>
      <w:tr w:rsidTr="00FE25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25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564">
            <w:pPr>
              <w:pStyle w:val="BodyText"/>
              <w:rPr>
                <w:lang w:val="en-NZ"/>
              </w:rPr>
            </w:pPr>
            <w:r w:rsidRPr="00FE256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E2564">
            <w:pPr>
              <w:pStyle w:val="BodyText"/>
              <w:rPr>
                <w:lang w:val="en-NZ"/>
              </w:rPr>
            </w:pPr>
            <w:r w:rsidRPr="00FE2564">
              <w:t>Review documents with instructing legal officer</w:t>
            </w:r>
          </w:p>
        </w:tc>
      </w:tr>
      <w:tr w:rsidTr="00FE25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E2564" w:rsidP="00FE2564">
            <w:pPr>
              <w:pStyle w:val="BodyText"/>
            </w:pPr>
            <w:r w:rsidRPr="00FE256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E2564" w:rsidP="00FE2564">
            <w:pPr>
              <w:pStyle w:val="BodyText"/>
            </w:pPr>
            <w:r w:rsidRPr="00FE2564">
              <w:rPr>
                <w:rStyle w:val="SpecialBold"/>
              </w:rPr>
              <w:t>Perform legal research</w:t>
            </w:r>
          </w:p>
        </w:tc>
        <w:tc>
          <w:tcPr>
            <w:tcW w:w="697" w:type="dxa"/>
            <w:tcBorders>
              <w:top w:val="nil"/>
              <w:left w:val="nil"/>
              <w:bottom w:val="nil"/>
              <w:right w:val="nil"/>
            </w:tcBorders>
            <w:tcMar>
              <w:top w:w="0" w:type="dxa"/>
              <w:left w:w="62" w:type="dxa"/>
              <w:bottom w:w="0" w:type="dxa"/>
              <w:right w:w="62" w:type="dxa"/>
            </w:tcMar>
          </w:tcPr>
          <w:p w:rsidR="00000000" w:rsidP="00FE2564">
            <w:pPr>
              <w:pStyle w:val="BodyText"/>
              <w:rPr>
                <w:lang w:val="en-NZ"/>
              </w:rPr>
            </w:pPr>
            <w:r w:rsidRPr="00FE256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E2564">
            <w:pPr>
              <w:pStyle w:val="BodyText"/>
              <w:rPr>
                <w:lang w:val="en-NZ"/>
              </w:rPr>
            </w:pPr>
            <w:r w:rsidRPr="00FE2564">
              <w:t>Use and retrieve precedents and case law in conjunction with instructing legal officer to complete task</w:t>
            </w:r>
          </w:p>
        </w:tc>
      </w:tr>
      <w:tr w:rsidTr="00FE25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25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564">
            <w:pPr>
              <w:pStyle w:val="BodyText"/>
              <w:rPr>
                <w:lang w:val="en-NZ"/>
              </w:rPr>
            </w:pPr>
            <w:r w:rsidRPr="00FE256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FE2564" w:rsidP="00FE2564">
            <w:pPr>
              <w:pStyle w:val="BodyText"/>
            </w:pPr>
            <w:r w:rsidRPr="00FE2564">
              <w:t>Maintain records of research outcomes in accordance with operating procedures</w:t>
            </w:r>
          </w:p>
        </w:tc>
      </w:tr>
    </w:tbl>
    <w:p w:rsidR="00000000" w:rsidRPr="00FE2564" w:rsidP="00FE2564">
      <w:pPr>
        <w:pStyle w:val="NoPaddingFontSize1"/>
      </w:pPr>
    </w:p>
    <w:p w:rsidR="00000000" w:rsidRPr="00FE2564" w:rsidP="00FE2564">
      <w:pPr>
        <w:pStyle w:val="AllowPageBreak"/>
      </w:pPr>
    </w:p>
    <w:p w:rsidR="00000000" w:rsidRPr="00FE2564" w:rsidP="00FE2564">
      <w:pPr>
        <w:pStyle w:val="Heading1"/>
      </w:pPr>
      <w:bookmarkStart w:id="7" w:name="O_957039"/>
      <w:bookmarkEnd w:id="7"/>
      <w:r w:rsidRPr="00FE2564">
        <w:t>Foundation Skills</w:t>
      </w:r>
    </w:p>
    <w:tbl>
      <w:tblPr>
        <w:tblW w:w="9497" w:type="dxa"/>
        <w:tblLayout w:type="fixed"/>
        <w:tblCellMar>
          <w:left w:w="62" w:type="dxa"/>
          <w:right w:w="62" w:type="dxa"/>
        </w:tblCellMar>
        <w:tblLook w:val="0000"/>
      </w:tblPr>
      <w:tblGrid>
        <w:gridCol w:w="9497"/>
      </w:tblGrid>
      <w:tr w:rsidTr="00FE25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564" w:rsidP="00FE2564">
            <w:pPr>
              <w:pStyle w:val="BodyText"/>
            </w:pPr>
            <w:r w:rsidRPr="00FE2564">
              <w:t>Foundation skills essential to performance are explicit in the performance criteria of this unit of competency.</w:t>
            </w:r>
          </w:p>
        </w:tc>
      </w:tr>
    </w:tbl>
    <w:p w:rsidR="00000000" w:rsidRPr="00FE2564" w:rsidP="00FE2564">
      <w:pPr>
        <w:pStyle w:val="NoPaddingFontSize1"/>
      </w:pPr>
    </w:p>
    <w:p w:rsidR="00000000" w:rsidRPr="00FE2564" w:rsidP="00FE2564">
      <w:pPr>
        <w:pStyle w:val="AllowPageBreak"/>
      </w:pPr>
    </w:p>
    <w:p w:rsidR="00000000" w:rsidRPr="00FE2564" w:rsidP="00FE2564">
      <w:pPr>
        <w:pStyle w:val="Heading1"/>
      </w:pPr>
      <w:bookmarkStart w:id="8" w:name="O_957040"/>
      <w:bookmarkEnd w:id="8"/>
      <w:r w:rsidRPr="00FE2564">
        <w:t>Range of Conditions</w:t>
      </w:r>
    </w:p>
    <w:tbl>
      <w:tblPr>
        <w:tblW w:w="9497" w:type="dxa"/>
        <w:tblLayout w:type="fixed"/>
        <w:tblCellMar>
          <w:left w:w="62" w:type="dxa"/>
          <w:right w:w="62" w:type="dxa"/>
        </w:tblCellMar>
        <w:tblLook w:val="0000"/>
      </w:tblPr>
      <w:tblGrid>
        <w:gridCol w:w="9497"/>
      </w:tblGrid>
      <w:tr w:rsidTr="00FE25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564" w:rsidP="00FE2564">
            <w:pPr>
              <w:pStyle w:val="BodyText"/>
            </w:pPr>
            <w:r w:rsidRPr="00FE2564">
              <w:t>Range is restricted to essential operating conditions and any other variables essential to the work environment.</w:t>
            </w:r>
          </w:p>
          <w:p w:rsidR="00000000" w:rsidRPr="00FE2564" w:rsidP="00FE2564">
            <w:pPr>
              <w:pStyle w:val="BodyText"/>
            </w:pPr>
            <w:r w:rsidRPr="00FE2564">
              <w:t>Non-essential conditions may be found in the Companion Volume Implementation Guide.</w:t>
            </w:r>
          </w:p>
        </w:tc>
      </w:tr>
    </w:tbl>
    <w:p w:rsidR="00000000" w:rsidRPr="00FE2564" w:rsidP="00FE2564">
      <w:pPr>
        <w:pStyle w:val="NoPaddingFontSize1"/>
      </w:pPr>
    </w:p>
    <w:p w:rsidR="00000000" w:rsidRPr="00FE2564" w:rsidP="00FE2564">
      <w:pPr>
        <w:pStyle w:val="AllowPageBreak"/>
      </w:pPr>
    </w:p>
    <w:p w:rsidR="00000000" w:rsidRPr="00FE2564" w:rsidP="00FE2564">
      <w:pPr>
        <w:pStyle w:val="Heading1"/>
      </w:pPr>
      <w:bookmarkStart w:id="9" w:name="O_957041"/>
      <w:bookmarkEnd w:id="9"/>
      <w:r w:rsidRPr="00FE2564">
        <w:t>Unit Mapping Information</w:t>
      </w:r>
    </w:p>
    <w:tbl>
      <w:tblPr>
        <w:tblW w:w="9497" w:type="dxa"/>
        <w:tblLayout w:type="fixed"/>
        <w:tblCellMar>
          <w:left w:w="62" w:type="dxa"/>
          <w:right w:w="62" w:type="dxa"/>
        </w:tblCellMar>
        <w:tblLook w:val="0000"/>
      </w:tblPr>
      <w:tblGrid>
        <w:gridCol w:w="9497"/>
      </w:tblGrid>
      <w:tr w:rsidTr="00FE25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564" w:rsidP="00FE2564">
            <w:pPr>
              <w:pStyle w:val="BodyText"/>
            </w:pPr>
            <w:r w:rsidRPr="00FE2564">
              <w:t>This unit repla</w:t>
            </w:r>
            <w:r w:rsidRPr="00FE2564">
              <w:t>ces but is not equivalent to DEFPL019 Provide support in legal assistance matters.</w:t>
            </w:r>
          </w:p>
        </w:tc>
      </w:tr>
    </w:tbl>
    <w:p w:rsidR="00000000" w:rsidRPr="00FE2564" w:rsidP="00FE2564">
      <w:pPr>
        <w:pStyle w:val="NoPaddingFontSize1"/>
      </w:pPr>
    </w:p>
    <w:p w:rsidR="00000000" w:rsidRPr="00FE2564" w:rsidP="00FE2564">
      <w:pPr>
        <w:pStyle w:val="AllowPageBreak"/>
      </w:pPr>
    </w:p>
    <w:p w:rsidR="00000000" w:rsidRPr="00FE2564" w:rsidP="00FE2564">
      <w:pPr>
        <w:pStyle w:val="Heading1"/>
      </w:pPr>
      <w:bookmarkStart w:id="10" w:name="O_957048"/>
      <w:bookmarkEnd w:id="10"/>
      <w:r w:rsidRPr="00FE2564">
        <w:t>Links</w:t>
      </w:r>
    </w:p>
    <w:p w:rsidR="00000000" w:rsidRPr="00FE2564" w:rsidP="00716865">
      <w:pPr>
        <w:pStyle w:val="BodyText"/>
      </w:pPr>
      <w:r w:rsidRPr="00FE256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A23FA">
        <w:rPr>
          <w:rStyle w:val="Hyperlink"/>
        </w:rPr>
        <w:t>https://vetnet.gov.au/Pages/TrainingDocs.aspx?q=6bdbab1e-11ed-4bc9-9cba-9e1a55d4e4a9</w:t>
      </w:r>
      <w:r>
        <w:fldChar w:fldCharType="end"/>
      </w:r>
    </w:p>
    <w:p w:rsidR="00000000" w:rsidRPr="00FE2564" w:rsidP="00716865">
      <w:pPr>
        <w:pStyle w:val="BodyText"/>
        <w:sectPr w:rsidSect="00FE2564">
          <w:headerReference w:type="default" r:id="rId10"/>
          <w:footerReference w:type="default" r:id="rId11"/>
          <w:pgSz w:w="11908" w:h="16833"/>
          <w:pgMar w:top="1702" w:right="1418" w:bottom="1702" w:left="1418" w:header="992" w:footer="992" w:gutter="0"/>
          <w:cols w:space="720"/>
          <w:noEndnote/>
          <w:docGrid w:linePitch="299"/>
        </w:sectPr>
      </w:pPr>
    </w:p>
    <w:p w:rsidR="00000000" w:rsidRPr="00FE2564" w:rsidP="00FE2564">
      <w:pPr>
        <w:pStyle w:val="SuperHeading"/>
      </w:pPr>
      <w:r w:rsidRPr="00FE2564">
        <w:t>Assessment Requirements for DEFDPL006 Provide support in legal assistance matters</w:t>
      </w:r>
    </w:p>
    <w:p w:rsidR="00000000" w:rsidRPr="00FE2564" w:rsidP="00FE2564">
      <w:pPr>
        <w:pStyle w:val="Heading1"/>
      </w:pPr>
      <w:bookmarkStart w:id="11" w:name="O_957043"/>
      <w:bookmarkEnd w:id="11"/>
      <w:r w:rsidRPr="00FE2564">
        <w:t>Modification History</w:t>
      </w:r>
    </w:p>
    <w:tbl>
      <w:tblPr>
        <w:tblW w:w="9497" w:type="dxa"/>
        <w:tblLayout w:type="fixed"/>
        <w:tblCellMar>
          <w:left w:w="62" w:type="dxa"/>
          <w:right w:w="62" w:type="dxa"/>
        </w:tblCellMar>
        <w:tblLook w:val="0000"/>
      </w:tblPr>
      <w:tblGrid>
        <w:gridCol w:w="9497"/>
      </w:tblGrid>
      <w:tr w:rsidTr="00FE25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564" w:rsidP="00FE2564">
            <w:pPr>
              <w:pStyle w:val="BodyText"/>
            </w:pPr>
            <w:r w:rsidRPr="00FE2564">
              <w:t>Release 1. This is the first release of this unit of competency in the DEF Defence Training</w:t>
            </w:r>
            <w:r w:rsidRPr="00FE2564">
              <w:t xml:space="preserve"> Package.</w:t>
            </w:r>
          </w:p>
        </w:tc>
      </w:tr>
    </w:tbl>
    <w:p w:rsidR="00000000" w:rsidRPr="00FE2564" w:rsidP="00FE2564">
      <w:pPr>
        <w:pStyle w:val="NoPaddingFontSize1"/>
      </w:pPr>
    </w:p>
    <w:p w:rsidR="00000000" w:rsidRPr="00FE2564" w:rsidP="00FE2564">
      <w:pPr>
        <w:pStyle w:val="AllowPageBreak"/>
      </w:pPr>
    </w:p>
    <w:p w:rsidR="00000000" w:rsidRPr="00FE2564" w:rsidP="00FE2564">
      <w:pPr>
        <w:pStyle w:val="Heading1"/>
      </w:pPr>
      <w:bookmarkStart w:id="12" w:name="O_957044"/>
      <w:bookmarkEnd w:id="12"/>
      <w:r w:rsidRPr="00FE2564">
        <w:t>Performance Evidence</w:t>
      </w:r>
    </w:p>
    <w:tbl>
      <w:tblPr>
        <w:tblW w:w="9497" w:type="dxa"/>
        <w:tblLayout w:type="fixed"/>
        <w:tblCellMar>
          <w:left w:w="62" w:type="dxa"/>
          <w:right w:w="62" w:type="dxa"/>
        </w:tblCellMar>
        <w:tblLook w:val="0000"/>
      </w:tblPr>
      <w:tblGrid>
        <w:gridCol w:w="9497"/>
      </w:tblGrid>
      <w:tr w:rsidTr="00FE25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564" w:rsidP="00FE2564">
            <w:pPr>
              <w:pStyle w:val="BodyText"/>
            </w:pPr>
            <w:r w:rsidRPr="00FE2564">
              <w:t>Evidence required to demonstrate competence in this unit must be relevant to and satisfy all of the requirements of the elements and performance criteria on at least one occasion and include:</w:t>
            </w:r>
          </w:p>
          <w:p w:rsidR="00000000" w:rsidRPr="00FE2564" w:rsidP="00FE2564">
            <w:pPr>
              <w:pStyle w:val="ListBullet"/>
            </w:pPr>
            <w:r w:rsidRPr="00FE2564">
              <w:t>analysing information to determine status and reliability</w:t>
            </w:r>
          </w:p>
          <w:p w:rsidR="00000000" w:rsidRPr="00FE2564" w:rsidP="00FE2564">
            <w:pPr>
              <w:pStyle w:val="ListBullet"/>
            </w:pPr>
            <w:r w:rsidRPr="00FE2564">
              <w:t>assisting instructing legal officer to prepare for trial or service discipline proceedings</w:t>
            </w:r>
          </w:p>
          <w:p w:rsidR="00000000" w:rsidRPr="00FE2564" w:rsidP="00FE2564">
            <w:pPr>
              <w:pStyle w:val="ListBullet"/>
            </w:pPr>
            <w:r w:rsidRPr="00FE2564">
              <w:t>communicating effectively and logically on legal matters</w:t>
            </w:r>
          </w:p>
          <w:p w:rsidR="00000000" w:rsidRPr="00FE2564" w:rsidP="00FE2564">
            <w:pPr>
              <w:pStyle w:val="ListBullet"/>
            </w:pPr>
            <w:r w:rsidRPr="00FE2564">
              <w:t>implementing written and oral instructions to prep</w:t>
            </w:r>
            <w:r w:rsidRPr="00FE2564">
              <w:t>are effective briefs</w:t>
            </w:r>
          </w:p>
          <w:p w:rsidR="00000000" w:rsidRPr="00FE2564" w:rsidP="00FE2564">
            <w:pPr>
              <w:pStyle w:val="ListBullet"/>
            </w:pPr>
            <w:r w:rsidRPr="00FE2564">
              <w:t>planning and preparing for the provision of support in legal assistance matters</w:t>
            </w:r>
          </w:p>
          <w:p w:rsidR="00000000" w:rsidRPr="00FE2564" w:rsidP="00FE2564">
            <w:pPr>
              <w:pStyle w:val="ListBullet"/>
            </w:pPr>
            <w:r w:rsidRPr="00FE2564">
              <w:t>preparing and processing documents involved in legal assistance matters</w:t>
            </w:r>
          </w:p>
          <w:p w:rsidR="00000000" w:rsidRPr="00FE2564" w:rsidP="00FE2564">
            <w:pPr>
              <w:pStyle w:val="ListBullet"/>
            </w:pPr>
            <w:r w:rsidRPr="00FE2564">
              <w:t>preparing legal documents in accordance with identified processes</w:t>
            </w:r>
          </w:p>
          <w:p w:rsidR="00000000" w:rsidRPr="00FE2564" w:rsidP="00FE2564">
            <w:pPr>
              <w:pStyle w:val="ListBullet"/>
            </w:pPr>
            <w:r w:rsidRPr="00FE2564">
              <w:t>preparing summari</w:t>
            </w:r>
            <w:r w:rsidRPr="00FE2564">
              <w:t>es of cases in accordance with identified processes</w:t>
            </w:r>
          </w:p>
          <w:p w:rsidR="00000000" w:rsidRPr="00FE2564" w:rsidP="00FE2564">
            <w:pPr>
              <w:pStyle w:val="ListBullet"/>
            </w:pPr>
            <w:r w:rsidRPr="00FE2564">
              <w:t>undertaking research to support instructing legal officer</w:t>
            </w:r>
          </w:p>
          <w:p w:rsidR="00000000" w:rsidRPr="00FE2564" w:rsidP="00FE2564">
            <w:pPr>
              <w:pStyle w:val="ListBullet"/>
            </w:pPr>
            <w:r w:rsidRPr="00FE2564">
              <w:t>undertaking trial/tribunal and posttrial/tribunal administration.</w:t>
            </w:r>
          </w:p>
        </w:tc>
      </w:tr>
    </w:tbl>
    <w:p w:rsidR="00000000" w:rsidRPr="00FE2564" w:rsidP="00FE2564">
      <w:pPr>
        <w:pStyle w:val="NoPaddingFontSize1"/>
      </w:pPr>
    </w:p>
    <w:p w:rsidR="00000000" w:rsidRPr="00FE2564" w:rsidP="00FE2564">
      <w:pPr>
        <w:pStyle w:val="AllowPageBreak"/>
      </w:pPr>
    </w:p>
    <w:p w:rsidR="00000000" w:rsidRPr="00FE2564" w:rsidP="00FE2564">
      <w:pPr>
        <w:pStyle w:val="Heading1"/>
      </w:pPr>
      <w:bookmarkStart w:id="13" w:name="O_957045"/>
      <w:bookmarkEnd w:id="13"/>
      <w:r w:rsidRPr="00FE2564">
        <w:t>Knowledge Evidence</w:t>
      </w:r>
    </w:p>
    <w:tbl>
      <w:tblPr>
        <w:tblW w:w="9497" w:type="dxa"/>
        <w:tblLayout w:type="fixed"/>
        <w:tblCellMar>
          <w:left w:w="62" w:type="dxa"/>
          <w:right w:w="62" w:type="dxa"/>
        </w:tblCellMar>
        <w:tblLook w:val="0000"/>
      </w:tblPr>
      <w:tblGrid>
        <w:gridCol w:w="9497"/>
      </w:tblGrid>
      <w:tr w:rsidTr="00FE25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564" w:rsidP="00FE2564">
            <w:pPr>
              <w:pStyle w:val="BodyText"/>
            </w:pPr>
            <w:r w:rsidRPr="00FE2564">
              <w:t>Evidence required to demonstrate competence in this unit must be relevant to and satisfy all of the requirements of the elements and performance criteria and include knowledge of:</w:t>
            </w:r>
          </w:p>
          <w:p w:rsidR="00000000" w:rsidRPr="00FE2564" w:rsidP="00FE2564">
            <w:pPr>
              <w:pStyle w:val="ListBullet"/>
            </w:pPr>
            <w:r w:rsidRPr="00FE2564">
              <w:t>criminal law matters and service discipline proceedings</w:t>
            </w:r>
          </w:p>
          <w:p w:rsidR="00000000" w:rsidRPr="00FE2564" w:rsidP="00FE2564">
            <w:pPr>
              <w:pStyle w:val="ListBullet"/>
            </w:pPr>
            <w:r w:rsidRPr="00FE2564">
              <w:t>Defence Force Disci</w:t>
            </w:r>
            <w:r w:rsidRPr="00FE2564">
              <w:t>pline Act (DFDA) and related legislation</w:t>
            </w:r>
          </w:p>
          <w:p w:rsidR="00000000" w:rsidRPr="00FE2564" w:rsidP="00FE2564">
            <w:pPr>
              <w:pStyle w:val="ListBullet"/>
            </w:pPr>
            <w:r w:rsidRPr="00FE2564">
              <w:t>relationship between trials and tribunals, and their impact</w:t>
            </w:r>
          </w:p>
          <w:p w:rsidR="00000000" w:rsidRPr="00FE2564" w:rsidP="00FE2564">
            <w:pPr>
              <w:pStyle w:val="ListBullet"/>
            </w:pPr>
            <w:r w:rsidRPr="00FE2564">
              <w:t>relevant legal practices and procedures</w:t>
            </w:r>
          </w:p>
          <w:p w:rsidR="00000000" w:rsidRPr="00FE2564" w:rsidP="00FE2564">
            <w:pPr>
              <w:pStyle w:val="ListBullet"/>
            </w:pPr>
            <w:r w:rsidRPr="00FE2564">
              <w:t>relevant legal process, documents and exhibits, legislation and sections, and stages involved in the legal process</w:t>
            </w:r>
          </w:p>
          <w:p w:rsidR="00000000" w:rsidRPr="00FE2564" w:rsidP="00FE2564">
            <w:pPr>
              <w:pStyle w:val="ListBullet"/>
            </w:pPr>
            <w:r w:rsidRPr="00FE2564">
              <w:t>relevant legal terminology and its use in accordance with organisational procedures</w:t>
            </w:r>
          </w:p>
          <w:p w:rsidR="00000000" w:rsidRPr="00FE2564" w:rsidP="00FE2564">
            <w:pPr>
              <w:pStyle w:val="ListBullet"/>
            </w:pPr>
            <w:r w:rsidRPr="00FE2564">
              <w:t>summary hearing/court/tribunal process</w:t>
            </w:r>
          </w:p>
          <w:p w:rsidR="00000000" w:rsidRPr="00FE2564" w:rsidP="00FE2564">
            <w:pPr>
              <w:pStyle w:val="ListBullet"/>
            </w:pPr>
            <w:r w:rsidRPr="00FE2564">
              <w:t>trials and service discipline proceedings.</w:t>
            </w:r>
          </w:p>
        </w:tc>
      </w:tr>
    </w:tbl>
    <w:p w:rsidR="00000000" w:rsidRPr="00FE2564" w:rsidP="00FE2564">
      <w:pPr>
        <w:pStyle w:val="NoPaddingFontSize1"/>
      </w:pPr>
    </w:p>
    <w:p w:rsidR="00000000" w:rsidRPr="00FE2564" w:rsidP="00FE2564">
      <w:pPr>
        <w:pStyle w:val="AllowPageBreak"/>
      </w:pPr>
    </w:p>
    <w:p w:rsidR="00000000" w:rsidRPr="00FE2564" w:rsidP="00FE2564">
      <w:pPr>
        <w:pStyle w:val="Heading1"/>
      </w:pPr>
      <w:bookmarkStart w:id="14" w:name="O_957046"/>
      <w:bookmarkEnd w:id="14"/>
      <w:r w:rsidRPr="00FE2564">
        <w:t>Assessment Conditions</w:t>
      </w:r>
    </w:p>
    <w:tbl>
      <w:tblPr>
        <w:tblW w:w="9497" w:type="dxa"/>
        <w:tblLayout w:type="fixed"/>
        <w:tblCellMar>
          <w:left w:w="62" w:type="dxa"/>
          <w:right w:w="62" w:type="dxa"/>
        </w:tblCellMar>
        <w:tblLook w:val="0000"/>
      </w:tblPr>
      <w:tblGrid>
        <w:gridCol w:w="9497"/>
      </w:tblGrid>
      <w:tr w:rsidTr="00FE25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564" w:rsidP="00FE2564">
            <w:pPr>
              <w:pStyle w:val="BodyText"/>
            </w:pPr>
            <w:r w:rsidRPr="00FE2564">
              <w:t>As a minimum, assessors must satisfy applicable regulatory requirements, which include requirements in the Standards for Registered Training Organisations current at the time of assessment.</w:t>
            </w:r>
          </w:p>
          <w:p w:rsidR="00000000" w:rsidRPr="00FE2564" w:rsidP="00FE2564">
            <w:pPr>
              <w:pStyle w:val="BodyText"/>
            </w:pPr>
            <w:r w:rsidRPr="00FE2564">
              <w:t>As a minimum, assessment must satisfy applicable regulatory requir</w:t>
            </w:r>
            <w:r w:rsidRPr="00FE2564">
              <w:t>ements, which include requirements in the Standards for Registered Training Organisations current at the time of assessment.</w:t>
            </w:r>
          </w:p>
          <w:p w:rsidR="00000000" w:rsidRPr="00FE2564" w:rsidP="00FE2564">
            <w:pPr>
              <w:pStyle w:val="BodyText"/>
            </w:pPr>
            <w:r w:rsidRPr="00FE2564">
              <w:t>Assessment must occur in workplace operational situations where it is appropriate to do so; where this is not appropriate, assessme</w:t>
            </w:r>
            <w:r w:rsidRPr="00FE2564">
              <w:t>nt must occur in simulated workplace operational situations that replicate workplace conditions.</w:t>
            </w:r>
          </w:p>
          <w:p w:rsidR="00000000" w:rsidRPr="00FE2564" w:rsidP="00FE2564">
            <w:pPr>
              <w:pStyle w:val="BodyText"/>
            </w:pPr>
            <w:r w:rsidRPr="00FE2564">
              <w:t>Assessment processes and techniques must be appropriate to the language, literacy and numeracy requirements of the work being performed and the needs of the ca</w:t>
            </w:r>
            <w:r w:rsidRPr="00FE2564">
              <w:t>ndidate.</w:t>
            </w:r>
          </w:p>
          <w:p w:rsidR="00000000" w:rsidRPr="00FE2564" w:rsidP="00FE2564">
            <w:pPr>
              <w:pStyle w:val="BodyText"/>
            </w:pPr>
            <w:r w:rsidRPr="00FE2564">
              <w:t>Resources for assessment must include access to:</w:t>
            </w:r>
          </w:p>
          <w:p w:rsidR="00000000" w:rsidRPr="00FE2564" w:rsidP="00FE2564">
            <w:pPr>
              <w:pStyle w:val="ListBullet"/>
            </w:pPr>
            <w:r w:rsidRPr="00FE2564">
              <w:t>a range of relevant exercises, case studies and/or other simulations</w:t>
            </w:r>
          </w:p>
          <w:p w:rsidR="00000000" w:rsidRPr="00FE2564" w:rsidP="00FE2564">
            <w:pPr>
              <w:pStyle w:val="ListBullet"/>
            </w:pPr>
            <w:r w:rsidRPr="00FE2564">
              <w:t>relevant and appropriate materials, tools and equipment currently used in industry</w:t>
            </w:r>
          </w:p>
          <w:p w:rsidR="00000000" w:rsidRPr="00FE2564" w:rsidP="00FE2564">
            <w:pPr>
              <w:pStyle w:val="ListBullet"/>
            </w:pPr>
            <w:r w:rsidRPr="00FE2564">
              <w:t>applicable documentation including operationa</w:t>
            </w:r>
            <w:r w:rsidRPr="00FE2564">
              <w:t>l procedures, regulations, codes of practice and operation manuals.</w:t>
            </w:r>
          </w:p>
        </w:tc>
      </w:tr>
    </w:tbl>
    <w:p w:rsidR="00000000" w:rsidRPr="00FE2564" w:rsidP="00FE2564">
      <w:pPr>
        <w:pStyle w:val="NoPaddingFontSize1"/>
      </w:pPr>
    </w:p>
    <w:p w:rsidR="00000000" w:rsidRPr="00FE2564" w:rsidP="00FE2564">
      <w:pPr>
        <w:pStyle w:val="AllowPageBreak"/>
      </w:pPr>
    </w:p>
    <w:p w:rsidR="00000000" w:rsidRPr="00FE2564" w:rsidP="00FE2564">
      <w:pPr>
        <w:pStyle w:val="Heading1"/>
      </w:pPr>
      <w:bookmarkStart w:id="15" w:name="O_957049"/>
      <w:bookmarkEnd w:id="15"/>
      <w:r w:rsidRPr="00FE2564">
        <w:t>Links</w:t>
      </w:r>
    </w:p>
    <w:p w:rsidR="00000000" w:rsidRPr="00FE2564" w:rsidP="00716865">
      <w:pPr>
        <w:pStyle w:val="BodyText"/>
      </w:pPr>
      <w:r w:rsidRPr="00FE256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A23FA">
        <w:rPr>
          <w:rStyle w:val="Hyperlink"/>
        </w:rPr>
        <w:t>https://vetnet.gov.au/Pages/TrainingDocs.aspx?q=6bdbab1e-11ed-4bc9-9cba-9e1a55d4e4a9</w:t>
      </w:r>
      <w:r>
        <w:fldChar w:fldCharType="end"/>
      </w:r>
    </w:p>
    <w:p w:rsidR="00000000" w:rsidRPr="00FE2564" w:rsidP="00FE2564"/>
    <w:sectPr w:rsidSect="00FE25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5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564" w:rsidRPr="00716865" w:rsidP="007168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5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865" w:rsidP="00FE25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6865" w:rsidP="00FE25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16865" w:rsidP="00FE25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564" w:rsidP="00FE2564">
    <w:pPr>
      <w:pStyle w:val="Footer"/>
      <w:framePr w:wrap="around"/>
    </w:pPr>
    <w:r>
      <w:fldChar w:fldCharType="begin"/>
    </w:r>
    <w:r>
      <w:instrText xml:space="preserve"> DOCPROPERTY  Subject  \* MERGEFORMAT </w:instrText>
    </w:r>
    <w:r>
      <w:fldChar w:fldCharType="separate"/>
    </w:r>
    <w:r w:rsidR="00716865">
      <w:t>Approved</w:t>
    </w:r>
    <w:r w:rsidR="00716865">
      <w:fldChar w:fldCharType="end"/>
    </w:r>
    <w:r>
      <w:tab/>
      <w:t xml:space="preserve">Page </w:t>
    </w:r>
    <w:r>
      <w:fldChar w:fldCharType="begin"/>
    </w:r>
    <w:r>
      <w:instrText xml:space="preserve"> PAGE  \* Arabic  \* MERGEFORMAT </w:instrText>
    </w:r>
    <w:r>
      <w:fldChar w:fldCharType="separate"/>
    </w:r>
    <w:r w:rsidR="0071686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6865">
      <w:rPr>
        <w:noProof/>
      </w:rPr>
      <w:t>4</w:t>
    </w:r>
    <w:r>
      <w:rPr>
        <w:noProof/>
      </w:rPr>
      <w:fldChar w:fldCharType="end"/>
    </w:r>
  </w:p>
  <w:p w:rsidR="00FE2564" w:rsidP="00FE2564">
    <w:pPr>
      <w:pStyle w:val="Footer"/>
      <w:framePr w:wrap="around"/>
    </w:pPr>
    <w:r>
      <w:t xml:space="preserve">© Commonwealth of Australia, </w:t>
    </w:r>
    <w:r>
      <w:fldChar w:fldCharType="begin"/>
    </w:r>
    <w:r>
      <w:instrText xml:space="preserve"> DATE  \@ "yyyy"  \* MERGEFORMAT </w:instrText>
    </w:r>
    <w:r>
      <w:fldChar w:fldCharType="separate"/>
    </w:r>
    <w:r w:rsidR="00716865">
      <w:rPr>
        <w:noProof/>
      </w:rPr>
      <w:t>2025</w:t>
    </w:r>
    <w:r>
      <w:fldChar w:fldCharType="end"/>
    </w:r>
    <w:r>
      <w:tab/>
    </w:r>
    <w:r>
      <w:fldChar w:fldCharType="begin"/>
    </w:r>
    <w:r>
      <w:instrText xml:space="preserve"> DOCPROPERTY  Author  \* MERGEFORMAT </w:instrText>
    </w:r>
    <w:r>
      <w:fldChar w:fldCharType="separate"/>
    </w:r>
    <w:r w:rsidR="00716865">
      <w:t>Public Skills Australia</w:t>
    </w:r>
    <w:r w:rsidR="00716865">
      <w:fldChar w:fldCharType="end"/>
    </w:r>
  </w:p>
  <w:p w:rsidR="00FE2564" w:rsidP="00FE25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5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8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2564" w:rsidRPr="00716865" w:rsidP="007168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5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865" w:rsidRPr="002D2AF8" w:rsidP="00FE2564">
    <w:pPr>
      <w:pStyle w:val="Header"/>
      <w:framePr w:wrap="around"/>
    </w:pPr>
    <w:r>
      <w:fldChar w:fldCharType="begin"/>
    </w:r>
    <w:r>
      <w:instrText xml:space="preserve"> TITLE   \* MERGEFORMAT </w:instrText>
    </w:r>
    <w:r>
      <w:fldChar w:fldCharType="separate"/>
    </w:r>
    <w:r>
      <w:t>DEFDPL006 Provide support in legal assistance matters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6865" w:rsidP="00FE25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564" w:rsidRPr="002D2AF8" w:rsidP="00FE2564">
    <w:pPr>
      <w:pStyle w:val="Header"/>
      <w:framePr w:wrap="around"/>
    </w:pPr>
    <w:r>
      <w:fldChar w:fldCharType="begin"/>
    </w:r>
    <w:r>
      <w:instrText xml:space="preserve"> TITLE   \* MERGEFORMAT </w:instrText>
    </w:r>
    <w:r>
      <w:fldChar w:fldCharType="separate"/>
    </w:r>
    <w:r w:rsidR="00716865">
      <w:t>DEFDPL006 Provide support in legal assistance matters</w:t>
    </w:r>
    <w:r w:rsidR="00716865">
      <w:fldChar w:fldCharType="end"/>
    </w:r>
    <w:r>
      <w:tab/>
      <w:t xml:space="preserve">Date this document was generated: </w:t>
    </w:r>
    <w:r>
      <w:fldChar w:fldCharType="begin"/>
    </w:r>
    <w:r>
      <w:instrText xml:space="preserve"> CREATEDATE  \@ "d MMMM yyyy"  \* MERGEFORMAT </w:instrText>
    </w:r>
    <w:r>
      <w:fldChar w:fldCharType="separate"/>
    </w:r>
    <w:r w:rsidR="00716865">
      <w:rPr>
        <w:noProof/>
      </w:rPr>
      <w:t>2 March 2025</w:t>
    </w:r>
    <w:r>
      <w:fldChar w:fldCharType="end"/>
    </w:r>
  </w:p>
  <w:p w:rsidR="00FE2564" w:rsidP="00FE25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C818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7C88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5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2564"/>
    <w:pPr>
      <w:spacing w:before="360" w:after="60"/>
      <w:outlineLvl w:val="0"/>
    </w:pPr>
    <w:rPr>
      <w:sz w:val="32"/>
    </w:rPr>
  </w:style>
  <w:style w:type="paragraph" w:styleId="Heading2">
    <w:name w:val="heading 2"/>
    <w:basedOn w:val="HeadingBase"/>
    <w:next w:val="BodyText"/>
    <w:link w:val="Heading2Char"/>
    <w:qFormat/>
    <w:rsid w:val="00FE2564"/>
    <w:pPr>
      <w:keepLines/>
      <w:spacing w:before="240" w:after="120"/>
      <w:outlineLvl w:val="1"/>
    </w:pPr>
    <w:rPr>
      <w:sz w:val="28"/>
      <w:szCs w:val="40"/>
    </w:rPr>
  </w:style>
  <w:style w:type="paragraph" w:styleId="Heading3">
    <w:name w:val="heading 3"/>
    <w:basedOn w:val="HeadingBase"/>
    <w:next w:val="BodyText"/>
    <w:link w:val="Heading3Char"/>
    <w:qFormat/>
    <w:rsid w:val="00FE2564"/>
    <w:pPr>
      <w:spacing w:before="180" w:after="120"/>
      <w:outlineLvl w:val="2"/>
    </w:pPr>
    <w:rPr>
      <w:spacing w:val="-10"/>
      <w:kern w:val="32"/>
    </w:rPr>
  </w:style>
  <w:style w:type="paragraph" w:styleId="Heading4">
    <w:name w:val="heading 4"/>
    <w:basedOn w:val="HeadingBase"/>
    <w:next w:val="BodyText"/>
    <w:link w:val="Heading4Char"/>
    <w:qFormat/>
    <w:rsid w:val="00FE2564"/>
    <w:pPr>
      <w:spacing w:before="160" w:after="120"/>
      <w:outlineLvl w:val="3"/>
    </w:pPr>
    <w:rPr>
      <w:sz w:val="22"/>
    </w:rPr>
  </w:style>
  <w:style w:type="paragraph" w:styleId="Heading5">
    <w:name w:val="heading 5"/>
    <w:basedOn w:val="HeadingBase"/>
    <w:next w:val="Normal"/>
    <w:link w:val="Heading5Char"/>
    <w:qFormat/>
    <w:rsid w:val="00FE2564"/>
    <w:pPr>
      <w:spacing w:before="80"/>
      <w:outlineLvl w:val="4"/>
    </w:pPr>
    <w:rPr>
      <w:color w:val="918585"/>
      <w:sz w:val="20"/>
    </w:rPr>
  </w:style>
  <w:style w:type="paragraph" w:styleId="Heading6">
    <w:name w:val="heading 6"/>
    <w:basedOn w:val="HeadingBase"/>
    <w:next w:val="Normal"/>
    <w:link w:val="Heading6Char"/>
    <w:qFormat/>
    <w:rsid w:val="00FE2564"/>
    <w:pPr>
      <w:spacing w:before="60"/>
      <w:outlineLvl w:val="5"/>
    </w:pPr>
    <w:rPr>
      <w:color w:val="918585"/>
      <w:sz w:val="20"/>
    </w:rPr>
  </w:style>
  <w:style w:type="paragraph" w:styleId="Heading7">
    <w:name w:val="heading 7"/>
    <w:basedOn w:val="Normal"/>
    <w:next w:val="Normal"/>
    <w:link w:val="Heading7Char"/>
    <w:qFormat/>
    <w:rsid w:val="00FE2564"/>
    <w:pPr>
      <w:ind w:left="720"/>
      <w:outlineLvl w:val="6"/>
    </w:pPr>
    <w:rPr>
      <w:i/>
    </w:rPr>
  </w:style>
  <w:style w:type="paragraph" w:styleId="Heading8">
    <w:name w:val="heading 8"/>
    <w:basedOn w:val="Normal"/>
    <w:next w:val="Normal"/>
    <w:link w:val="Heading8Char"/>
    <w:qFormat/>
    <w:rsid w:val="00FE2564"/>
    <w:pPr>
      <w:ind w:left="720"/>
      <w:outlineLvl w:val="7"/>
    </w:pPr>
    <w:rPr>
      <w:i/>
    </w:rPr>
  </w:style>
  <w:style w:type="paragraph" w:styleId="Heading9">
    <w:name w:val="heading 9"/>
    <w:basedOn w:val="Normal"/>
    <w:next w:val="Normal"/>
    <w:link w:val="Heading9Char"/>
    <w:qFormat/>
    <w:rsid w:val="00FE2564"/>
    <w:pPr>
      <w:ind w:left="720"/>
      <w:outlineLvl w:val="8"/>
    </w:pPr>
    <w:rPr>
      <w:i/>
    </w:rPr>
  </w:style>
  <w:style w:type="character" w:default="1" w:styleId="DefaultParagraphFont">
    <w:name w:val="Default Paragraph Font"/>
    <w:uiPriority w:val="1"/>
    <w:unhideWhenUsed/>
    <w:rsid w:val="00FE25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2564"/>
  </w:style>
  <w:style w:type="character" w:customStyle="1" w:styleId="Heading1Char">
    <w:name w:val="Heading 1 Char"/>
    <w:basedOn w:val="DefaultParagraphFont"/>
    <w:link w:val="Heading1"/>
    <w:rsid w:val="00FE2564"/>
    <w:rPr>
      <w:rFonts w:ascii="Times New Roman" w:eastAsia="Times New Roman" w:hAnsi="Times New Roman" w:cs="Times New Roman"/>
      <w:b/>
      <w:sz w:val="32"/>
      <w:szCs w:val="20"/>
      <w:lang w:eastAsia="en-US"/>
    </w:rPr>
  </w:style>
  <w:style w:type="paragraph" w:styleId="BodyText">
    <w:name w:val="Body Text"/>
    <w:basedOn w:val="Normal"/>
    <w:link w:val="BodyTextChar"/>
    <w:rsid w:val="00FE25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2564"/>
    <w:rPr>
      <w:rFonts w:ascii="Times New Roman" w:eastAsia="Times New Roman" w:hAnsi="Times New Roman" w:cs="Times New Roman"/>
      <w:sz w:val="24"/>
      <w:lang w:eastAsia="en-US"/>
    </w:rPr>
  </w:style>
  <w:style w:type="paragraph" w:styleId="ListBullet">
    <w:name w:val="List Bullet"/>
    <w:basedOn w:val="List"/>
    <w:rsid w:val="00FE2564"/>
    <w:pPr>
      <w:numPr>
        <w:numId w:val="11"/>
      </w:numPr>
      <w:tabs>
        <w:tab w:val="clear" w:pos="340"/>
      </w:tabs>
      <w:spacing w:before="40" w:after="40"/>
    </w:pPr>
  </w:style>
  <w:style w:type="character" w:customStyle="1" w:styleId="SpecialBold">
    <w:name w:val="Special Bold"/>
    <w:basedOn w:val="DefaultParagraphFont"/>
    <w:rsid w:val="00FE2564"/>
    <w:rPr>
      <w:b/>
      <w:spacing w:val="0"/>
    </w:rPr>
  </w:style>
  <w:style w:type="paragraph" w:customStyle="1" w:styleId="SuperHeading">
    <w:name w:val="SuperHeading"/>
    <w:basedOn w:val="Normal"/>
    <w:rsid w:val="00FE2564"/>
    <w:pPr>
      <w:spacing w:before="240" w:after="120"/>
      <w:outlineLvl w:val="0"/>
    </w:pPr>
    <w:rPr>
      <w:rFonts w:ascii="Times New Roman" w:hAnsi="Times New Roman"/>
      <w:b/>
      <w:sz w:val="32"/>
    </w:rPr>
  </w:style>
  <w:style w:type="paragraph" w:customStyle="1" w:styleId="AllowPageBreak">
    <w:name w:val="AllowPageBreak"/>
    <w:rsid w:val="00FE256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E25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25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25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25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25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25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25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2564"/>
    <w:rPr>
      <w:rFonts w:ascii="Courier New" w:eastAsia="Times New Roman" w:hAnsi="Courier New" w:cs="Times New Roman"/>
      <w:i/>
      <w:szCs w:val="20"/>
      <w:lang w:eastAsia="en-US"/>
    </w:rPr>
  </w:style>
  <w:style w:type="paragraph" w:customStyle="1" w:styleId="HeadingBase">
    <w:name w:val="Heading Base"/>
    <w:rsid w:val="00FE25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2564"/>
    <w:pPr>
      <w:tabs>
        <w:tab w:val="right" w:leader="dot" w:pos="9072"/>
      </w:tabs>
      <w:ind w:left="567"/>
    </w:pPr>
    <w:rPr>
      <w:szCs w:val="22"/>
    </w:rPr>
  </w:style>
  <w:style w:type="paragraph" w:customStyle="1" w:styleId="TOCBase">
    <w:name w:val="TOC Base"/>
    <w:rsid w:val="00FE25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2564"/>
    <w:pPr>
      <w:tabs>
        <w:tab w:val="right" w:leader="dot" w:pos="9072"/>
      </w:tabs>
      <w:spacing w:before="40" w:after="40"/>
      <w:ind w:left="284"/>
    </w:pPr>
    <w:rPr>
      <w:rFonts w:ascii="Times New Roman" w:hAnsi="Times New Roman"/>
    </w:rPr>
  </w:style>
  <w:style w:type="paragraph" w:styleId="TOC1">
    <w:name w:val="toc 1"/>
    <w:basedOn w:val="TOCBase"/>
    <w:next w:val="Normal"/>
    <w:rsid w:val="00FE25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25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2564"/>
    <w:rPr>
      <w:rFonts w:ascii="Times New Roman" w:eastAsia="Times New Roman" w:hAnsi="Times New Roman" w:cs="Times New Roman"/>
      <w:sz w:val="16"/>
      <w:lang w:eastAsia="en-US"/>
    </w:rPr>
  </w:style>
  <w:style w:type="paragraph" w:styleId="Title">
    <w:name w:val="Title"/>
    <w:basedOn w:val="HeadingBase"/>
    <w:link w:val="TitleChar"/>
    <w:qFormat/>
    <w:rsid w:val="00FE2564"/>
    <w:pPr>
      <w:spacing w:before="5040"/>
      <w:jc w:val="center"/>
    </w:pPr>
    <w:rPr>
      <w:sz w:val="48"/>
      <w:szCs w:val="72"/>
      <w:lang w:val="en-US"/>
    </w:rPr>
  </w:style>
  <w:style w:type="character" w:customStyle="1" w:styleId="TitleChar">
    <w:name w:val="Title Char"/>
    <w:basedOn w:val="DefaultParagraphFont"/>
    <w:link w:val="Title"/>
    <w:rsid w:val="00FE25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2564"/>
    <w:pPr>
      <w:tabs>
        <w:tab w:val="left" w:pos="3600"/>
        <w:tab w:val="left" w:pos="3958"/>
      </w:tabs>
    </w:pPr>
  </w:style>
  <w:style w:type="paragraph" w:styleId="List">
    <w:name w:val="List"/>
    <w:basedOn w:val="BodyText"/>
    <w:next w:val="BodyText"/>
    <w:rsid w:val="00FE2564"/>
    <w:pPr>
      <w:tabs>
        <w:tab w:val="left" w:pos="340"/>
      </w:tabs>
      <w:spacing w:before="60" w:after="60"/>
      <w:ind w:left="340" w:hanging="340"/>
    </w:pPr>
  </w:style>
  <w:style w:type="paragraph" w:customStyle="1" w:styleId="Note">
    <w:name w:val="Note"/>
    <w:basedOn w:val="BodyText"/>
    <w:rsid w:val="00FE25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2564"/>
    <w:pPr>
      <w:framePr w:wrap="auto" w:hAnchor="text" w:y="6049"/>
    </w:pPr>
    <w:rPr>
      <w:color w:val="000000"/>
      <w:sz w:val="40"/>
    </w:rPr>
  </w:style>
  <w:style w:type="paragraph" w:customStyle="1" w:styleId="TOCTitle">
    <w:name w:val="TOCTitle"/>
    <w:basedOn w:val="Heading1"/>
    <w:rsid w:val="00FE2564"/>
    <w:pPr>
      <w:spacing w:after="240"/>
      <w:jc w:val="center"/>
      <w:outlineLvl w:val="9"/>
    </w:pPr>
    <w:rPr>
      <w:caps/>
    </w:rPr>
  </w:style>
  <w:style w:type="paragraph" w:customStyle="1" w:styleId="Version">
    <w:name w:val="Version"/>
    <w:rsid w:val="00FE25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2564"/>
    <w:pPr>
      <w:numPr>
        <w:numId w:val="12"/>
      </w:numPr>
      <w:tabs>
        <w:tab w:val="clear" w:pos="680"/>
      </w:tabs>
    </w:pPr>
  </w:style>
  <w:style w:type="paragraph" w:styleId="Index1">
    <w:name w:val="index 1"/>
    <w:basedOn w:val="Normal"/>
    <w:next w:val="Normal"/>
    <w:semiHidden/>
    <w:rsid w:val="00FE2564"/>
    <w:pPr>
      <w:keepNext w:val="0"/>
      <w:tabs>
        <w:tab w:val="right" w:pos="4176"/>
      </w:tabs>
      <w:ind w:left="198" w:hanging="198"/>
    </w:pPr>
    <w:rPr>
      <w:rFonts w:ascii="Garamond" w:hAnsi="Garamond"/>
    </w:rPr>
  </w:style>
  <w:style w:type="paragraph" w:styleId="IndexHeading">
    <w:name w:val="index heading"/>
    <w:basedOn w:val="Normal"/>
    <w:next w:val="Index1"/>
    <w:semiHidden/>
    <w:rsid w:val="00FE2564"/>
    <w:pPr>
      <w:spacing w:before="120" w:after="120"/>
    </w:pPr>
    <w:rPr>
      <w:rFonts w:ascii="Arial" w:hAnsi="Arial"/>
      <w:b/>
      <w:color w:val="918585"/>
      <w:sz w:val="24"/>
    </w:rPr>
  </w:style>
  <w:style w:type="paragraph" w:styleId="Header">
    <w:name w:val="header"/>
    <w:basedOn w:val="Normal"/>
    <w:link w:val="HeaderChar"/>
    <w:rsid w:val="00FE25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2564"/>
    <w:rPr>
      <w:rFonts w:ascii="Times New Roman" w:eastAsia="Times New Roman" w:hAnsi="Times New Roman" w:cs="Times New Roman"/>
      <w:sz w:val="16"/>
      <w:szCs w:val="20"/>
      <w:lang w:val="en-GB" w:eastAsia="en-US"/>
    </w:rPr>
  </w:style>
  <w:style w:type="paragraph" w:customStyle="1" w:styleId="Chapter">
    <w:name w:val="Chapter"/>
    <w:basedOn w:val="Normal"/>
    <w:rsid w:val="00FE2564"/>
    <w:pPr>
      <w:spacing w:before="240"/>
    </w:pPr>
    <w:rPr>
      <w:rFonts w:ascii="Times New Roman" w:hAnsi="Times New Roman"/>
      <w:smallCaps/>
      <w:spacing w:val="80"/>
      <w:sz w:val="28"/>
    </w:rPr>
  </w:style>
  <w:style w:type="paragraph" w:customStyle="1" w:styleId="InChapter">
    <w:name w:val="InChapter"/>
    <w:basedOn w:val="Heading3"/>
    <w:rsid w:val="00FE2564"/>
    <w:pPr>
      <w:spacing w:after="240"/>
      <w:outlineLvl w:val="9"/>
    </w:pPr>
    <w:rPr>
      <w:noProof/>
    </w:rPr>
  </w:style>
  <w:style w:type="paragraph" w:styleId="Index2">
    <w:name w:val="index 2"/>
    <w:basedOn w:val="Normal"/>
    <w:next w:val="Normal"/>
    <w:semiHidden/>
    <w:rsid w:val="00FE2564"/>
    <w:pPr>
      <w:tabs>
        <w:tab w:val="right" w:pos="4176"/>
      </w:tabs>
      <w:ind w:left="568" w:hanging="284"/>
    </w:pPr>
    <w:rPr>
      <w:rFonts w:ascii="Garamond" w:hAnsi="Garamond"/>
    </w:rPr>
  </w:style>
  <w:style w:type="paragraph" w:customStyle="1" w:styleId="Byline">
    <w:name w:val="Byline"/>
    <w:rsid w:val="00FE25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2564"/>
    <w:pPr>
      <w:tabs>
        <w:tab w:val="clear" w:pos="3600"/>
        <w:tab w:val="clear" w:pos="3958"/>
      </w:tabs>
      <w:jc w:val="right"/>
    </w:pPr>
  </w:style>
  <w:style w:type="character" w:styleId="Emphasis">
    <w:name w:val="Emphasis"/>
    <w:basedOn w:val="DefaultParagraphFont"/>
    <w:qFormat/>
    <w:rsid w:val="00FE2564"/>
    <w:rPr>
      <w:i/>
    </w:rPr>
  </w:style>
  <w:style w:type="paragraph" w:styleId="Caption">
    <w:name w:val="caption"/>
    <w:basedOn w:val="BodyText"/>
    <w:next w:val="Normal"/>
    <w:qFormat/>
    <w:rsid w:val="00FE2564"/>
    <w:pPr>
      <w:framePr w:w="2268" w:hSpace="181" w:vSpace="181" w:wrap="around" w:vAnchor="text" w:hAnchor="page" w:x="1135" w:y="285" w:anchorLock="1"/>
    </w:pPr>
    <w:rPr>
      <w:i/>
    </w:rPr>
  </w:style>
  <w:style w:type="paragraph" w:customStyle="1" w:styleId="MiniTOCTitle">
    <w:name w:val="MiniTOCTitle"/>
    <w:basedOn w:val="Heading4"/>
    <w:rsid w:val="00FE2564"/>
    <w:pPr>
      <w:spacing w:before="240"/>
      <w:outlineLvl w:val="9"/>
    </w:pPr>
    <w:rPr>
      <w:noProof/>
      <w:sz w:val="24"/>
    </w:rPr>
  </w:style>
  <w:style w:type="paragraph" w:customStyle="1" w:styleId="MiniTOCItem">
    <w:name w:val="MiniTOCItem"/>
    <w:basedOn w:val="ListBullet"/>
    <w:rsid w:val="00FE2564"/>
    <w:pPr>
      <w:numPr>
        <w:numId w:val="0"/>
      </w:numPr>
      <w:tabs>
        <w:tab w:val="right" w:leader="dot" w:pos="6521"/>
      </w:tabs>
      <w:spacing w:before="0" w:after="0"/>
    </w:pPr>
  </w:style>
  <w:style w:type="paragraph" w:customStyle="1" w:styleId="TOFTitle">
    <w:name w:val="TOFTitle"/>
    <w:basedOn w:val="TOCTitle"/>
    <w:rsid w:val="00FE2564"/>
  </w:style>
  <w:style w:type="paragraph" w:styleId="TableofFigures">
    <w:name w:val="table of figures"/>
    <w:basedOn w:val="Normal"/>
    <w:next w:val="Normal"/>
    <w:semiHidden/>
    <w:rsid w:val="00FE2564"/>
    <w:pPr>
      <w:tabs>
        <w:tab w:val="right" w:leader="dot" w:pos="9072"/>
      </w:tabs>
      <w:ind w:left="970" w:hanging="403"/>
    </w:pPr>
    <w:rPr>
      <w:rFonts w:ascii="Times New Roman" w:hAnsi="Times New Roman"/>
      <w:b/>
    </w:rPr>
  </w:style>
  <w:style w:type="paragraph" w:styleId="ListNumber">
    <w:name w:val="List Number"/>
    <w:basedOn w:val="List"/>
    <w:rsid w:val="00FE2564"/>
    <w:pPr>
      <w:numPr>
        <w:numId w:val="14"/>
      </w:numPr>
      <w:tabs>
        <w:tab w:val="clear" w:pos="340"/>
      </w:tabs>
    </w:pPr>
  </w:style>
  <w:style w:type="character" w:customStyle="1" w:styleId="WingdingSymbols">
    <w:name w:val="Wingding Symbols"/>
    <w:rsid w:val="00FE2564"/>
    <w:rPr>
      <w:rFonts w:ascii="Wingdings" w:hAnsi="Wingdings"/>
    </w:rPr>
  </w:style>
  <w:style w:type="paragraph" w:customStyle="1" w:styleId="TableHeading">
    <w:name w:val="Table Heading"/>
    <w:basedOn w:val="HeadingBase"/>
    <w:rsid w:val="00FE2564"/>
    <w:pPr>
      <w:keepLines/>
      <w:pBdr>
        <w:bottom w:val="single" w:sz="6" w:space="1" w:color="918585"/>
      </w:pBdr>
      <w:spacing w:before="240"/>
    </w:pPr>
  </w:style>
  <w:style w:type="character" w:customStyle="1" w:styleId="HotSpot">
    <w:name w:val="HotSpot"/>
    <w:rsid w:val="00FE2564"/>
    <w:rPr>
      <w:color w:val="0033CC"/>
      <w:u w:val="none"/>
    </w:rPr>
  </w:style>
  <w:style w:type="paragraph" w:customStyle="1" w:styleId="BodyTextRight">
    <w:name w:val="Body Text Right"/>
    <w:basedOn w:val="BodyText"/>
    <w:rsid w:val="00FE2564"/>
    <w:pPr>
      <w:spacing w:before="0" w:after="0"/>
      <w:jc w:val="right"/>
    </w:pPr>
  </w:style>
  <w:style w:type="paragraph" w:styleId="Index3">
    <w:name w:val="index 3"/>
    <w:basedOn w:val="ListNumber2"/>
    <w:next w:val="Normal"/>
    <w:semiHidden/>
    <w:rsid w:val="00FE2564"/>
    <w:pPr>
      <w:numPr>
        <w:numId w:val="0"/>
      </w:numPr>
      <w:tabs>
        <w:tab w:val="right" w:leader="dot" w:pos="4176"/>
      </w:tabs>
    </w:pPr>
  </w:style>
  <w:style w:type="paragraph" w:styleId="ListNumber2">
    <w:name w:val="List Number 2"/>
    <w:basedOn w:val="List2"/>
    <w:rsid w:val="00FE2564"/>
    <w:pPr>
      <w:numPr>
        <w:numId w:val="9"/>
      </w:numPr>
      <w:tabs>
        <w:tab w:val="clear" w:pos="1060"/>
      </w:tabs>
    </w:pPr>
  </w:style>
  <w:style w:type="paragraph" w:customStyle="1" w:styleId="MarginNote">
    <w:name w:val="Margin Note"/>
    <w:basedOn w:val="BodyText"/>
    <w:rsid w:val="00FE25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25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25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2564"/>
    <w:rPr>
      <w:sz w:val="32"/>
    </w:rPr>
  </w:style>
  <w:style w:type="paragraph" w:customStyle="1" w:styleId="HeadingProcedure">
    <w:name w:val="Heading Procedure"/>
    <w:basedOn w:val="HeadingBase"/>
    <w:next w:val="Normal"/>
    <w:rsid w:val="00FE2564"/>
    <w:pPr>
      <w:tabs>
        <w:tab w:val="left" w:pos="0"/>
      </w:tabs>
      <w:spacing w:before="120" w:after="60"/>
    </w:pPr>
    <w:rPr>
      <w:i/>
      <w:color w:val="918585"/>
      <w:sz w:val="22"/>
    </w:rPr>
  </w:style>
  <w:style w:type="paragraph" w:customStyle="1" w:styleId="TableBodyText">
    <w:name w:val="Table Body Text"/>
    <w:basedOn w:val="BodyText"/>
    <w:rsid w:val="00FE2564"/>
    <w:pPr>
      <w:spacing w:before="60" w:after="60"/>
    </w:pPr>
  </w:style>
  <w:style w:type="paragraph" w:styleId="ListContinue">
    <w:name w:val="List Continue"/>
    <w:basedOn w:val="List"/>
    <w:rsid w:val="00FE2564"/>
    <w:pPr>
      <w:ind w:firstLine="0"/>
    </w:pPr>
  </w:style>
  <w:style w:type="paragraph" w:customStyle="1" w:styleId="ListNote">
    <w:name w:val="List Note"/>
    <w:basedOn w:val="List"/>
    <w:rsid w:val="00FE2564"/>
    <w:pPr>
      <w:pBdr>
        <w:top w:val="single" w:sz="6" w:space="2" w:color="918585"/>
        <w:bottom w:val="single" w:sz="6" w:space="2" w:color="918585"/>
      </w:pBdr>
      <w:tabs>
        <w:tab w:val="left" w:pos="1021"/>
      </w:tabs>
      <w:ind w:firstLine="0"/>
    </w:pPr>
  </w:style>
  <w:style w:type="paragraph" w:customStyle="1" w:styleId="Warning">
    <w:name w:val="Warning"/>
    <w:basedOn w:val="BodyText"/>
    <w:rsid w:val="00FE2564"/>
    <w:pPr>
      <w:shd w:val="clear" w:color="auto" w:fill="D9D9D9"/>
      <w:tabs>
        <w:tab w:val="left" w:pos="992"/>
      </w:tabs>
      <w:ind w:left="119" w:right="119"/>
    </w:pPr>
    <w:rPr>
      <w:sz w:val="20"/>
    </w:rPr>
  </w:style>
  <w:style w:type="paragraph" w:customStyle="1" w:styleId="MarginIcons">
    <w:name w:val="Margin Icons"/>
    <w:basedOn w:val="BodyText"/>
    <w:rsid w:val="00FE25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2564"/>
    <w:rPr>
      <w:rFonts w:ascii="Courier New" w:hAnsi="Courier New"/>
    </w:rPr>
  </w:style>
  <w:style w:type="paragraph" w:customStyle="1" w:styleId="NoteBullet">
    <w:name w:val="Note Bullet"/>
    <w:basedOn w:val="Note"/>
    <w:rsid w:val="00FE2564"/>
    <w:pPr>
      <w:tabs>
        <w:tab w:val="clear" w:pos="680"/>
      </w:tabs>
      <w:spacing w:before="60" w:after="60"/>
    </w:pPr>
  </w:style>
  <w:style w:type="paragraph" w:customStyle="1" w:styleId="SubHeading2">
    <w:name w:val="SubHeading2"/>
    <w:basedOn w:val="HeadingBase"/>
    <w:rsid w:val="00FE2564"/>
    <w:pPr>
      <w:spacing w:before="240" w:after="60"/>
    </w:pPr>
    <w:rPr>
      <w:sz w:val="20"/>
    </w:rPr>
  </w:style>
  <w:style w:type="paragraph" w:customStyle="1" w:styleId="SubHeading1">
    <w:name w:val="SubHeading1"/>
    <w:basedOn w:val="HeadingBase"/>
    <w:rsid w:val="00FE2564"/>
    <w:pPr>
      <w:spacing w:before="240" w:after="60"/>
    </w:pPr>
    <w:rPr>
      <w:color w:val="918585"/>
      <w:sz w:val="22"/>
    </w:rPr>
  </w:style>
  <w:style w:type="paragraph" w:customStyle="1" w:styleId="SideHeading">
    <w:name w:val="Side Heading"/>
    <w:basedOn w:val="HeadingBase"/>
    <w:rsid w:val="00FE25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2564"/>
    <w:pPr>
      <w:numPr>
        <w:numId w:val="10"/>
      </w:numPr>
    </w:pPr>
  </w:style>
  <w:style w:type="paragraph" w:styleId="PlainText">
    <w:name w:val="Plain Text"/>
    <w:basedOn w:val="Normal"/>
    <w:link w:val="PlainTextChar"/>
    <w:rsid w:val="00FE2564"/>
    <w:rPr>
      <w:sz w:val="20"/>
    </w:rPr>
  </w:style>
  <w:style w:type="character" w:customStyle="1" w:styleId="PlainTextChar">
    <w:name w:val="Plain Text Char"/>
    <w:basedOn w:val="DefaultParagraphFont"/>
    <w:link w:val="PlainText"/>
    <w:rsid w:val="00FE2564"/>
    <w:rPr>
      <w:rFonts w:ascii="Courier New" w:eastAsia="Times New Roman" w:hAnsi="Courier New" w:cs="Times New Roman"/>
      <w:sz w:val="20"/>
      <w:szCs w:val="20"/>
      <w:lang w:eastAsia="en-US"/>
    </w:rPr>
  </w:style>
  <w:style w:type="character" w:customStyle="1" w:styleId="MenuOption">
    <w:name w:val="Menu Option"/>
    <w:basedOn w:val="DefaultParagraphFont"/>
    <w:rsid w:val="00FE2564"/>
    <w:rPr>
      <w:b/>
      <w:smallCaps/>
    </w:rPr>
  </w:style>
  <w:style w:type="paragraph" w:customStyle="1" w:styleId="TableListNumber">
    <w:name w:val="Table List Number"/>
    <w:basedOn w:val="ListNumber"/>
    <w:rsid w:val="00FE2564"/>
    <w:pPr>
      <w:numPr>
        <w:numId w:val="0"/>
      </w:numPr>
    </w:pPr>
  </w:style>
  <w:style w:type="paragraph" w:styleId="TOC4">
    <w:name w:val="toc 4"/>
    <w:basedOn w:val="TOCBase"/>
    <w:next w:val="Normal"/>
    <w:semiHidden/>
    <w:rsid w:val="00FE2564"/>
    <w:pPr>
      <w:tabs>
        <w:tab w:val="right" w:leader="dot" w:pos="9071"/>
      </w:tabs>
      <w:ind w:left="1701"/>
    </w:pPr>
  </w:style>
  <w:style w:type="paragraph" w:customStyle="1" w:styleId="ListAlpha">
    <w:name w:val="List Alpha"/>
    <w:basedOn w:val="List"/>
    <w:rsid w:val="00FE2564"/>
    <w:pPr>
      <w:numPr>
        <w:numId w:val="8"/>
      </w:numPr>
    </w:pPr>
  </w:style>
  <w:style w:type="paragraph" w:customStyle="1" w:styleId="ListAlpha2">
    <w:name w:val="List Alpha 2"/>
    <w:basedOn w:val="List2"/>
    <w:rsid w:val="00FE2564"/>
    <w:pPr>
      <w:numPr>
        <w:numId w:val="7"/>
      </w:numPr>
    </w:pPr>
  </w:style>
  <w:style w:type="paragraph" w:styleId="List2">
    <w:name w:val="List 2"/>
    <w:basedOn w:val="BodyText"/>
    <w:rsid w:val="00FE2564"/>
    <w:pPr>
      <w:tabs>
        <w:tab w:val="left" w:pos="680"/>
      </w:tabs>
      <w:spacing w:before="60" w:after="60"/>
      <w:ind w:left="680" w:hanging="340"/>
    </w:pPr>
  </w:style>
  <w:style w:type="paragraph" w:styleId="List3">
    <w:name w:val="List 3"/>
    <w:basedOn w:val="BodyText"/>
    <w:rsid w:val="00FE2564"/>
    <w:pPr>
      <w:tabs>
        <w:tab w:val="left" w:pos="1021"/>
      </w:tabs>
      <w:spacing w:before="60" w:after="60"/>
      <w:ind w:left="1020" w:hanging="340"/>
    </w:pPr>
  </w:style>
  <w:style w:type="paragraph" w:styleId="List4">
    <w:name w:val="List 4"/>
    <w:basedOn w:val="BodyText"/>
    <w:rsid w:val="00FE2564"/>
    <w:pPr>
      <w:tabs>
        <w:tab w:val="left" w:pos="1361"/>
      </w:tabs>
      <w:spacing w:before="60" w:after="60"/>
      <w:ind w:left="1361" w:hanging="340"/>
    </w:pPr>
  </w:style>
  <w:style w:type="paragraph" w:styleId="List5">
    <w:name w:val="List 5"/>
    <w:basedOn w:val="BodyText"/>
    <w:rsid w:val="00FE2564"/>
    <w:pPr>
      <w:tabs>
        <w:tab w:val="left" w:pos="1701"/>
      </w:tabs>
      <w:spacing w:before="60" w:after="60"/>
      <w:ind w:left="1701" w:hanging="340"/>
    </w:pPr>
  </w:style>
  <w:style w:type="paragraph" w:styleId="ListBullet3">
    <w:name w:val="List Bullet 3"/>
    <w:basedOn w:val="List3"/>
    <w:rsid w:val="00FE2564"/>
    <w:pPr>
      <w:numPr>
        <w:numId w:val="13"/>
      </w:numPr>
      <w:tabs>
        <w:tab w:val="clear" w:pos="1021"/>
      </w:tabs>
      <w:ind w:left="1037" w:hanging="357"/>
    </w:pPr>
  </w:style>
  <w:style w:type="paragraph" w:styleId="ListBullet4">
    <w:name w:val="List Bullet 4"/>
    <w:basedOn w:val="List4"/>
    <w:rsid w:val="00FE2564"/>
    <w:pPr>
      <w:numPr>
        <w:numId w:val="2"/>
      </w:numPr>
      <w:tabs>
        <w:tab w:val="clear" w:pos="1361"/>
      </w:tabs>
    </w:pPr>
  </w:style>
  <w:style w:type="paragraph" w:styleId="ListBullet5">
    <w:name w:val="List Bullet 5"/>
    <w:basedOn w:val="List5"/>
    <w:rsid w:val="00FE2564"/>
    <w:pPr>
      <w:numPr>
        <w:numId w:val="3"/>
      </w:numPr>
    </w:pPr>
  </w:style>
  <w:style w:type="paragraph" w:styleId="ListContinue2">
    <w:name w:val="List Continue 2"/>
    <w:basedOn w:val="List2"/>
    <w:rsid w:val="00FE2564"/>
    <w:pPr>
      <w:ind w:firstLine="0"/>
    </w:pPr>
  </w:style>
  <w:style w:type="paragraph" w:styleId="ListContinue3">
    <w:name w:val="List Continue 3"/>
    <w:basedOn w:val="List3"/>
    <w:rsid w:val="00FE2564"/>
    <w:pPr>
      <w:ind w:left="1021" w:firstLine="0"/>
    </w:pPr>
  </w:style>
  <w:style w:type="paragraph" w:styleId="ListContinue4">
    <w:name w:val="List Continue 4"/>
    <w:basedOn w:val="List4"/>
    <w:rsid w:val="00FE2564"/>
    <w:pPr>
      <w:ind w:firstLine="0"/>
    </w:pPr>
  </w:style>
  <w:style w:type="paragraph" w:styleId="ListContinue5">
    <w:name w:val="List Continue 5"/>
    <w:basedOn w:val="List5"/>
    <w:rsid w:val="00FE2564"/>
    <w:pPr>
      <w:ind w:firstLine="0"/>
    </w:pPr>
  </w:style>
  <w:style w:type="paragraph" w:styleId="ListNumber3">
    <w:name w:val="List Number 3"/>
    <w:basedOn w:val="List3"/>
    <w:rsid w:val="00FE2564"/>
    <w:pPr>
      <w:numPr>
        <w:numId w:val="4"/>
      </w:numPr>
    </w:pPr>
  </w:style>
  <w:style w:type="paragraph" w:styleId="ListNumber4">
    <w:name w:val="List Number 4"/>
    <w:basedOn w:val="List4"/>
    <w:rsid w:val="00FE2564"/>
    <w:pPr>
      <w:numPr>
        <w:numId w:val="5"/>
      </w:numPr>
    </w:pPr>
  </w:style>
  <w:style w:type="paragraph" w:styleId="ListNumber5">
    <w:name w:val="List Number 5"/>
    <w:basedOn w:val="List5"/>
    <w:rsid w:val="00FE2564"/>
    <w:pPr>
      <w:numPr>
        <w:numId w:val="6"/>
      </w:numPr>
    </w:pPr>
  </w:style>
  <w:style w:type="paragraph" w:styleId="BlockText">
    <w:name w:val="Block Text"/>
    <w:basedOn w:val="Normal"/>
    <w:rsid w:val="00FE2564"/>
    <w:pPr>
      <w:spacing w:after="120"/>
      <w:ind w:left="1440" w:right="1440"/>
    </w:pPr>
  </w:style>
  <w:style w:type="character" w:customStyle="1" w:styleId="Subscript">
    <w:name w:val="Subscript"/>
    <w:basedOn w:val="DefaultParagraphFont"/>
    <w:rsid w:val="00FE2564"/>
    <w:rPr>
      <w:sz w:val="16"/>
      <w:vertAlign w:val="subscript"/>
    </w:rPr>
  </w:style>
  <w:style w:type="character" w:customStyle="1" w:styleId="Superscript">
    <w:name w:val="Superscript"/>
    <w:basedOn w:val="DefaultParagraphFont"/>
    <w:rsid w:val="00FE2564"/>
    <w:rPr>
      <w:sz w:val="16"/>
      <w:vertAlign w:val="superscript"/>
    </w:rPr>
  </w:style>
  <w:style w:type="character" w:customStyle="1" w:styleId="Symbols">
    <w:name w:val="Symbols"/>
    <w:basedOn w:val="DefaultParagraphFont"/>
    <w:rsid w:val="00FE2564"/>
    <w:rPr>
      <w:rFonts w:ascii="Symbol" w:hAnsi="Symbol"/>
    </w:rPr>
  </w:style>
  <w:style w:type="character" w:customStyle="1" w:styleId="MenuOptions">
    <w:name w:val="Menu Options"/>
    <w:basedOn w:val="DefaultParagraphFont"/>
    <w:rsid w:val="00FE2564"/>
    <w:rPr>
      <w:rFonts w:ascii="Arial Narrow" w:hAnsi="Arial Narrow"/>
      <w:smallCaps/>
    </w:rPr>
  </w:style>
  <w:style w:type="character" w:customStyle="1" w:styleId="Buttons">
    <w:name w:val="Buttons"/>
    <w:basedOn w:val="DefaultParagraphFont"/>
    <w:rsid w:val="00FE2564"/>
    <w:rPr>
      <w:b/>
    </w:rPr>
  </w:style>
  <w:style w:type="character" w:customStyle="1" w:styleId="Underlined">
    <w:name w:val="Underlined"/>
    <w:basedOn w:val="DefaultParagraphFont"/>
    <w:rsid w:val="00FE2564"/>
    <w:rPr>
      <w:u w:val="single"/>
    </w:rPr>
  </w:style>
  <w:style w:type="paragraph" w:customStyle="1" w:styleId="TableBodyTextRight">
    <w:name w:val="Table Body Text Right"/>
    <w:basedOn w:val="TableBodyText"/>
    <w:rsid w:val="00FE2564"/>
    <w:pPr>
      <w:widowControl w:val="0"/>
      <w:autoSpaceDE w:val="0"/>
      <w:autoSpaceDN w:val="0"/>
      <w:adjustRightInd w:val="0"/>
      <w:jc w:val="right"/>
    </w:pPr>
    <w:rPr>
      <w:rFonts w:cs="Arial"/>
      <w:szCs w:val="18"/>
    </w:rPr>
  </w:style>
  <w:style w:type="paragraph" w:customStyle="1" w:styleId="CopyrightText">
    <w:name w:val="Copyright Text"/>
    <w:basedOn w:val="BodyText"/>
    <w:rsid w:val="00FE2564"/>
    <w:rPr>
      <w:sz w:val="18"/>
    </w:rPr>
  </w:style>
  <w:style w:type="paragraph" w:customStyle="1" w:styleId="BodySmallRight">
    <w:name w:val="Body Small Right"/>
    <w:basedOn w:val="BodyTextRight"/>
    <w:rsid w:val="00FE2564"/>
    <w:rPr>
      <w:sz w:val="18"/>
      <w:szCs w:val="18"/>
    </w:rPr>
  </w:style>
  <w:style w:type="paragraph" w:customStyle="1" w:styleId="MarginEdition">
    <w:name w:val="Margin Edition"/>
    <w:basedOn w:val="MarginNote"/>
    <w:rsid w:val="00FE2564"/>
    <w:pPr>
      <w:spacing w:before="0" w:after="0"/>
    </w:pPr>
    <w:rPr>
      <w:rFonts w:ascii="Times New Roman" w:hAnsi="Times New Roman"/>
      <w:color w:val="999999"/>
    </w:rPr>
  </w:style>
  <w:style w:type="paragraph" w:customStyle="1" w:styleId="Spacer">
    <w:name w:val="Spacer"/>
    <w:basedOn w:val="Normal"/>
    <w:rsid w:val="00FE2564"/>
    <w:rPr>
      <w:sz w:val="2"/>
      <w:szCs w:val="2"/>
    </w:rPr>
  </w:style>
  <w:style w:type="character" w:customStyle="1" w:styleId="Small">
    <w:name w:val="Small"/>
    <w:basedOn w:val="DefaultParagraphFont"/>
    <w:rsid w:val="00FE2564"/>
    <w:rPr>
      <w:sz w:val="16"/>
    </w:rPr>
  </w:style>
  <w:style w:type="paragraph" w:customStyle="1" w:styleId="WideTable">
    <w:name w:val="Wide Table"/>
    <w:basedOn w:val="Normal"/>
    <w:rsid w:val="00FE2564"/>
    <w:pPr>
      <w:ind w:left="-1418"/>
    </w:pPr>
    <w:rPr>
      <w:sz w:val="2"/>
      <w:szCs w:val="2"/>
    </w:rPr>
  </w:style>
  <w:style w:type="character" w:styleId="PageNumber">
    <w:name w:val="page number"/>
    <w:basedOn w:val="DefaultParagraphFont"/>
    <w:rsid w:val="00FE2564"/>
  </w:style>
  <w:style w:type="paragraph" w:styleId="Quote">
    <w:name w:val="Quote"/>
    <w:basedOn w:val="Heading1"/>
    <w:link w:val="QuoteChar"/>
    <w:qFormat/>
    <w:rsid w:val="00FE2564"/>
    <w:rPr>
      <w:b w:val="0"/>
      <w:sz w:val="72"/>
      <w:szCs w:val="72"/>
      <w:lang w:val="en-NZ"/>
    </w:rPr>
  </w:style>
  <w:style w:type="character" w:customStyle="1" w:styleId="QuoteChar">
    <w:name w:val="Quote Char"/>
    <w:basedOn w:val="DefaultParagraphFont"/>
    <w:link w:val="Quote"/>
    <w:rsid w:val="00FE25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2564"/>
    <w:pPr>
      <w:pageBreakBefore/>
    </w:pPr>
  </w:style>
  <w:style w:type="paragraph" w:customStyle="1" w:styleId="Border">
    <w:name w:val="Border"/>
    <w:basedOn w:val="Normal"/>
    <w:qFormat/>
    <w:rsid w:val="00FE25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2564"/>
    <w:rPr>
      <w:b/>
      <w:bCs/>
      <w:i/>
      <w:iCs/>
      <w:color w:val="auto"/>
    </w:rPr>
  </w:style>
  <w:style w:type="paragraph" w:styleId="IntenseQuote">
    <w:name w:val="Intense Quote"/>
    <w:basedOn w:val="Normal"/>
    <w:next w:val="Normal"/>
    <w:link w:val="IntenseQuoteChar"/>
    <w:uiPriority w:val="30"/>
    <w:qFormat/>
    <w:rsid w:val="00FE25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25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2564"/>
    <w:rPr>
      <w:smallCaps/>
      <w:color w:val="auto"/>
      <w:u w:val="single"/>
    </w:rPr>
  </w:style>
  <w:style w:type="character" w:styleId="IntenseReference">
    <w:name w:val="Intense Reference"/>
    <w:basedOn w:val="DefaultParagraphFont"/>
    <w:uiPriority w:val="32"/>
    <w:qFormat/>
    <w:rsid w:val="00FE2564"/>
    <w:rPr>
      <w:b/>
      <w:bCs/>
      <w:smallCaps/>
      <w:color w:val="auto"/>
      <w:spacing w:val="5"/>
      <w:u w:val="single"/>
    </w:rPr>
  </w:style>
  <w:style w:type="paragraph" w:customStyle="1" w:styleId="2ColumnHeading">
    <w:name w:val="2Column Heading"/>
    <w:basedOn w:val="BodyText"/>
    <w:qFormat/>
    <w:rsid w:val="00FE2564"/>
    <w:pPr>
      <w:spacing w:after="60"/>
      <w:ind w:left="-2268"/>
    </w:pPr>
    <w:rPr>
      <w:b/>
    </w:rPr>
  </w:style>
  <w:style w:type="paragraph" w:customStyle="1" w:styleId="Heading1TOC">
    <w:name w:val="Heading1 TOC"/>
    <w:basedOn w:val="Normal"/>
    <w:qFormat/>
    <w:rsid w:val="00FE2564"/>
    <w:pPr>
      <w:spacing w:before="240" w:after="120"/>
    </w:pPr>
    <w:rPr>
      <w:rFonts w:ascii="Times New Roman" w:hAnsi="Times New Roman"/>
      <w:b/>
      <w:sz w:val="32"/>
    </w:rPr>
  </w:style>
  <w:style w:type="paragraph" w:customStyle="1" w:styleId="Heading2TOC">
    <w:name w:val="Heading2 TOC"/>
    <w:basedOn w:val="Normal"/>
    <w:qFormat/>
    <w:rsid w:val="00FE2564"/>
    <w:pPr>
      <w:spacing w:before="240" w:after="60"/>
    </w:pPr>
    <w:rPr>
      <w:rFonts w:ascii="Times New Roman" w:hAnsi="Times New Roman"/>
      <w:b/>
      <w:sz w:val="28"/>
    </w:rPr>
  </w:style>
  <w:style w:type="character" w:customStyle="1" w:styleId="Underline">
    <w:name w:val="Underline"/>
    <w:basedOn w:val="DefaultParagraphFont"/>
    <w:qFormat/>
    <w:rsid w:val="00FE2564"/>
    <w:rPr>
      <w:u w:val="single"/>
    </w:rPr>
  </w:style>
  <w:style w:type="character" w:customStyle="1" w:styleId="BoldandItalics">
    <w:name w:val="Bold and Italics"/>
    <w:qFormat/>
    <w:rsid w:val="00FE2564"/>
    <w:rPr>
      <w:b/>
      <w:i/>
      <w:u w:val="none"/>
    </w:rPr>
  </w:style>
  <w:style w:type="paragraph" w:styleId="BalloonText">
    <w:name w:val="Balloon Text"/>
    <w:basedOn w:val="Normal"/>
    <w:link w:val="BalloonTextChar"/>
    <w:rsid w:val="00FE2564"/>
    <w:rPr>
      <w:rFonts w:ascii="Tahoma" w:hAnsi="Tahoma" w:cs="Tahoma"/>
      <w:sz w:val="16"/>
      <w:szCs w:val="16"/>
    </w:rPr>
  </w:style>
  <w:style w:type="character" w:customStyle="1" w:styleId="BalloonTextChar">
    <w:name w:val="Balloon Text Char"/>
    <w:basedOn w:val="DefaultParagraphFont"/>
    <w:link w:val="BalloonText"/>
    <w:rsid w:val="00FE25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25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25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2564"/>
    <w:rPr>
      <w:b/>
      <w:color w:val="660033"/>
      <w:spacing w:val="0"/>
    </w:rPr>
  </w:style>
  <w:style w:type="paragraph" w:customStyle="1" w:styleId="Nameditemlist">
    <w:name w:val="Named item list"/>
    <w:basedOn w:val="BodyText"/>
    <w:qFormat/>
    <w:rsid w:val="00FE2564"/>
    <w:pPr>
      <w:tabs>
        <w:tab w:val="left" w:pos="2835"/>
      </w:tabs>
      <w:ind w:left="2835" w:hanging="2835"/>
    </w:pPr>
  </w:style>
  <w:style w:type="paragraph" w:customStyle="1" w:styleId="BodyTextnopadding">
    <w:name w:val="Body Text no padding"/>
    <w:basedOn w:val="BodyText"/>
    <w:qFormat/>
    <w:rsid w:val="00FE2564"/>
    <w:pPr>
      <w:spacing w:before="0" w:after="0"/>
    </w:pPr>
  </w:style>
  <w:style w:type="paragraph" w:customStyle="1" w:styleId="BodyTextBold">
    <w:name w:val="Body Text Bold"/>
    <w:basedOn w:val="BodyText"/>
    <w:qFormat/>
    <w:rsid w:val="00FE2564"/>
    <w:rPr>
      <w:b/>
    </w:rPr>
  </w:style>
  <w:style w:type="character" w:styleId="Hyperlink">
    <w:name w:val="Hyperlink"/>
    <w:basedOn w:val="DefaultParagraphFont"/>
    <w:uiPriority w:val="99"/>
    <w:unhideWhenUsed/>
    <w:rsid w:val="007168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848</Words>
  <Characters>5527</Characters>
  <Application>Microsoft Office Word</Application>
  <DocSecurity>0</DocSecurity>
  <Lines>178</Lines>
  <Paragraphs>108</Paragraphs>
  <ScaleCrop>false</ScaleCrop>
  <Company>Author-it Software Corporation Ltd.</Company>
  <LinksUpToDate>false</LinksUpToDate>
  <CharactersWithSpaces>6267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DEFDPL006 Provide support in legal assistance matters</dc:title>
  <dc:subject>Approved</dc:subject>
  <dc:creator>Public Skills Australia</dc:creator>
  <cp:keywords>Release: 1</cp:keywords>
  <dc:description>Review Date: 12 April 2008</dc:description>
  <cp:lastModifiedBy>HSD_TPCMSd.prod</cp:lastModifiedBy>
  <cp:revision>3</cp:revision>
  <dcterms:created xsi:type="dcterms:W3CDTF">2025-03-01T20:07:00Z</dcterms:created>
  <dcterms:modified xsi:type="dcterms:W3CDTF">2025-03-01T20:07:00Z</dcterms:modified>
</cp:coreProperties>
</file>