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335" w:rsidP="002B33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DEFDPA009 Apply knowledge of public affairs in a service environment</w:t>
      </w:r>
      <w:r>
        <w:fldChar w:fldCharType="end"/>
      </w:r>
    </w:p>
    <w:p w:rsidR="002B3335" w:rsidP="002B3335">
      <w:pPr>
        <w:pStyle w:val="Version"/>
        <w:sectPr w:rsidSect="002847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847D4" w:rsidP="002847D4">
      <w:pPr>
        <w:pStyle w:val="SuperHeading"/>
      </w:pPr>
      <w:r w:rsidRPr="002847D4">
        <w:t>Assessment Requirements for DEFDPA009 Apply knowledge of public affairs in a service environment</w:t>
      </w:r>
    </w:p>
    <w:p w:rsidR="00000000" w:rsidRPr="002847D4" w:rsidP="002847D4">
      <w:pPr>
        <w:pStyle w:val="Heading1"/>
      </w:pPr>
      <w:bookmarkStart w:id="1" w:name="O_1298321"/>
      <w:bookmarkEnd w:id="1"/>
      <w:r w:rsidRPr="002847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7D4">
            <w:pPr>
              <w:pStyle w:val="BodyText"/>
              <w:rPr>
                <w:lang w:val="en-NZ"/>
              </w:rPr>
            </w:pPr>
            <w:r w:rsidRPr="002847D4">
              <w:t>Release 2. Punctuation errors corrected. Assessment conditions clarified.</w:t>
            </w:r>
          </w:p>
        </w:tc>
      </w:tr>
      <w:tr w:rsidTr="00284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7D4" w:rsidP="002847D4">
            <w:pPr>
              <w:pStyle w:val="BodyText"/>
            </w:pPr>
            <w:r w:rsidRPr="002847D4">
              <w:t>Release 1. This is the first release of this unit of competency in the DEF Defence Training Package.</w:t>
            </w:r>
          </w:p>
        </w:tc>
      </w:tr>
    </w:tbl>
    <w:p w:rsidR="00000000" w:rsidRPr="002847D4" w:rsidP="002847D4">
      <w:pPr>
        <w:pStyle w:val="BodyText"/>
      </w:pPr>
    </w:p>
    <w:p w:rsidR="00000000" w:rsidRPr="002847D4" w:rsidP="002847D4">
      <w:pPr>
        <w:pStyle w:val="AllowPageBreak"/>
      </w:pPr>
    </w:p>
    <w:p w:rsidR="00000000" w:rsidRPr="002847D4" w:rsidP="002847D4">
      <w:pPr>
        <w:pStyle w:val="Heading1"/>
      </w:pPr>
      <w:bookmarkStart w:id="2" w:name="O_1298320"/>
      <w:bookmarkEnd w:id="2"/>
      <w:r w:rsidRPr="002847D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7D4" w:rsidP="002847D4">
            <w:pPr>
              <w:pStyle w:val="BodyText"/>
            </w:pPr>
            <w:r w:rsidRPr="002847D4">
              <w:t xml:space="preserve">Evidence required to demonstrate competence in this unit must be relevant to and satisfy all the requirements of </w:t>
            </w:r>
            <w:r w:rsidRPr="002847D4">
              <w:t>the elements and performance criteria on at least one occasion and include:</w:t>
            </w:r>
          </w:p>
          <w:p w:rsidR="00000000" w:rsidRPr="002847D4" w:rsidP="002847D4">
            <w:pPr>
              <w:pStyle w:val="ListBullet"/>
            </w:pPr>
            <w:r w:rsidRPr="002847D4">
              <w:t>interpreting public affairs effects relevant to operational service</w:t>
            </w:r>
          </w:p>
          <w:p w:rsidR="00000000" w:rsidRPr="002847D4" w:rsidP="002847D4">
            <w:pPr>
              <w:pStyle w:val="ListBullet"/>
            </w:pPr>
            <w:r w:rsidRPr="002847D4">
              <w:t>providing public affairs recommendations or advice appropriate to service environments</w:t>
            </w:r>
          </w:p>
          <w:p w:rsidR="00000000" w:rsidRPr="002847D4" w:rsidP="002847D4">
            <w:pPr>
              <w:pStyle w:val="ListBullet"/>
            </w:pPr>
            <w:r w:rsidRPr="002847D4">
              <w:t>researching contextual issues that influence service operating environment from a public affairs perspective</w:t>
            </w:r>
          </w:p>
          <w:p w:rsidR="00000000" w:rsidRPr="002847D4" w:rsidP="002847D4">
            <w:pPr>
              <w:pStyle w:val="ListBullet"/>
            </w:pPr>
            <w:r w:rsidRPr="002847D4">
              <w:t>writing public affairs documentation including at least one of the following:</w:t>
            </w:r>
          </w:p>
          <w:p w:rsidR="00000000" w:rsidRPr="002847D4" w:rsidP="002847D4">
            <w:pPr>
              <w:pStyle w:val="ListBullet2"/>
            </w:pPr>
            <w:r w:rsidRPr="002847D4">
              <w:t>plans</w:t>
            </w:r>
          </w:p>
          <w:p w:rsidR="00000000" w:rsidRPr="002847D4" w:rsidP="002847D4">
            <w:pPr>
              <w:pStyle w:val="ListBullet2"/>
            </w:pPr>
            <w:r w:rsidRPr="002847D4">
              <w:t>media release</w:t>
            </w:r>
          </w:p>
          <w:p w:rsidR="00000000" w:rsidRPr="002847D4" w:rsidP="002847D4">
            <w:pPr>
              <w:pStyle w:val="ListBullet2"/>
            </w:pPr>
            <w:r w:rsidRPr="002847D4">
              <w:t>instructions</w:t>
            </w:r>
          </w:p>
          <w:p w:rsidR="00000000" w:rsidRPr="002847D4" w:rsidP="002847D4">
            <w:pPr>
              <w:pStyle w:val="ListBullet2"/>
            </w:pPr>
            <w:r w:rsidRPr="002847D4">
              <w:t>orders.</w:t>
            </w:r>
          </w:p>
        </w:tc>
      </w:tr>
    </w:tbl>
    <w:p w:rsidR="00000000" w:rsidRPr="002847D4" w:rsidP="002847D4">
      <w:pPr>
        <w:pStyle w:val="NoPaddingFontSize1"/>
      </w:pPr>
    </w:p>
    <w:p w:rsidR="00000000" w:rsidRPr="002847D4" w:rsidP="002847D4">
      <w:pPr>
        <w:pStyle w:val="AllowPageBreak"/>
      </w:pPr>
    </w:p>
    <w:p w:rsidR="00000000" w:rsidRPr="002847D4" w:rsidP="002847D4">
      <w:pPr>
        <w:pStyle w:val="Heading1"/>
      </w:pPr>
      <w:bookmarkStart w:id="3" w:name="O_1298319"/>
      <w:bookmarkEnd w:id="3"/>
      <w:r w:rsidRPr="002847D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7D4" w:rsidP="002847D4">
            <w:pPr>
              <w:pStyle w:val="BodyText"/>
            </w:pPr>
            <w:r w:rsidRPr="002847D4">
              <w:t>Evidence required to demonstrate competence in this unit must be relevant to and satisfy all the requirements of the elements and performance criteria and include knowledge of:</w:t>
            </w:r>
          </w:p>
          <w:p w:rsidR="00000000" w:rsidRPr="002847D4" w:rsidP="002847D4">
            <w:pPr>
              <w:pStyle w:val="ListBullet"/>
            </w:pPr>
            <w:r w:rsidRPr="002847D4">
              <w:t xml:space="preserve">awareness of clearance requirements associated with public </w:t>
            </w:r>
            <w:r w:rsidRPr="002847D4">
              <w:t>comment in operational contexts</w:t>
            </w:r>
          </w:p>
          <w:p w:rsidR="00000000" w:rsidRPr="002847D4" w:rsidP="002847D4">
            <w:pPr>
              <w:pStyle w:val="ListBullet"/>
            </w:pPr>
            <w:r w:rsidRPr="002847D4">
              <w:t>environmental factors influencing public affairs in service operating environments</w:t>
            </w:r>
          </w:p>
          <w:p w:rsidR="00000000" w:rsidRPr="002847D4" w:rsidP="002847D4">
            <w:pPr>
              <w:pStyle w:val="ListBullet"/>
            </w:pPr>
            <w:r w:rsidRPr="002847D4">
              <w:t>public affairs effects relevant to service operations.</w:t>
            </w:r>
          </w:p>
        </w:tc>
      </w:tr>
    </w:tbl>
    <w:p w:rsidR="00000000" w:rsidRPr="002847D4" w:rsidP="002847D4">
      <w:pPr>
        <w:pStyle w:val="NoPaddingFontSize1"/>
      </w:pPr>
    </w:p>
    <w:p w:rsidR="00000000" w:rsidRPr="002847D4" w:rsidP="002847D4">
      <w:pPr>
        <w:pStyle w:val="AllowPageBreak"/>
      </w:pPr>
    </w:p>
    <w:p w:rsidR="00000000" w:rsidRPr="002847D4" w:rsidP="002847D4">
      <w:pPr>
        <w:pStyle w:val="Heading1"/>
      </w:pPr>
      <w:bookmarkStart w:id="4" w:name="O_1298318"/>
      <w:bookmarkEnd w:id="4"/>
      <w:r w:rsidRPr="002847D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7D4" w:rsidP="002847D4">
            <w:pPr>
              <w:pStyle w:val="BodyText"/>
            </w:pPr>
            <w:r w:rsidRPr="002847D4">
              <w:t xml:space="preserve">Assessors must satisfy relevant vocational </w:t>
            </w:r>
            <w:r w:rsidRPr="002847D4">
              <w:t>education and training legislation, frameworks and/or standards.</w:t>
            </w:r>
          </w:p>
          <w:p w:rsidR="00000000" w:rsidRPr="002847D4" w:rsidP="002847D4">
            <w:pPr>
              <w:pStyle w:val="BodyText"/>
            </w:pPr>
            <w:r w:rsidRPr="002847D4">
              <w:t>Assessment must occur in workplace operational situations. Where this is not appropriate, assessment must occur in simulated workplace operational situations that replicate workplace conditio</w:t>
            </w:r>
            <w:r w:rsidRPr="002847D4">
              <w:t>ns.</w:t>
            </w:r>
          </w:p>
          <w:p w:rsidR="00000000" w:rsidRPr="002847D4" w:rsidP="002847D4">
            <w:pPr>
              <w:pStyle w:val="BodyText"/>
            </w:pPr>
            <w:r w:rsidRPr="002847D4">
              <w:t>Assessment processes and techniques must be appropriate to the language, literacy, numeracy and digital skills requirements of the work being performed and the needs of the candidate.</w:t>
            </w:r>
          </w:p>
          <w:p w:rsidR="00000000" w:rsidRPr="002847D4" w:rsidP="002847D4">
            <w:pPr>
              <w:pStyle w:val="BodyText"/>
            </w:pPr>
            <w:r w:rsidRPr="002847D4">
              <w:t>Resources for assessment must include access to:</w:t>
            </w:r>
          </w:p>
          <w:p w:rsidR="00000000" w:rsidRPr="002847D4" w:rsidP="002847D4">
            <w:pPr>
              <w:pStyle w:val="ListBullet"/>
            </w:pPr>
            <w:r w:rsidRPr="002847D4">
              <w:t>a range of relevant exercises, case studies and/or simulations</w:t>
            </w:r>
          </w:p>
          <w:p w:rsidR="00000000" w:rsidRPr="002847D4" w:rsidP="002847D4">
            <w:pPr>
              <w:pStyle w:val="ListBullet"/>
            </w:pPr>
            <w:r w:rsidRPr="002847D4">
              <w:t>acceptable means of simulation assessment</w:t>
            </w:r>
          </w:p>
          <w:p w:rsidR="00000000" w:rsidRPr="002847D4" w:rsidP="002847D4">
            <w:pPr>
              <w:pStyle w:val="ListBullet"/>
            </w:pPr>
            <w:r w:rsidRPr="002847D4">
              <w:t>relevant and appropriate materials, tools, equipment and personal protective equipment currently used in industry</w:t>
            </w:r>
          </w:p>
          <w:p w:rsidR="00000000" w:rsidRPr="002847D4" w:rsidP="002847D4">
            <w:pPr>
              <w:pStyle w:val="ListBullet"/>
            </w:pPr>
            <w:r w:rsidRPr="002847D4">
              <w:t>relevant standards, policy and instru</w:t>
            </w:r>
            <w:r w:rsidRPr="002847D4">
              <w:t>ctions related to public affairs</w:t>
            </w:r>
          </w:p>
          <w:p w:rsidR="00000000" w:rsidRPr="002847D4" w:rsidP="002847D4">
            <w:pPr>
              <w:pStyle w:val="ListBullet"/>
            </w:pPr>
            <w:r w:rsidRPr="002847D4">
              <w:t>applicable documentation, including workplace procedures, regulations, codes of practice and operation manuals.</w:t>
            </w:r>
          </w:p>
        </w:tc>
      </w:tr>
    </w:tbl>
    <w:p w:rsidR="00000000" w:rsidRPr="002847D4" w:rsidP="002847D4">
      <w:pPr>
        <w:pStyle w:val="NoPaddingFontSize1"/>
      </w:pPr>
    </w:p>
    <w:p w:rsidR="00000000" w:rsidRPr="002847D4" w:rsidP="002847D4">
      <w:pPr>
        <w:pStyle w:val="AllowPageBreak"/>
      </w:pPr>
    </w:p>
    <w:p w:rsidR="00000000" w:rsidRPr="002847D4" w:rsidP="002847D4">
      <w:pPr>
        <w:pStyle w:val="Heading1"/>
      </w:pPr>
      <w:bookmarkStart w:id="5" w:name="O_1298333"/>
      <w:bookmarkEnd w:id="5"/>
      <w:r w:rsidRPr="002847D4">
        <w:t>Links</w:t>
      </w:r>
    </w:p>
    <w:p w:rsidR="00000000" w:rsidRPr="002847D4" w:rsidP="002B3335">
      <w:pPr>
        <w:pStyle w:val="BodyText"/>
      </w:pPr>
      <w:r w:rsidRPr="002847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55E2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847D4" w:rsidP="002847D4"/>
    <w:sectPr w:rsidSect="002847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D4" w:rsidRPr="002B3335" w:rsidP="002B33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35" w:rsidP="00284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3335" w:rsidP="00284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B3335" w:rsidP="002847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7D4" w:rsidRPr="002B3335" w:rsidP="002B33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35" w:rsidRPr="002D2AF8" w:rsidP="00284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DEFDPA009 Apply knowledge of public affairs in a service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2B3335" w:rsidP="002847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04DC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68E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3CFE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7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7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7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7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7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7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7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7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7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7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7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7D4"/>
  </w:style>
  <w:style w:type="character" w:customStyle="1" w:styleId="Heading1Char">
    <w:name w:val="Heading 1 Char"/>
    <w:basedOn w:val="DefaultParagraphFont"/>
    <w:link w:val="Heading1"/>
    <w:rsid w:val="002847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7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7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7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47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47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7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47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7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7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7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7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7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7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7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7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7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7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7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7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7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7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7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47D4"/>
    <w:rPr>
      <w:b/>
      <w:spacing w:val="0"/>
    </w:rPr>
  </w:style>
  <w:style w:type="paragraph" w:customStyle="1" w:styleId="SuperTitle">
    <w:name w:val="SuperTitle"/>
    <w:basedOn w:val="Title"/>
    <w:rsid w:val="002847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7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7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47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7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7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7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7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7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7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7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7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7D4"/>
    <w:rPr>
      <w:i/>
    </w:rPr>
  </w:style>
  <w:style w:type="paragraph" w:styleId="Caption">
    <w:name w:val="caption"/>
    <w:basedOn w:val="BodyText"/>
    <w:next w:val="Normal"/>
    <w:qFormat/>
    <w:rsid w:val="002847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7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7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7D4"/>
  </w:style>
  <w:style w:type="paragraph" w:styleId="TableofFigures">
    <w:name w:val="table of figures"/>
    <w:basedOn w:val="Normal"/>
    <w:next w:val="Normal"/>
    <w:semiHidden/>
    <w:rsid w:val="002847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7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47D4"/>
    <w:rPr>
      <w:rFonts w:ascii="Wingdings" w:hAnsi="Wingdings"/>
    </w:rPr>
  </w:style>
  <w:style w:type="paragraph" w:customStyle="1" w:styleId="TableHeading">
    <w:name w:val="Table Heading"/>
    <w:basedOn w:val="HeadingBase"/>
    <w:rsid w:val="002847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7D4"/>
    <w:rPr>
      <w:color w:val="0033CC"/>
      <w:u w:val="none"/>
    </w:rPr>
  </w:style>
  <w:style w:type="paragraph" w:customStyle="1" w:styleId="BodyTextRight">
    <w:name w:val="Body Text Right"/>
    <w:basedOn w:val="BodyText"/>
    <w:rsid w:val="002847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7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7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7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7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7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7D4"/>
    <w:rPr>
      <w:sz w:val="32"/>
    </w:rPr>
  </w:style>
  <w:style w:type="paragraph" w:customStyle="1" w:styleId="HeadingProcedure">
    <w:name w:val="Heading Procedure"/>
    <w:basedOn w:val="HeadingBase"/>
    <w:next w:val="Normal"/>
    <w:rsid w:val="002847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7D4"/>
    <w:pPr>
      <w:spacing w:before="60" w:after="60"/>
    </w:pPr>
  </w:style>
  <w:style w:type="paragraph" w:styleId="ListContinue">
    <w:name w:val="List Continue"/>
    <w:basedOn w:val="List"/>
    <w:rsid w:val="002847D4"/>
    <w:pPr>
      <w:ind w:firstLine="0"/>
    </w:pPr>
  </w:style>
  <w:style w:type="paragraph" w:customStyle="1" w:styleId="ListNote">
    <w:name w:val="List Note"/>
    <w:basedOn w:val="List"/>
    <w:rsid w:val="002847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7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7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7D4"/>
    <w:rPr>
      <w:rFonts w:ascii="Courier New" w:hAnsi="Courier New"/>
    </w:rPr>
  </w:style>
  <w:style w:type="paragraph" w:customStyle="1" w:styleId="NoteBullet">
    <w:name w:val="Note Bullet"/>
    <w:basedOn w:val="Note"/>
    <w:rsid w:val="002847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7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7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7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7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47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7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7D4"/>
    <w:rPr>
      <w:b/>
      <w:smallCaps/>
    </w:rPr>
  </w:style>
  <w:style w:type="paragraph" w:customStyle="1" w:styleId="TableListNumber">
    <w:name w:val="Table List Number"/>
    <w:basedOn w:val="ListNumber"/>
    <w:rsid w:val="002847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7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7D4"/>
    <w:pPr>
      <w:numPr>
        <w:numId w:val="9"/>
      </w:numPr>
    </w:pPr>
  </w:style>
  <w:style w:type="paragraph" w:customStyle="1" w:styleId="ListAlpha2">
    <w:name w:val="List Alpha 2"/>
    <w:basedOn w:val="List2"/>
    <w:rsid w:val="002847D4"/>
    <w:pPr>
      <w:numPr>
        <w:numId w:val="8"/>
      </w:numPr>
    </w:pPr>
  </w:style>
  <w:style w:type="paragraph" w:styleId="List2">
    <w:name w:val="List 2"/>
    <w:basedOn w:val="BodyText"/>
    <w:rsid w:val="002847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7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7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7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7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7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47D4"/>
    <w:pPr>
      <w:numPr>
        <w:numId w:val="4"/>
      </w:numPr>
    </w:pPr>
  </w:style>
  <w:style w:type="paragraph" w:styleId="ListContinue2">
    <w:name w:val="List Continue 2"/>
    <w:basedOn w:val="List2"/>
    <w:rsid w:val="002847D4"/>
    <w:pPr>
      <w:ind w:firstLine="0"/>
    </w:pPr>
  </w:style>
  <w:style w:type="paragraph" w:styleId="ListContinue3">
    <w:name w:val="List Continue 3"/>
    <w:basedOn w:val="List3"/>
    <w:rsid w:val="002847D4"/>
    <w:pPr>
      <w:ind w:left="1021" w:firstLine="0"/>
    </w:pPr>
  </w:style>
  <w:style w:type="paragraph" w:styleId="ListContinue4">
    <w:name w:val="List Continue 4"/>
    <w:basedOn w:val="List4"/>
    <w:rsid w:val="002847D4"/>
    <w:pPr>
      <w:ind w:firstLine="0"/>
    </w:pPr>
  </w:style>
  <w:style w:type="paragraph" w:styleId="ListContinue5">
    <w:name w:val="List Continue 5"/>
    <w:basedOn w:val="List5"/>
    <w:rsid w:val="002847D4"/>
    <w:pPr>
      <w:ind w:firstLine="0"/>
    </w:pPr>
  </w:style>
  <w:style w:type="paragraph" w:styleId="ListNumber3">
    <w:name w:val="List Number 3"/>
    <w:basedOn w:val="List3"/>
    <w:rsid w:val="002847D4"/>
    <w:pPr>
      <w:numPr>
        <w:numId w:val="5"/>
      </w:numPr>
    </w:pPr>
  </w:style>
  <w:style w:type="paragraph" w:styleId="ListNumber4">
    <w:name w:val="List Number 4"/>
    <w:basedOn w:val="List4"/>
    <w:rsid w:val="002847D4"/>
    <w:pPr>
      <w:numPr>
        <w:numId w:val="6"/>
      </w:numPr>
    </w:pPr>
  </w:style>
  <w:style w:type="paragraph" w:styleId="ListNumber5">
    <w:name w:val="List Number 5"/>
    <w:basedOn w:val="List5"/>
    <w:rsid w:val="002847D4"/>
    <w:pPr>
      <w:numPr>
        <w:numId w:val="7"/>
      </w:numPr>
    </w:pPr>
  </w:style>
  <w:style w:type="paragraph" w:styleId="BlockText">
    <w:name w:val="Block Text"/>
    <w:basedOn w:val="Normal"/>
    <w:rsid w:val="002847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7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7D4"/>
    <w:rPr>
      <w:sz w:val="16"/>
      <w:vertAlign w:val="superscript"/>
    </w:rPr>
  </w:style>
  <w:style w:type="character" w:customStyle="1" w:styleId="Symbols">
    <w:name w:val="Symbols"/>
    <w:basedOn w:val="DefaultParagraphFont"/>
    <w:rsid w:val="002847D4"/>
    <w:rPr>
      <w:rFonts w:ascii="Symbol" w:hAnsi="Symbol"/>
    </w:rPr>
  </w:style>
  <w:style w:type="character" w:customStyle="1" w:styleId="MenuOptions">
    <w:name w:val="Menu Options"/>
    <w:basedOn w:val="DefaultParagraphFont"/>
    <w:rsid w:val="002847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7D4"/>
    <w:rPr>
      <w:b/>
    </w:rPr>
  </w:style>
  <w:style w:type="character" w:customStyle="1" w:styleId="Underlined">
    <w:name w:val="Underlined"/>
    <w:basedOn w:val="DefaultParagraphFont"/>
    <w:rsid w:val="002847D4"/>
    <w:rPr>
      <w:u w:val="single"/>
    </w:rPr>
  </w:style>
  <w:style w:type="paragraph" w:customStyle="1" w:styleId="TableBodyTextRight">
    <w:name w:val="Table Body Text Right"/>
    <w:basedOn w:val="TableBodyText"/>
    <w:rsid w:val="002847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7D4"/>
    <w:rPr>
      <w:sz w:val="18"/>
    </w:rPr>
  </w:style>
  <w:style w:type="paragraph" w:customStyle="1" w:styleId="BodySmallRight">
    <w:name w:val="Body Small Right"/>
    <w:basedOn w:val="BodyTextRight"/>
    <w:rsid w:val="002847D4"/>
    <w:rPr>
      <w:sz w:val="18"/>
      <w:szCs w:val="18"/>
    </w:rPr>
  </w:style>
  <w:style w:type="paragraph" w:customStyle="1" w:styleId="MarginEdition">
    <w:name w:val="Margin Edition"/>
    <w:basedOn w:val="MarginNote"/>
    <w:rsid w:val="002847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7D4"/>
    <w:rPr>
      <w:sz w:val="2"/>
      <w:szCs w:val="2"/>
    </w:rPr>
  </w:style>
  <w:style w:type="character" w:customStyle="1" w:styleId="Small">
    <w:name w:val="Small"/>
    <w:basedOn w:val="DefaultParagraphFont"/>
    <w:rsid w:val="002847D4"/>
    <w:rPr>
      <w:sz w:val="16"/>
    </w:rPr>
  </w:style>
  <w:style w:type="paragraph" w:customStyle="1" w:styleId="WideTable">
    <w:name w:val="Wide Table"/>
    <w:basedOn w:val="Normal"/>
    <w:rsid w:val="002847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7D4"/>
  </w:style>
  <w:style w:type="paragraph" w:styleId="Quote">
    <w:name w:val="Quote"/>
    <w:basedOn w:val="Heading1"/>
    <w:link w:val="QuoteChar"/>
    <w:qFormat/>
    <w:rsid w:val="002847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7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7D4"/>
    <w:pPr>
      <w:pageBreakBefore/>
    </w:pPr>
  </w:style>
  <w:style w:type="paragraph" w:customStyle="1" w:styleId="Border">
    <w:name w:val="Border"/>
    <w:basedOn w:val="Normal"/>
    <w:qFormat/>
    <w:rsid w:val="002847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7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7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7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7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7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7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7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7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7D4"/>
    <w:rPr>
      <w:u w:val="single"/>
    </w:rPr>
  </w:style>
  <w:style w:type="character" w:customStyle="1" w:styleId="BoldandItalics">
    <w:name w:val="Bold and Italics"/>
    <w:qFormat/>
    <w:rsid w:val="002847D4"/>
    <w:rPr>
      <w:b/>
      <w:i/>
      <w:u w:val="none"/>
    </w:rPr>
  </w:style>
  <w:style w:type="paragraph" w:styleId="BalloonText">
    <w:name w:val="Balloon Text"/>
    <w:basedOn w:val="Normal"/>
    <w:link w:val="BalloonTextChar"/>
    <w:rsid w:val="00284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7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7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7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7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7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7D4"/>
    <w:pPr>
      <w:spacing w:before="0" w:after="0"/>
    </w:pPr>
  </w:style>
  <w:style w:type="paragraph" w:customStyle="1" w:styleId="BodyTextBold">
    <w:name w:val="Body Text Bold"/>
    <w:basedOn w:val="BodyText"/>
    <w:qFormat/>
    <w:rsid w:val="002847D4"/>
    <w:rPr>
      <w:b/>
    </w:rPr>
  </w:style>
  <w:style w:type="character" w:styleId="Hyperlink">
    <w:name w:val="Hyperlink"/>
    <w:basedOn w:val="DefaultParagraphFont"/>
    <w:uiPriority w:val="99"/>
    <w:unhideWhenUsed/>
    <w:rsid w:val="002B33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2370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DEFDPA009 Apply knowledge of public affairs in a service environment</dc:title>
  <dc:subject>Approved</dc:subject>
  <dc:creator>Public Skills Australia</dc:creator>
  <cp:keywords>Release 2</cp:keywords>
  <dc:description>Review Date: 12 April 2008</dc:description>
  <cp:lastModifiedBy>HSD_TPCMSd.prod</cp:lastModifiedBy>
  <cp:revision>3</cp:revision>
  <dcterms:created xsi:type="dcterms:W3CDTF">2025-04-14T16:38:15Z</dcterms:created>
  <dcterms:modified xsi:type="dcterms:W3CDTF">2025-03-07T10:25:00Z</dcterms:modified>
</cp:coreProperties>
</file>