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4B59" w:rsidP="00A34B59">
      <w:pPr>
        <w:pStyle w:val="Title"/>
      </w:pPr>
      <w:r>
        <w:fldChar w:fldCharType="begin"/>
      </w:r>
      <w:r>
        <w:instrText xml:space="preserve"> TITLE   \* MERGEFORMAT </w:instrText>
      </w:r>
      <w:r>
        <w:fldChar w:fldCharType="separate"/>
      </w:r>
      <w:r>
        <w:t>DEFDPA006 Develop and implement a public affairs strategic plan</w:t>
      </w:r>
      <w:r>
        <w:fldChar w:fldCharType="end"/>
      </w:r>
    </w:p>
    <w:p w:rsidR="00A34B59" w:rsidP="00A34B59">
      <w:pPr>
        <w:pStyle w:val="Version"/>
        <w:sectPr w:rsidSect="00186E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86EFA" w:rsidP="00186EFA">
      <w:pPr>
        <w:pStyle w:val="SuperHeading"/>
      </w:pPr>
      <w:r w:rsidRPr="00186EFA">
        <w:t>DEFDPA006 Develop and implement a public affairs strategic plan</w:t>
      </w:r>
    </w:p>
    <w:p w:rsidR="00000000" w:rsidRPr="00186EFA" w:rsidP="00186EFA">
      <w:pPr>
        <w:pStyle w:val="Heading1"/>
      </w:pPr>
      <w:bookmarkStart w:id="1" w:name="O_1298277"/>
      <w:bookmarkEnd w:id="1"/>
      <w:r w:rsidRPr="00186EFA">
        <w:t>Modification History</w:t>
      </w:r>
    </w:p>
    <w:tbl>
      <w:tblPr>
        <w:tblW w:w="9497" w:type="dxa"/>
        <w:tblLayout w:type="fixed"/>
        <w:tblCellMar>
          <w:left w:w="62" w:type="dxa"/>
          <w:right w:w="62" w:type="dxa"/>
        </w:tblCellMar>
        <w:tblLook w:val="0000"/>
      </w:tblPr>
      <w:tblGrid>
        <w:gridCol w:w="9497"/>
      </w:tblGrid>
      <w:tr w:rsidTr="00186E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86EFA">
            <w:pPr>
              <w:pStyle w:val="BodyText"/>
              <w:rPr>
                <w:lang w:val="en-NZ"/>
              </w:rPr>
            </w:pPr>
            <w:r w:rsidRPr="00186EFA">
              <w:t>Release 2. Punctuation errors corrected. Assessment conditions clarified.</w:t>
            </w:r>
          </w:p>
        </w:tc>
      </w:tr>
      <w:tr w:rsidTr="00186EFA">
        <w:tblPrEx>
          <w:tblW w:w="9497" w:type="dxa"/>
          <w:tblLayout w:type="fixed"/>
          <w:tblCellMar>
            <w:left w:w="62" w:type="dxa"/>
            <w:right w:w="62" w:type="dxa"/>
          </w:tblCellMar>
          <w:tblLook w:val="0000"/>
        </w:tblPrEx>
        <w:trPr>
          <w:trHeight w:val="227"/>
        </w:trPr>
        <w:tc>
          <w:tcPr>
            <w:tcW w:w="9497" w:type="dxa"/>
            <w:tcBorders>
              <w:top w:val="nil"/>
              <w:left w:val="nil"/>
              <w:bottom w:val="nil"/>
              <w:right w:val="nil"/>
            </w:tcBorders>
            <w:tcMar>
              <w:top w:w="0" w:type="dxa"/>
              <w:left w:w="62" w:type="dxa"/>
              <w:bottom w:w="0" w:type="dxa"/>
              <w:right w:w="62" w:type="dxa"/>
            </w:tcMar>
          </w:tcPr>
          <w:p w:rsidR="00000000" w:rsidRPr="00186EFA" w:rsidP="00186EFA">
            <w:pPr>
              <w:pStyle w:val="BodyText"/>
            </w:pPr>
            <w:r w:rsidRPr="00186EFA">
              <w:t>Release 1. This is the first release of this unit of competency in the DEF Defence Training Package.</w:t>
            </w:r>
          </w:p>
        </w:tc>
      </w:tr>
    </w:tbl>
    <w:p w:rsidR="00000000" w:rsidRPr="00186EFA" w:rsidP="00186EFA">
      <w:pPr>
        <w:pStyle w:val="BodyText"/>
      </w:pPr>
    </w:p>
    <w:p w:rsidR="00000000" w:rsidRPr="00186EFA" w:rsidP="00186EFA">
      <w:pPr>
        <w:pStyle w:val="AllowPageBreak"/>
      </w:pPr>
    </w:p>
    <w:p w:rsidR="00000000" w:rsidRPr="00186EFA" w:rsidP="00186EFA">
      <w:pPr>
        <w:pStyle w:val="Heading1"/>
      </w:pPr>
      <w:bookmarkStart w:id="2" w:name="O_1298276"/>
      <w:bookmarkEnd w:id="2"/>
      <w:r w:rsidRPr="00186EFA">
        <w:t>Application</w:t>
      </w:r>
    </w:p>
    <w:tbl>
      <w:tblPr>
        <w:tblW w:w="9497" w:type="dxa"/>
        <w:tblLayout w:type="fixed"/>
        <w:tblCellMar>
          <w:left w:w="62" w:type="dxa"/>
          <w:right w:w="62" w:type="dxa"/>
        </w:tblCellMar>
        <w:tblLook w:val="0000"/>
      </w:tblPr>
      <w:tblGrid>
        <w:gridCol w:w="9497"/>
      </w:tblGrid>
      <w:tr w:rsidTr="00186E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6EFA" w:rsidP="00186EFA">
            <w:pPr>
              <w:pStyle w:val="BodyText"/>
            </w:pPr>
            <w:r w:rsidRPr="00186EFA">
              <w:t>This unit specifies the skills and knowledge required to develop and implement a public affairs strategic plan.</w:t>
            </w:r>
          </w:p>
          <w:p w:rsidR="00000000" w:rsidRPr="00186EFA" w:rsidP="00186EFA">
            <w:pPr>
              <w:pStyle w:val="BodyText"/>
            </w:pPr>
            <w:r w:rsidRPr="00186EFA">
              <w:t>It include</w:t>
            </w:r>
            <w:r w:rsidRPr="00186EFA">
              <w:t>s confirming organisational vision and mission to support the strategic direction of the organisation by analysing the internal and external environment to write and implement a strategic plan.</w:t>
            </w:r>
          </w:p>
          <w:p w:rsidR="00000000" w:rsidRPr="00186EFA" w:rsidP="00186EFA">
            <w:pPr>
              <w:pStyle w:val="BodyText"/>
            </w:pPr>
            <w:r w:rsidRPr="00186EFA">
              <w:t xml:space="preserve">This unit applies to Defence public affairs personnel, but it </w:t>
            </w:r>
            <w:r w:rsidRPr="00186EFA">
              <w:t>could apply to any personnel who work in this field.</w:t>
            </w:r>
          </w:p>
          <w:p w:rsidR="00000000" w:rsidRPr="00186EFA" w:rsidP="00186EFA">
            <w:pPr>
              <w:pStyle w:val="BodyText"/>
            </w:pPr>
            <w:r w:rsidRPr="00186EFA">
              <w:t>The skills and knowledge described in this unit must be applied within the legislative, regulatory and policy environment in which they are carried out. Organisational policies and procedures must be con</w:t>
            </w:r>
            <w:r w:rsidRPr="00186EFA">
              <w:t>sulted and adhered to.</w:t>
            </w:r>
          </w:p>
          <w:p w:rsidR="00000000" w:rsidRPr="00186EFA" w:rsidP="00186EFA">
            <w:pPr>
              <w:pStyle w:val="BodyText"/>
            </w:pPr>
            <w:r w:rsidRPr="00186EFA">
              <w:t>Persons undertaking this unit work independently or as part of a team and perform specific tasks in familiar contexts.</w:t>
            </w:r>
          </w:p>
          <w:p w:rsidR="00000000" w:rsidRPr="00186EFA" w:rsidP="00186EFA">
            <w:pPr>
              <w:pStyle w:val="BodyText"/>
            </w:pPr>
            <w:r w:rsidRPr="00186EFA">
              <w:t>No licensing, legislative or certification requirements apply to this unit at the time of publication.</w:t>
            </w:r>
          </w:p>
        </w:tc>
      </w:tr>
    </w:tbl>
    <w:p w:rsidR="00000000" w:rsidRPr="00186EFA" w:rsidP="00186EFA">
      <w:pPr>
        <w:pStyle w:val="NoPaddingFontSize1"/>
      </w:pPr>
    </w:p>
    <w:p w:rsidR="00000000" w:rsidRPr="00186EFA" w:rsidP="00186EFA">
      <w:pPr>
        <w:pStyle w:val="AllowPageBreak"/>
      </w:pPr>
    </w:p>
    <w:p w:rsidR="00000000" w:rsidRPr="00186EFA" w:rsidP="00186EFA">
      <w:pPr>
        <w:pStyle w:val="Heading1"/>
      </w:pPr>
      <w:bookmarkStart w:id="3" w:name="O_1298275"/>
      <w:bookmarkEnd w:id="3"/>
      <w:r w:rsidRPr="00186EFA">
        <w:t>Pre-requisite Unit</w:t>
      </w:r>
    </w:p>
    <w:tbl>
      <w:tblPr>
        <w:tblW w:w="9497" w:type="dxa"/>
        <w:tblLayout w:type="fixed"/>
        <w:tblCellMar>
          <w:left w:w="62" w:type="dxa"/>
          <w:right w:w="62" w:type="dxa"/>
        </w:tblCellMar>
        <w:tblLook w:val="0000"/>
      </w:tblPr>
      <w:tblGrid>
        <w:gridCol w:w="9497"/>
      </w:tblGrid>
      <w:tr w:rsidTr="00186E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6EFA" w:rsidP="00186EFA">
            <w:pPr>
              <w:pStyle w:val="BodyText"/>
            </w:pPr>
            <w:r w:rsidRPr="00186EFA">
              <w:t>Not applicable</w:t>
            </w:r>
          </w:p>
        </w:tc>
      </w:tr>
    </w:tbl>
    <w:p w:rsidR="00000000" w:rsidRPr="00186EFA" w:rsidP="00186EFA">
      <w:pPr>
        <w:pStyle w:val="NoPaddingFontSize1"/>
      </w:pPr>
    </w:p>
    <w:p w:rsidR="00000000" w:rsidRPr="00186EFA" w:rsidP="00186EFA">
      <w:pPr>
        <w:pStyle w:val="AllowPageBreak"/>
      </w:pPr>
    </w:p>
    <w:p w:rsidR="00000000" w:rsidRPr="00186EFA" w:rsidP="00186EFA">
      <w:pPr>
        <w:pStyle w:val="Heading1"/>
      </w:pPr>
      <w:bookmarkStart w:id="4" w:name="O_1298274"/>
      <w:bookmarkEnd w:id="4"/>
      <w:r w:rsidRPr="00186EFA">
        <w:t>Competency Field</w:t>
      </w:r>
    </w:p>
    <w:tbl>
      <w:tblPr>
        <w:tblW w:w="9497" w:type="dxa"/>
        <w:tblLayout w:type="fixed"/>
        <w:tblCellMar>
          <w:left w:w="62" w:type="dxa"/>
          <w:right w:w="62" w:type="dxa"/>
        </w:tblCellMar>
        <w:tblLook w:val="0000"/>
      </w:tblPr>
      <w:tblGrid>
        <w:gridCol w:w="9497"/>
      </w:tblGrid>
      <w:tr w:rsidTr="00186E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6EFA" w:rsidP="00186EFA">
            <w:pPr>
              <w:pStyle w:val="BodyText"/>
            </w:pPr>
            <w:r w:rsidRPr="00186EFA">
              <w:t>Defence Public Affairs</w:t>
            </w:r>
          </w:p>
        </w:tc>
      </w:tr>
    </w:tbl>
    <w:p w:rsidR="00000000" w:rsidRPr="00186EFA" w:rsidP="00186EFA">
      <w:pPr>
        <w:pStyle w:val="NoPaddingFontSize1"/>
      </w:pPr>
    </w:p>
    <w:p w:rsidR="00000000" w:rsidRPr="00186EFA" w:rsidP="00186EFA">
      <w:pPr>
        <w:pStyle w:val="AllowPageBreak"/>
      </w:pPr>
    </w:p>
    <w:p w:rsidR="00000000" w:rsidRPr="00186EFA" w:rsidP="00186EFA">
      <w:pPr>
        <w:pStyle w:val="Heading1"/>
      </w:pPr>
      <w:bookmarkStart w:id="5" w:name="O_1298273"/>
      <w:bookmarkEnd w:id="5"/>
      <w:r w:rsidRPr="00186EFA">
        <w:t>Unit Sector</w:t>
      </w:r>
    </w:p>
    <w:tbl>
      <w:tblPr>
        <w:tblW w:w="9497" w:type="dxa"/>
        <w:tblLayout w:type="fixed"/>
        <w:tblCellMar>
          <w:left w:w="62" w:type="dxa"/>
          <w:right w:w="62" w:type="dxa"/>
        </w:tblCellMar>
        <w:tblLook w:val="0000"/>
      </w:tblPr>
      <w:tblGrid>
        <w:gridCol w:w="9497"/>
      </w:tblGrid>
      <w:tr w:rsidTr="00186E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6EFA" w:rsidP="00186EFA">
            <w:pPr>
              <w:pStyle w:val="BodyText"/>
            </w:pPr>
            <w:r w:rsidRPr="00186EFA">
              <w:t>Not applicable</w:t>
            </w:r>
          </w:p>
        </w:tc>
      </w:tr>
    </w:tbl>
    <w:p w:rsidR="00000000" w:rsidRPr="00186EFA" w:rsidP="00186EFA">
      <w:pPr>
        <w:pStyle w:val="NoPaddingFontSize1"/>
      </w:pPr>
    </w:p>
    <w:p w:rsidR="00000000" w:rsidRPr="00186EFA" w:rsidP="00186EFA">
      <w:pPr>
        <w:pStyle w:val="AllowPageBreak"/>
      </w:pPr>
    </w:p>
    <w:p w:rsidR="00000000" w:rsidRPr="00186EFA" w:rsidP="00186EFA">
      <w:pPr>
        <w:pStyle w:val="Heading1"/>
      </w:pPr>
      <w:bookmarkStart w:id="6" w:name="O_1298272"/>
      <w:bookmarkEnd w:id="6"/>
      <w:r w:rsidRPr="00186EFA">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86EF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86EFA" w:rsidP="00186EFA">
            <w:pPr>
              <w:pStyle w:val="BodyText"/>
            </w:pPr>
            <w:r w:rsidRPr="00186EF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86EFA">
            <w:pPr>
              <w:pStyle w:val="BodyText"/>
              <w:rPr>
                <w:lang w:val="en-NZ"/>
              </w:rPr>
            </w:pPr>
            <w:r w:rsidRPr="00186EFA">
              <w:rPr>
                <w:rStyle w:val="SpecialBold"/>
              </w:rPr>
              <w:t>PERFORMANCE CRITERIA</w:t>
            </w:r>
          </w:p>
        </w:tc>
      </w:tr>
      <w:tr w:rsidTr="00186EF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86EFA">
            <w:pPr>
              <w:pStyle w:val="BodyText"/>
              <w:rPr>
                <w:lang w:val="en-NZ"/>
              </w:rPr>
            </w:pPr>
            <w:r w:rsidRPr="00186EF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86EFA">
            <w:pPr>
              <w:pStyle w:val="BodyText"/>
              <w:rPr>
                <w:lang w:val="en-NZ"/>
              </w:rPr>
            </w:pPr>
            <w:r w:rsidRPr="00186EFA">
              <w:t>Performance criteria describe the performance needed to demonstrate achievement of the element.</w:t>
            </w:r>
          </w:p>
        </w:tc>
      </w:tr>
      <w:tr w:rsidTr="00186EF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86EFA" w:rsidP="00186EFA">
            <w:pPr>
              <w:pStyle w:val="BodyText"/>
            </w:pPr>
            <w:r w:rsidRPr="00186EFA">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186EFA" w:rsidP="00186EFA">
            <w:pPr>
              <w:pStyle w:val="BodyText"/>
            </w:pPr>
            <w:r w:rsidRPr="00186EFA">
              <w:rPr>
                <w:rStyle w:val="SpecialBold"/>
              </w:rPr>
              <w:t>Confirm organisational vision and mission</w:t>
            </w:r>
          </w:p>
        </w:tc>
        <w:tc>
          <w:tcPr>
            <w:tcW w:w="697" w:type="dxa"/>
            <w:tcBorders>
              <w:top w:val="nil"/>
              <w:left w:val="nil"/>
              <w:bottom w:val="nil"/>
              <w:right w:val="nil"/>
            </w:tcBorders>
            <w:tcMar>
              <w:top w:w="0" w:type="dxa"/>
              <w:left w:w="62" w:type="dxa"/>
              <w:bottom w:w="0" w:type="dxa"/>
              <w:right w:w="62" w:type="dxa"/>
            </w:tcMar>
          </w:tcPr>
          <w:p w:rsidR="00000000" w:rsidP="00186EFA">
            <w:pPr>
              <w:pStyle w:val="BodyText"/>
              <w:rPr>
                <w:lang w:val="en-NZ"/>
              </w:rPr>
            </w:pPr>
            <w:r w:rsidRPr="00186EF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86EFA">
            <w:pPr>
              <w:pStyle w:val="BodyText"/>
              <w:rPr>
                <w:lang w:val="en-NZ"/>
              </w:rPr>
            </w:pPr>
            <w:r w:rsidRPr="00186EFA">
              <w:t>Check the currency of and support for organisational vision and mi</w:t>
            </w:r>
            <w:r w:rsidRPr="00186EFA">
              <w:t>ssion with key stakeholders</w:t>
            </w:r>
          </w:p>
        </w:tc>
      </w:tr>
      <w:tr w:rsidTr="00186EF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86EF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86EFA">
            <w:pPr>
              <w:pStyle w:val="BodyText"/>
              <w:rPr>
                <w:lang w:val="en-NZ"/>
              </w:rPr>
            </w:pPr>
            <w:r w:rsidRPr="00186EF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86EFA">
            <w:pPr>
              <w:pStyle w:val="BodyText"/>
              <w:rPr>
                <w:lang w:val="en-NZ"/>
              </w:rPr>
            </w:pPr>
            <w:r w:rsidRPr="00186EFA">
              <w:t>Propose changes or refinements to vision or mission statement as required</w:t>
            </w:r>
          </w:p>
        </w:tc>
      </w:tr>
      <w:tr w:rsidTr="00186EF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86EF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86EFA">
            <w:pPr>
              <w:pStyle w:val="BodyText"/>
              <w:rPr>
                <w:lang w:val="en-NZ"/>
              </w:rPr>
            </w:pPr>
            <w:r w:rsidRPr="00186EF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86EFA">
            <w:pPr>
              <w:pStyle w:val="BodyText"/>
              <w:rPr>
                <w:lang w:val="en-NZ"/>
              </w:rPr>
            </w:pPr>
            <w:r w:rsidRPr="00186EFA">
              <w:t>Gain support for strategic planning process and mission refinements from relevant stakeholders</w:t>
            </w:r>
          </w:p>
        </w:tc>
      </w:tr>
      <w:tr w:rsidTr="00186EF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86EF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86EFA">
            <w:pPr>
              <w:pStyle w:val="BodyText"/>
              <w:rPr>
                <w:lang w:val="en-NZ"/>
              </w:rPr>
            </w:pPr>
            <w:r w:rsidRPr="00186EF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86EFA">
            <w:pPr>
              <w:pStyle w:val="BodyText"/>
              <w:rPr>
                <w:lang w:val="en-NZ"/>
              </w:rPr>
            </w:pPr>
            <w:r w:rsidRPr="00186EFA">
              <w:t>Undertake approval process for required refinements in accordance with organisational procedures</w:t>
            </w:r>
          </w:p>
        </w:tc>
      </w:tr>
      <w:tr w:rsidTr="00186EF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86EFA" w:rsidP="00186EFA">
            <w:pPr>
              <w:pStyle w:val="BodyText"/>
            </w:pPr>
            <w:r w:rsidRPr="00186EFA">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86EFA" w:rsidP="00186EFA">
            <w:pPr>
              <w:pStyle w:val="BodyText"/>
            </w:pPr>
            <w:r w:rsidRPr="00186EFA">
              <w:rPr>
                <w:rStyle w:val="SpecialBold"/>
              </w:rPr>
              <w:t>Analyse the internal and external environment</w:t>
            </w:r>
          </w:p>
        </w:tc>
        <w:tc>
          <w:tcPr>
            <w:tcW w:w="697" w:type="dxa"/>
            <w:tcBorders>
              <w:top w:val="nil"/>
              <w:left w:val="nil"/>
              <w:bottom w:val="nil"/>
              <w:right w:val="nil"/>
            </w:tcBorders>
            <w:tcMar>
              <w:top w:w="0" w:type="dxa"/>
              <w:left w:w="62" w:type="dxa"/>
              <w:bottom w:w="0" w:type="dxa"/>
              <w:right w:w="62" w:type="dxa"/>
            </w:tcMar>
          </w:tcPr>
          <w:p w:rsidR="00000000" w:rsidP="00186EFA">
            <w:pPr>
              <w:pStyle w:val="BodyText"/>
              <w:rPr>
                <w:lang w:val="en-NZ"/>
              </w:rPr>
            </w:pPr>
            <w:r w:rsidRPr="00186EF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86EFA">
            <w:pPr>
              <w:pStyle w:val="BodyText"/>
              <w:rPr>
                <w:lang w:val="en-NZ"/>
              </w:rPr>
            </w:pPr>
            <w:r w:rsidRPr="00186EFA">
              <w:t>Identify required information and undertake research to deliver relevant information</w:t>
            </w:r>
          </w:p>
        </w:tc>
      </w:tr>
      <w:tr w:rsidTr="00186EF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86EF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86EFA">
            <w:pPr>
              <w:pStyle w:val="BodyText"/>
              <w:rPr>
                <w:lang w:val="en-NZ"/>
              </w:rPr>
            </w:pPr>
            <w:r w:rsidRPr="00186EF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86EFA">
            <w:pPr>
              <w:pStyle w:val="BodyText"/>
              <w:rPr>
                <w:lang w:val="en-NZ"/>
              </w:rPr>
            </w:pPr>
            <w:r w:rsidRPr="00186EFA">
              <w:t>Analyse politi</w:t>
            </w:r>
            <w:r w:rsidRPr="00186EFA">
              <w:t>cal, economic, social and technological developments</w:t>
            </w:r>
          </w:p>
        </w:tc>
      </w:tr>
      <w:tr w:rsidTr="00186EF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86EF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86EFA">
            <w:pPr>
              <w:pStyle w:val="BodyText"/>
              <w:rPr>
                <w:lang w:val="en-NZ"/>
              </w:rPr>
            </w:pPr>
            <w:r w:rsidRPr="00186EF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86EFA">
            <w:pPr>
              <w:pStyle w:val="BodyText"/>
              <w:rPr>
                <w:lang w:val="en-NZ"/>
              </w:rPr>
            </w:pPr>
            <w:r w:rsidRPr="00186EFA">
              <w:t>Seek advice from identified subject matter experts as required</w:t>
            </w:r>
          </w:p>
        </w:tc>
      </w:tr>
      <w:tr w:rsidTr="00186EF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86EF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86EFA">
            <w:pPr>
              <w:pStyle w:val="BodyText"/>
              <w:rPr>
                <w:lang w:val="en-NZ"/>
              </w:rPr>
            </w:pPr>
            <w:r w:rsidRPr="00186EF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86EFA">
            <w:pPr>
              <w:pStyle w:val="BodyText"/>
              <w:rPr>
                <w:lang w:val="en-NZ"/>
              </w:rPr>
            </w:pPr>
            <w:r w:rsidRPr="00186EFA">
              <w:t>Consider identified strengths and weaknesses of existing stakeholders</w:t>
            </w:r>
          </w:p>
        </w:tc>
      </w:tr>
      <w:tr w:rsidTr="00186EF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86EF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86EFA">
            <w:pPr>
              <w:pStyle w:val="BodyText"/>
              <w:rPr>
                <w:lang w:val="en-NZ"/>
              </w:rPr>
            </w:pPr>
            <w:r w:rsidRPr="00186EF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86EFA">
            <w:pPr>
              <w:pStyle w:val="BodyText"/>
              <w:rPr>
                <w:lang w:val="en-NZ"/>
              </w:rPr>
            </w:pPr>
            <w:r w:rsidRPr="00186EFA">
              <w:t>Analyse organisation’</w:t>
            </w:r>
            <w:r w:rsidRPr="00186EFA">
              <w:t>s strengths, weaknesses, opportunities, and threats</w:t>
            </w:r>
          </w:p>
        </w:tc>
      </w:tr>
      <w:tr w:rsidTr="00186EF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86EF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86EFA">
            <w:pPr>
              <w:pStyle w:val="BodyText"/>
              <w:rPr>
                <w:lang w:val="en-NZ"/>
              </w:rPr>
            </w:pPr>
            <w:r w:rsidRPr="00186EFA">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86EFA">
            <w:pPr>
              <w:pStyle w:val="BodyText"/>
              <w:rPr>
                <w:lang w:val="en-NZ"/>
              </w:rPr>
            </w:pPr>
            <w:r w:rsidRPr="00186EFA">
              <w:t>Identify organisational risk factors that will impact on the implementation of a strategic plan in accordance with operational procedures</w:t>
            </w:r>
          </w:p>
        </w:tc>
      </w:tr>
      <w:tr w:rsidTr="00186EF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86EFA" w:rsidP="00186EFA">
            <w:pPr>
              <w:pStyle w:val="BodyText"/>
            </w:pPr>
            <w:r w:rsidRPr="00186EFA">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186EFA" w:rsidP="00186EFA">
            <w:pPr>
              <w:pStyle w:val="BodyText"/>
            </w:pPr>
            <w:r w:rsidRPr="00186EFA">
              <w:rPr>
                <w:rStyle w:val="SpecialBold"/>
              </w:rPr>
              <w:t>Write strategic plan</w:t>
            </w:r>
          </w:p>
        </w:tc>
        <w:tc>
          <w:tcPr>
            <w:tcW w:w="697" w:type="dxa"/>
            <w:tcBorders>
              <w:top w:val="nil"/>
              <w:left w:val="nil"/>
              <w:bottom w:val="nil"/>
              <w:right w:val="nil"/>
            </w:tcBorders>
            <w:tcMar>
              <w:top w:w="0" w:type="dxa"/>
              <w:left w:w="62" w:type="dxa"/>
              <w:bottom w:w="0" w:type="dxa"/>
              <w:right w:w="62" w:type="dxa"/>
            </w:tcMar>
          </w:tcPr>
          <w:p w:rsidR="00000000" w:rsidP="00186EFA">
            <w:pPr>
              <w:pStyle w:val="BodyText"/>
              <w:rPr>
                <w:lang w:val="en-NZ"/>
              </w:rPr>
            </w:pPr>
            <w:r w:rsidRPr="00186EF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86EFA">
            <w:pPr>
              <w:pStyle w:val="BodyText"/>
              <w:rPr>
                <w:lang w:val="en-NZ"/>
              </w:rPr>
            </w:pPr>
            <w:r w:rsidRPr="00186EFA">
              <w:t>Document relevant research and background for inclusion in the strategic plan</w:t>
            </w:r>
          </w:p>
        </w:tc>
      </w:tr>
      <w:tr w:rsidTr="00186EF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86EF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86EFA">
            <w:pPr>
              <w:pStyle w:val="BodyText"/>
              <w:rPr>
                <w:lang w:val="en-NZ"/>
              </w:rPr>
            </w:pPr>
            <w:r w:rsidRPr="00186EF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86EFA">
            <w:pPr>
              <w:pStyle w:val="BodyText"/>
              <w:rPr>
                <w:lang w:val="en-NZ"/>
              </w:rPr>
            </w:pPr>
            <w:r w:rsidRPr="00186EFA">
              <w:t>Formulate strategic objectives and strategies</w:t>
            </w:r>
          </w:p>
        </w:tc>
      </w:tr>
      <w:tr w:rsidTr="00186EF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86EF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86EFA">
            <w:pPr>
              <w:pStyle w:val="BodyText"/>
              <w:rPr>
                <w:lang w:val="en-NZ"/>
              </w:rPr>
            </w:pPr>
            <w:r w:rsidRPr="00186EF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86EFA">
            <w:pPr>
              <w:pStyle w:val="BodyText"/>
              <w:rPr>
                <w:lang w:val="en-NZ"/>
              </w:rPr>
            </w:pPr>
            <w:r w:rsidRPr="00186EFA">
              <w:t>Assign strategies a priority, timeframe, responsible parties and measurable performance indicators</w:t>
            </w:r>
          </w:p>
        </w:tc>
      </w:tr>
      <w:tr w:rsidTr="00186EF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86EF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86EFA">
            <w:pPr>
              <w:pStyle w:val="BodyText"/>
              <w:rPr>
                <w:lang w:val="en-NZ"/>
              </w:rPr>
            </w:pPr>
            <w:r w:rsidRPr="00186EF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186EFA">
            <w:pPr>
              <w:pStyle w:val="BodyText"/>
              <w:rPr>
                <w:lang w:val="en-NZ"/>
              </w:rPr>
            </w:pPr>
            <w:r w:rsidRPr="00186EFA">
              <w:t>Circulate st</w:t>
            </w:r>
            <w:r w:rsidRPr="00186EFA">
              <w:t>rategic plan for comment, support and endorsement in accordance with operational guidelines</w:t>
            </w:r>
          </w:p>
        </w:tc>
      </w:tr>
      <w:tr w:rsidTr="00186EF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86EFA" w:rsidP="00186EFA">
            <w:pPr>
              <w:pStyle w:val="BodyText"/>
            </w:pPr>
            <w:r w:rsidRPr="00186EFA">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186EFA" w:rsidP="00186EFA">
            <w:pPr>
              <w:pStyle w:val="BodyText"/>
            </w:pPr>
            <w:r w:rsidRPr="00186EFA">
              <w:rPr>
                <w:rStyle w:val="SpecialBold"/>
              </w:rPr>
              <w:t>Implement strategic plan</w:t>
            </w:r>
          </w:p>
        </w:tc>
        <w:tc>
          <w:tcPr>
            <w:tcW w:w="697" w:type="dxa"/>
            <w:tcBorders>
              <w:top w:val="nil"/>
              <w:left w:val="nil"/>
              <w:bottom w:val="nil"/>
              <w:right w:val="nil"/>
            </w:tcBorders>
            <w:tcMar>
              <w:top w:w="0" w:type="dxa"/>
              <w:left w:w="62" w:type="dxa"/>
              <w:bottom w:w="0" w:type="dxa"/>
              <w:right w:w="62" w:type="dxa"/>
            </w:tcMar>
          </w:tcPr>
          <w:p w:rsidR="00000000" w:rsidP="00186EFA">
            <w:pPr>
              <w:pStyle w:val="BodyText"/>
              <w:rPr>
                <w:lang w:val="en-NZ"/>
              </w:rPr>
            </w:pPr>
            <w:r w:rsidRPr="00186EFA">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186EFA">
            <w:pPr>
              <w:pStyle w:val="BodyText"/>
              <w:rPr>
                <w:lang w:val="en-NZ"/>
              </w:rPr>
            </w:pPr>
            <w:r w:rsidRPr="00186EFA">
              <w:t>Communicate strategic plan to relevant parties</w:t>
            </w:r>
          </w:p>
        </w:tc>
      </w:tr>
      <w:tr w:rsidTr="00186EF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86EF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86EFA">
            <w:pPr>
              <w:pStyle w:val="BodyText"/>
              <w:rPr>
                <w:lang w:val="en-NZ"/>
              </w:rPr>
            </w:pPr>
            <w:r w:rsidRPr="00186EFA">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186EFA">
            <w:pPr>
              <w:pStyle w:val="BodyText"/>
              <w:rPr>
                <w:lang w:val="en-NZ"/>
              </w:rPr>
            </w:pPr>
            <w:r w:rsidRPr="00186EFA">
              <w:t>Brief personnel who have a specific role in relation to strategies</w:t>
            </w:r>
          </w:p>
        </w:tc>
      </w:tr>
      <w:tr w:rsidTr="00186EF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86EF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86EFA">
            <w:pPr>
              <w:pStyle w:val="BodyText"/>
              <w:rPr>
                <w:lang w:val="en-NZ"/>
              </w:rPr>
            </w:pPr>
            <w:r w:rsidRPr="00186EFA">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186EFA">
            <w:pPr>
              <w:pStyle w:val="BodyText"/>
              <w:rPr>
                <w:lang w:val="en-NZ"/>
              </w:rPr>
            </w:pPr>
            <w:r w:rsidRPr="00186EFA">
              <w:t>Use performance indicators to monitor progress of the implementation of the plan</w:t>
            </w:r>
          </w:p>
        </w:tc>
      </w:tr>
      <w:tr w:rsidTr="00186EF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86EF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86EFA">
            <w:pPr>
              <w:pStyle w:val="BodyText"/>
              <w:rPr>
                <w:lang w:val="en-NZ"/>
              </w:rPr>
            </w:pPr>
            <w:r w:rsidRPr="00186EFA">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186EFA">
            <w:pPr>
              <w:pStyle w:val="BodyText"/>
              <w:rPr>
                <w:lang w:val="en-NZ"/>
              </w:rPr>
            </w:pPr>
            <w:r w:rsidRPr="00186EFA">
              <w:t>Make necessary refinements to the plan from feedback received</w:t>
            </w:r>
          </w:p>
        </w:tc>
      </w:tr>
      <w:tr w:rsidTr="00186EF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86EF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86EFA">
            <w:pPr>
              <w:pStyle w:val="BodyText"/>
              <w:rPr>
                <w:lang w:val="en-NZ"/>
              </w:rPr>
            </w:pPr>
            <w:r w:rsidRPr="00186EFA">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186EFA">
            <w:pPr>
              <w:pStyle w:val="BodyText"/>
              <w:rPr>
                <w:lang w:val="en-NZ"/>
              </w:rPr>
            </w:pPr>
            <w:r w:rsidRPr="00186EFA">
              <w:t>Evaluate achievement of objectives at agreed milestones</w:t>
            </w:r>
          </w:p>
        </w:tc>
      </w:tr>
      <w:tr w:rsidTr="00186EF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86EF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86EFA">
            <w:pPr>
              <w:pStyle w:val="BodyText"/>
              <w:rPr>
                <w:lang w:val="en-NZ"/>
              </w:rPr>
            </w:pPr>
            <w:r w:rsidRPr="00186EFA">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RPr="00186EFA" w:rsidP="00186EFA">
            <w:pPr>
              <w:pStyle w:val="BodyText"/>
            </w:pPr>
            <w:r w:rsidRPr="00186EFA">
              <w:t>Review effectiveness of plan and consider methods for improving strategic planning processes</w:t>
            </w:r>
          </w:p>
        </w:tc>
      </w:tr>
    </w:tbl>
    <w:p w:rsidR="00000000" w:rsidRPr="00186EFA" w:rsidP="00186EFA">
      <w:pPr>
        <w:pStyle w:val="NoPaddingFontSize1"/>
      </w:pPr>
    </w:p>
    <w:p w:rsidR="00000000" w:rsidRPr="00186EFA" w:rsidP="00186EFA">
      <w:pPr>
        <w:pStyle w:val="AllowPageBreak"/>
      </w:pPr>
    </w:p>
    <w:p w:rsidR="00000000" w:rsidRPr="00186EFA" w:rsidP="00186EFA">
      <w:pPr>
        <w:pStyle w:val="Heading1"/>
      </w:pPr>
      <w:bookmarkStart w:id="7" w:name="O_1298271"/>
      <w:bookmarkEnd w:id="7"/>
      <w:r w:rsidRPr="00186EFA">
        <w:t>Foundation Skills</w:t>
      </w:r>
    </w:p>
    <w:tbl>
      <w:tblPr>
        <w:tblW w:w="9497" w:type="dxa"/>
        <w:tblLayout w:type="fixed"/>
        <w:tblCellMar>
          <w:left w:w="62" w:type="dxa"/>
          <w:right w:w="62" w:type="dxa"/>
        </w:tblCellMar>
        <w:tblLook w:val="0000"/>
      </w:tblPr>
      <w:tblGrid>
        <w:gridCol w:w="9497"/>
      </w:tblGrid>
      <w:tr w:rsidTr="00186E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6EFA" w:rsidP="00186EFA">
            <w:pPr>
              <w:pStyle w:val="BodyText"/>
            </w:pPr>
            <w:r w:rsidRPr="00186EFA">
              <w:t>Foundation skills essential to performance are explicit in the performance criteria of this unit of competency.</w:t>
            </w:r>
          </w:p>
        </w:tc>
      </w:tr>
    </w:tbl>
    <w:p w:rsidR="00000000" w:rsidRPr="00186EFA" w:rsidP="00186EFA">
      <w:pPr>
        <w:pStyle w:val="NoPaddingFontSize1"/>
      </w:pPr>
    </w:p>
    <w:p w:rsidR="00000000" w:rsidRPr="00186EFA" w:rsidP="00186EFA">
      <w:pPr>
        <w:pStyle w:val="AllowPageBreak"/>
      </w:pPr>
    </w:p>
    <w:p w:rsidR="00000000" w:rsidRPr="00186EFA" w:rsidP="00186EFA">
      <w:pPr>
        <w:pStyle w:val="Heading1"/>
      </w:pPr>
      <w:bookmarkStart w:id="8" w:name="O_1298270"/>
      <w:bookmarkEnd w:id="8"/>
      <w:r w:rsidRPr="00186EFA">
        <w:t>Range of Conditions</w:t>
      </w:r>
    </w:p>
    <w:tbl>
      <w:tblPr>
        <w:tblW w:w="9497" w:type="dxa"/>
        <w:tblLayout w:type="fixed"/>
        <w:tblCellMar>
          <w:left w:w="62" w:type="dxa"/>
          <w:right w:w="62" w:type="dxa"/>
        </w:tblCellMar>
        <w:tblLook w:val="0000"/>
      </w:tblPr>
      <w:tblGrid>
        <w:gridCol w:w="9497"/>
      </w:tblGrid>
      <w:tr w:rsidTr="00186E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6EFA" w:rsidP="00186EFA">
            <w:pPr>
              <w:pStyle w:val="BodyText"/>
            </w:pPr>
            <w:r w:rsidRPr="00186EFA">
              <w:t>Range is restricted to essential operating conditions and any other variables essential to the work environment.</w:t>
            </w:r>
          </w:p>
          <w:p w:rsidR="00000000" w:rsidRPr="00186EFA" w:rsidP="00186EFA">
            <w:pPr>
              <w:pStyle w:val="BodyText"/>
            </w:pPr>
            <w:r w:rsidRPr="00186EFA">
              <w:t>Non-essential conditions may be found in the Companion Volume Implementation Guide.</w:t>
            </w:r>
          </w:p>
        </w:tc>
      </w:tr>
    </w:tbl>
    <w:p w:rsidR="00000000" w:rsidRPr="00186EFA" w:rsidP="00186EFA">
      <w:pPr>
        <w:pStyle w:val="NoPaddingFontSize1"/>
      </w:pPr>
    </w:p>
    <w:p w:rsidR="00000000" w:rsidRPr="00186EFA" w:rsidP="00186EFA">
      <w:pPr>
        <w:pStyle w:val="AllowPageBreak"/>
      </w:pPr>
    </w:p>
    <w:p w:rsidR="00000000" w:rsidRPr="00186EFA" w:rsidP="00186EFA">
      <w:pPr>
        <w:pStyle w:val="Heading1"/>
      </w:pPr>
      <w:bookmarkStart w:id="9" w:name="O_1298269"/>
      <w:bookmarkEnd w:id="9"/>
      <w:r w:rsidRPr="00186EFA">
        <w:t>Unit Mapping Information</w:t>
      </w:r>
    </w:p>
    <w:tbl>
      <w:tblPr>
        <w:tblW w:w="9497" w:type="dxa"/>
        <w:tblLayout w:type="fixed"/>
        <w:tblCellMar>
          <w:left w:w="62" w:type="dxa"/>
          <w:right w:w="62" w:type="dxa"/>
        </w:tblCellMar>
        <w:tblLook w:val="0000"/>
      </w:tblPr>
      <w:tblGrid>
        <w:gridCol w:w="9497"/>
      </w:tblGrid>
      <w:tr w:rsidTr="00186E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6EFA" w:rsidP="00186EFA">
            <w:pPr>
              <w:pStyle w:val="BodyText"/>
            </w:pPr>
            <w:r w:rsidRPr="00186EFA">
              <w:t>This unit supersedes and is equivalent to DEFPA006 Develop and implement public affairs strategic plans.</w:t>
            </w:r>
          </w:p>
        </w:tc>
      </w:tr>
    </w:tbl>
    <w:p w:rsidR="00000000" w:rsidRPr="00186EFA" w:rsidP="00186EFA">
      <w:pPr>
        <w:pStyle w:val="NoPaddingFontSize1"/>
      </w:pPr>
    </w:p>
    <w:p w:rsidR="00000000" w:rsidRPr="00186EFA" w:rsidP="00186EFA">
      <w:pPr>
        <w:pStyle w:val="AllowPageBreak"/>
      </w:pPr>
    </w:p>
    <w:p w:rsidR="00000000" w:rsidRPr="00186EFA" w:rsidP="00186EFA">
      <w:pPr>
        <w:pStyle w:val="Heading1"/>
      </w:pPr>
      <w:bookmarkStart w:id="10" w:name="O_1298278"/>
      <w:bookmarkEnd w:id="10"/>
      <w:r w:rsidRPr="00186EFA">
        <w:t>Links</w:t>
      </w:r>
    </w:p>
    <w:p w:rsidR="00000000" w:rsidRPr="00186EFA" w:rsidP="00A34B59">
      <w:pPr>
        <w:pStyle w:val="BodyText"/>
      </w:pPr>
      <w:r w:rsidRPr="00186EF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9070E">
        <w:rPr>
          <w:rStyle w:val="Hyperlink"/>
        </w:rPr>
        <w:t>https://vetnet.gov.au/Pages/TrainingDocs.aspx?q=6bdbab1e-11ed-4bc9-9cba-9e1a55d4e4a9</w:t>
      </w:r>
      <w:r>
        <w:fldChar w:fldCharType="end"/>
      </w:r>
    </w:p>
    <w:p w:rsidR="00000000" w:rsidRPr="00186EFA" w:rsidP="00186EFA"/>
    <w:sectPr w:rsidSect="00186EF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E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EFA" w:rsidRPr="00A34B59" w:rsidP="00A34B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E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B59" w:rsidP="00186E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34B59" w:rsidP="00186EF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34B59" w:rsidP="00186E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E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B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6EFA" w:rsidRPr="00A34B59" w:rsidP="00A34B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E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B59" w:rsidRPr="002D2AF8" w:rsidP="00186EFA">
    <w:pPr>
      <w:pStyle w:val="Header"/>
      <w:framePr w:wrap="around"/>
    </w:pPr>
    <w:r>
      <w:fldChar w:fldCharType="begin"/>
    </w:r>
    <w:r>
      <w:instrText xml:space="preserve"> TITLE   \* MERGEFORMAT </w:instrText>
    </w:r>
    <w:r>
      <w:fldChar w:fldCharType="separate"/>
    </w:r>
    <w:r>
      <w:t>DEFDPA006 Develop and implement a public affairs strategic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April 2025</w:t>
    </w:r>
    <w:r>
      <w:fldChar w:fldCharType="end"/>
    </w:r>
  </w:p>
  <w:p w:rsidR="00A34B59" w:rsidP="00186E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E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6EFA"/>
    <w:pPr>
      <w:spacing w:before="360" w:after="60"/>
      <w:outlineLvl w:val="0"/>
    </w:pPr>
    <w:rPr>
      <w:sz w:val="32"/>
    </w:rPr>
  </w:style>
  <w:style w:type="paragraph" w:styleId="Heading2">
    <w:name w:val="heading 2"/>
    <w:basedOn w:val="HeadingBase"/>
    <w:next w:val="BodyText"/>
    <w:link w:val="Heading2Char"/>
    <w:qFormat/>
    <w:rsid w:val="00186EFA"/>
    <w:pPr>
      <w:keepLines/>
      <w:spacing w:before="240" w:after="120"/>
      <w:outlineLvl w:val="1"/>
    </w:pPr>
    <w:rPr>
      <w:sz w:val="28"/>
      <w:szCs w:val="40"/>
    </w:rPr>
  </w:style>
  <w:style w:type="paragraph" w:styleId="Heading3">
    <w:name w:val="heading 3"/>
    <w:basedOn w:val="HeadingBase"/>
    <w:next w:val="BodyText"/>
    <w:link w:val="Heading3Char"/>
    <w:qFormat/>
    <w:rsid w:val="00186EFA"/>
    <w:pPr>
      <w:spacing w:before="180" w:after="120"/>
      <w:outlineLvl w:val="2"/>
    </w:pPr>
    <w:rPr>
      <w:spacing w:val="-10"/>
      <w:kern w:val="32"/>
    </w:rPr>
  </w:style>
  <w:style w:type="paragraph" w:styleId="Heading4">
    <w:name w:val="heading 4"/>
    <w:basedOn w:val="HeadingBase"/>
    <w:next w:val="BodyText"/>
    <w:link w:val="Heading4Char"/>
    <w:qFormat/>
    <w:rsid w:val="00186EFA"/>
    <w:pPr>
      <w:spacing w:before="160" w:after="120"/>
      <w:outlineLvl w:val="3"/>
    </w:pPr>
    <w:rPr>
      <w:sz w:val="22"/>
    </w:rPr>
  </w:style>
  <w:style w:type="paragraph" w:styleId="Heading5">
    <w:name w:val="heading 5"/>
    <w:basedOn w:val="HeadingBase"/>
    <w:next w:val="Normal"/>
    <w:link w:val="Heading5Char"/>
    <w:qFormat/>
    <w:rsid w:val="00186EFA"/>
    <w:pPr>
      <w:spacing w:before="80"/>
      <w:outlineLvl w:val="4"/>
    </w:pPr>
    <w:rPr>
      <w:color w:val="918585"/>
      <w:sz w:val="20"/>
    </w:rPr>
  </w:style>
  <w:style w:type="paragraph" w:styleId="Heading6">
    <w:name w:val="heading 6"/>
    <w:basedOn w:val="HeadingBase"/>
    <w:next w:val="Normal"/>
    <w:link w:val="Heading6Char"/>
    <w:qFormat/>
    <w:rsid w:val="00186EFA"/>
    <w:pPr>
      <w:spacing w:before="60"/>
      <w:outlineLvl w:val="5"/>
    </w:pPr>
    <w:rPr>
      <w:color w:val="918585"/>
      <w:sz w:val="20"/>
    </w:rPr>
  </w:style>
  <w:style w:type="paragraph" w:styleId="Heading7">
    <w:name w:val="heading 7"/>
    <w:basedOn w:val="Normal"/>
    <w:next w:val="Normal"/>
    <w:link w:val="Heading7Char"/>
    <w:qFormat/>
    <w:rsid w:val="00186EFA"/>
    <w:pPr>
      <w:ind w:left="720"/>
      <w:outlineLvl w:val="6"/>
    </w:pPr>
    <w:rPr>
      <w:i/>
    </w:rPr>
  </w:style>
  <w:style w:type="paragraph" w:styleId="Heading8">
    <w:name w:val="heading 8"/>
    <w:basedOn w:val="Normal"/>
    <w:next w:val="Normal"/>
    <w:link w:val="Heading8Char"/>
    <w:qFormat/>
    <w:rsid w:val="00186EFA"/>
    <w:pPr>
      <w:ind w:left="720"/>
      <w:outlineLvl w:val="7"/>
    </w:pPr>
    <w:rPr>
      <w:i/>
    </w:rPr>
  </w:style>
  <w:style w:type="paragraph" w:styleId="Heading9">
    <w:name w:val="heading 9"/>
    <w:basedOn w:val="Normal"/>
    <w:next w:val="Normal"/>
    <w:link w:val="Heading9Char"/>
    <w:qFormat/>
    <w:rsid w:val="00186EFA"/>
    <w:pPr>
      <w:ind w:left="720"/>
      <w:outlineLvl w:val="8"/>
    </w:pPr>
    <w:rPr>
      <w:i/>
    </w:rPr>
  </w:style>
  <w:style w:type="character" w:default="1" w:styleId="DefaultParagraphFont">
    <w:name w:val="Default Paragraph Font"/>
    <w:uiPriority w:val="1"/>
    <w:unhideWhenUsed/>
    <w:rsid w:val="00186E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6EFA"/>
  </w:style>
  <w:style w:type="character" w:customStyle="1" w:styleId="Heading1Char">
    <w:name w:val="Heading 1 Char"/>
    <w:basedOn w:val="DefaultParagraphFont"/>
    <w:link w:val="Heading1"/>
    <w:rsid w:val="00186EFA"/>
    <w:rPr>
      <w:rFonts w:ascii="Times New Roman" w:eastAsia="Times New Roman" w:hAnsi="Times New Roman" w:cs="Times New Roman"/>
      <w:b/>
      <w:sz w:val="32"/>
      <w:szCs w:val="20"/>
      <w:lang w:eastAsia="en-US"/>
    </w:rPr>
  </w:style>
  <w:style w:type="paragraph" w:styleId="BodyText">
    <w:name w:val="Body Text"/>
    <w:basedOn w:val="Normal"/>
    <w:link w:val="BodyTextChar"/>
    <w:rsid w:val="00186E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6EFA"/>
    <w:rPr>
      <w:rFonts w:ascii="Times New Roman" w:eastAsia="Times New Roman" w:hAnsi="Times New Roman" w:cs="Times New Roman"/>
      <w:sz w:val="24"/>
      <w:lang w:eastAsia="en-US"/>
    </w:rPr>
  </w:style>
  <w:style w:type="character" w:customStyle="1" w:styleId="SpecialBold">
    <w:name w:val="Special Bold"/>
    <w:basedOn w:val="DefaultParagraphFont"/>
    <w:rsid w:val="00186EFA"/>
    <w:rPr>
      <w:b/>
      <w:spacing w:val="0"/>
    </w:rPr>
  </w:style>
  <w:style w:type="paragraph" w:customStyle="1" w:styleId="SuperHeading">
    <w:name w:val="SuperHeading"/>
    <w:basedOn w:val="Normal"/>
    <w:rsid w:val="00186EFA"/>
    <w:pPr>
      <w:spacing w:before="240" w:after="120"/>
      <w:outlineLvl w:val="0"/>
    </w:pPr>
    <w:rPr>
      <w:rFonts w:ascii="Times New Roman" w:hAnsi="Times New Roman"/>
      <w:b/>
      <w:sz w:val="32"/>
    </w:rPr>
  </w:style>
  <w:style w:type="paragraph" w:customStyle="1" w:styleId="AllowPageBreak">
    <w:name w:val="AllowPageBreak"/>
    <w:rsid w:val="00186EF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86E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6E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6E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6E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6E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6E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6E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6EFA"/>
    <w:rPr>
      <w:rFonts w:ascii="Courier New" w:eastAsia="Times New Roman" w:hAnsi="Courier New" w:cs="Times New Roman"/>
      <w:i/>
      <w:szCs w:val="20"/>
      <w:lang w:eastAsia="en-US"/>
    </w:rPr>
  </w:style>
  <w:style w:type="paragraph" w:customStyle="1" w:styleId="HeadingBase">
    <w:name w:val="Heading Base"/>
    <w:rsid w:val="00186E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6EFA"/>
    <w:pPr>
      <w:tabs>
        <w:tab w:val="right" w:leader="dot" w:pos="9072"/>
      </w:tabs>
      <w:ind w:left="567"/>
    </w:pPr>
    <w:rPr>
      <w:szCs w:val="22"/>
    </w:rPr>
  </w:style>
  <w:style w:type="paragraph" w:customStyle="1" w:styleId="TOCBase">
    <w:name w:val="TOC Base"/>
    <w:rsid w:val="00186E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6EFA"/>
    <w:pPr>
      <w:tabs>
        <w:tab w:val="right" w:leader="dot" w:pos="9072"/>
      </w:tabs>
      <w:spacing w:before="40" w:after="40"/>
      <w:ind w:left="284"/>
    </w:pPr>
    <w:rPr>
      <w:rFonts w:ascii="Times New Roman" w:hAnsi="Times New Roman"/>
    </w:rPr>
  </w:style>
  <w:style w:type="paragraph" w:styleId="TOC1">
    <w:name w:val="toc 1"/>
    <w:basedOn w:val="TOCBase"/>
    <w:next w:val="Normal"/>
    <w:rsid w:val="00186E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6E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6EFA"/>
    <w:rPr>
      <w:rFonts w:ascii="Times New Roman" w:eastAsia="Times New Roman" w:hAnsi="Times New Roman" w:cs="Times New Roman"/>
      <w:sz w:val="16"/>
      <w:lang w:eastAsia="en-US"/>
    </w:rPr>
  </w:style>
  <w:style w:type="paragraph" w:styleId="Title">
    <w:name w:val="Title"/>
    <w:basedOn w:val="HeadingBase"/>
    <w:link w:val="TitleChar"/>
    <w:qFormat/>
    <w:rsid w:val="00186EFA"/>
    <w:pPr>
      <w:spacing w:before="5040"/>
      <w:jc w:val="center"/>
    </w:pPr>
    <w:rPr>
      <w:sz w:val="48"/>
      <w:szCs w:val="72"/>
      <w:lang w:val="en-US"/>
    </w:rPr>
  </w:style>
  <w:style w:type="character" w:customStyle="1" w:styleId="TitleChar">
    <w:name w:val="Title Char"/>
    <w:basedOn w:val="DefaultParagraphFont"/>
    <w:link w:val="Title"/>
    <w:rsid w:val="00186E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6EFA"/>
    <w:pPr>
      <w:tabs>
        <w:tab w:val="left" w:pos="3600"/>
        <w:tab w:val="left" w:pos="3958"/>
      </w:tabs>
    </w:pPr>
  </w:style>
  <w:style w:type="paragraph" w:styleId="List">
    <w:name w:val="List"/>
    <w:basedOn w:val="BodyText"/>
    <w:next w:val="BodyText"/>
    <w:rsid w:val="00186EFA"/>
    <w:pPr>
      <w:tabs>
        <w:tab w:val="left" w:pos="340"/>
      </w:tabs>
      <w:spacing w:before="60" w:after="60"/>
      <w:ind w:left="340" w:hanging="340"/>
    </w:pPr>
  </w:style>
  <w:style w:type="paragraph" w:styleId="ListBullet">
    <w:name w:val="List Bullet"/>
    <w:basedOn w:val="List"/>
    <w:rsid w:val="00186EFA"/>
    <w:pPr>
      <w:numPr>
        <w:numId w:val="10"/>
      </w:numPr>
      <w:tabs>
        <w:tab w:val="clear" w:pos="340"/>
      </w:tabs>
      <w:spacing w:before="40" w:after="40"/>
    </w:pPr>
  </w:style>
  <w:style w:type="paragraph" w:customStyle="1" w:styleId="Note">
    <w:name w:val="Note"/>
    <w:basedOn w:val="BodyText"/>
    <w:rsid w:val="00186E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6EFA"/>
    <w:pPr>
      <w:framePr w:wrap="auto" w:hAnchor="text" w:y="6049"/>
    </w:pPr>
    <w:rPr>
      <w:color w:val="000000"/>
      <w:sz w:val="40"/>
    </w:rPr>
  </w:style>
  <w:style w:type="paragraph" w:customStyle="1" w:styleId="TOCTitle">
    <w:name w:val="TOCTitle"/>
    <w:basedOn w:val="Heading1"/>
    <w:rsid w:val="00186EFA"/>
    <w:pPr>
      <w:spacing w:after="240"/>
      <w:jc w:val="center"/>
      <w:outlineLvl w:val="9"/>
    </w:pPr>
    <w:rPr>
      <w:caps/>
    </w:rPr>
  </w:style>
  <w:style w:type="paragraph" w:customStyle="1" w:styleId="Version">
    <w:name w:val="Version"/>
    <w:rsid w:val="00186E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6EFA"/>
    <w:pPr>
      <w:numPr>
        <w:numId w:val="11"/>
      </w:numPr>
      <w:tabs>
        <w:tab w:val="clear" w:pos="680"/>
      </w:tabs>
    </w:pPr>
  </w:style>
  <w:style w:type="paragraph" w:styleId="Index1">
    <w:name w:val="index 1"/>
    <w:basedOn w:val="Normal"/>
    <w:next w:val="Normal"/>
    <w:semiHidden/>
    <w:rsid w:val="00186EFA"/>
    <w:pPr>
      <w:keepNext w:val="0"/>
      <w:tabs>
        <w:tab w:val="right" w:pos="4176"/>
      </w:tabs>
      <w:ind w:left="198" w:hanging="198"/>
    </w:pPr>
    <w:rPr>
      <w:rFonts w:ascii="Garamond" w:hAnsi="Garamond"/>
    </w:rPr>
  </w:style>
  <w:style w:type="paragraph" w:styleId="IndexHeading">
    <w:name w:val="index heading"/>
    <w:basedOn w:val="Normal"/>
    <w:next w:val="Index1"/>
    <w:semiHidden/>
    <w:rsid w:val="00186EFA"/>
    <w:pPr>
      <w:spacing w:before="120" w:after="120"/>
    </w:pPr>
    <w:rPr>
      <w:rFonts w:ascii="Arial" w:hAnsi="Arial"/>
      <w:b/>
      <w:color w:val="918585"/>
      <w:sz w:val="24"/>
    </w:rPr>
  </w:style>
  <w:style w:type="paragraph" w:styleId="Header">
    <w:name w:val="header"/>
    <w:basedOn w:val="Normal"/>
    <w:link w:val="HeaderChar"/>
    <w:rsid w:val="00186E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6EFA"/>
    <w:rPr>
      <w:rFonts w:ascii="Times New Roman" w:eastAsia="Times New Roman" w:hAnsi="Times New Roman" w:cs="Times New Roman"/>
      <w:sz w:val="16"/>
      <w:szCs w:val="20"/>
      <w:lang w:val="en-GB" w:eastAsia="en-US"/>
    </w:rPr>
  </w:style>
  <w:style w:type="paragraph" w:customStyle="1" w:styleId="Chapter">
    <w:name w:val="Chapter"/>
    <w:basedOn w:val="Normal"/>
    <w:rsid w:val="00186EFA"/>
    <w:pPr>
      <w:spacing w:before="240"/>
    </w:pPr>
    <w:rPr>
      <w:rFonts w:ascii="Times New Roman" w:hAnsi="Times New Roman"/>
      <w:smallCaps/>
      <w:spacing w:val="80"/>
      <w:sz w:val="28"/>
    </w:rPr>
  </w:style>
  <w:style w:type="paragraph" w:customStyle="1" w:styleId="InChapter">
    <w:name w:val="InChapter"/>
    <w:basedOn w:val="Heading3"/>
    <w:rsid w:val="00186EFA"/>
    <w:pPr>
      <w:spacing w:after="240"/>
      <w:outlineLvl w:val="9"/>
    </w:pPr>
    <w:rPr>
      <w:noProof/>
    </w:rPr>
  </w:style>
  <w:style w:type="paragraph" w:styleId="Index2">
    <w:name w:val="index 2"/>
    <w:basedOn w:val="Normal"/>
    <w:next w:val="Normal"/>
    <w:semiHidden/>
    <w:rsid w:val="00186EFA"/>
    <w:pPr>
      <w:tabs>
        <w:tab w:val="right" w:pos="4176"/>
      </w:tabs>
      <w:ind w:left="568" w:hanging="284"/>
    </w:pPr>
    <w:rPr>
      <w:rFonts w:ascii="Garamond" w:hAnsi="Garamond"/>
    </w:rPr>
  </w:style>
  <w:style w:type="paragraph" w:customStyle="1" w:styleId="Byline">
    <w:name w:val="Byline"/>
    <w:rsid w:val="00186E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6EFA"/>
    <w:pPr>
      <w:tabs>
        <w:tab w:val="clear" w:pos="3600"/>
        <w:tab w:val="clear" w:pos="3958"/>
      </w:tabs>
      <w:jc w:val="right"/>
    </w:pPr>
  </w:style>
  <w:style w:type="character" w:styleId="Emphasis">
    <w:name w:val="Emphasis"/>
    <w:basedOn w:val="DefaultParagraphFont"/>
    <w:qFormat/>
    <w:rsid w:val="00186EFA"/>
    <w:rPr>
      <w:i/>
    </w:rPr>
  </w:style>
  <w:style w:type="paragraph" w:styleId="Caption">
    <w:name w:val="caption"/>
    <w:basedOn w:val="BodyText"/>
    <w:next w:val="Normal"/>
    <w:qFormat/>
    <w:rsid w:val="00186EFA"/>
    <w:pPr>
      <w:framePr w:w="2268" w:hSpace="181" w:vSpace="181" w:wrap="around" w:vAnchor="text" w:hAnchor="page" w:x="1135" w:y="285" w:anchorLock="1"/>
    </w:pPr>
    <w:rPr>
      <w:i/>
    </w:rPr>
  </w:style>
  <w:style w:type="paragraph" w:customStyle="1" w:styleId="MiniTOCTitle">
    <w:name w:val="MiniTOCTitle"/>
    <w:basedOn w:val="Heading4"/>
    <w:rsid w:val="00186EFA"/>
    <w:pPr>
      <w:spacing w:before="240"/>
      <w:outlineLvl w:val="9"/>
    </w:pPr>
    <w:rPr>
      <w:noProof/>
      <w:sz w:val="24"/>
    </w:rPr>
  </w:style>
  <w:style w:type="paragraph" w:customStyle="1" w:styleId="MiniTOCItem">
    <w:name w:val="MiniTOCItem"/>
    <w:basedOn w:val="ListBullet"/>
    <w:rsid w:val="00186EFA"/>
    <w:pPr>
      <w:numPr>
        <w:numId w:val="0"/>
      </w:numPr>
      <w:tabs>
        <w:tab w:val="right" w:leader="dot" w:pos="6521"/>
      </w:tabs>
      <w:spacing w:before="0" w:after="0"/>
    </w:pPr>
  </w:style>
  <w:style w:type="paragraph" w:customStyle="1" w:styleId="TOFTitle">
    <w:name w:val="TOFTitle"/>
    <w:basedOn w:val="TOCTitle"/>
    <w:rsid w:val="00186EFA"/>
  </w:style>
  <w:style w:type="paragraph" w:styleId="TableofFigures">
    <w:name w:val="table of figures"/>
    <w:basedOn w:val="Normal"/>
    <w:next w:val="Normal"/>
    <w:semiHidden/>
    <w:rsid w:val="00186EFA"/>
    <w:pPr>
      <w:tabs>
        <w:tab w:val="right" w:leader="dot" w:pos="9072"/>
      </w:tabs>
      <w:ind w:left="970" w:hanging="403"/>
    </w:pPr>
    <w:rPr>
      <w:rFonts w:ascii="Times New Roman" w:hAnsi="Times New Roman"/>
      <w:b/>
    </w:rPr>
  </w:style>
  <w:style w:type="paragraph" w:styleId="ListNumber">
    <w:name w:val="List Number"/>
    <w:basedOn w:val="List"/>
    <w:rsid w:val="00186EFA"/>
    <w:pPr>
      <w:numPr>
        <w:numId w:val="13"/>
      </w:numPr>
      <w:tabs>
        <w:tab w:val="clear" w:pos="340"/>
      </w:tabs>
    </w:pPr>
  </w:style>
  <w:style w:type="character" w:customStyle="1" w:styleId="WingdingSymbols">
    <w:name w:val="Wingding Symbols"/>
    <w:rsid w:val="00186EFA"/>
    <w:rPr>
      <w:rFonts w:ascii="Wingdings" w:hAnsi="Wingdings"/>
    </w:rPr>
  </w:style>
  <w:style w:type="paragraph" w:customStyle="1" w:styleId="TableHeading">
    <w:name w:val="Table Heading"/>
    <w:basedOn w:val="HeadingBase"/>
    <w:rsid w:val="00186EFA"/>
    <w:pPr>
      <w:keepLines/>
      <w:pBdr>
        <w:bottom w:val="single" w:sz="6" w:space="1" w:color="918585"/>
      </w:pBdr>
      <w:spacing w:before="240"/>
    </w:pPr>
  </w:style>
  <w:style w:type="character" w:customStyle="1" w:styleId="HotSpot">
    <w:name w:val="HotSpot"/>
    <w:rsid w:val="00186EFA"/>
    <w:rPr>
      <w:color w:val="0033CC"/>
      <w:u w:val="none"/>
    </w:rPr>
  </w:style>
  <w:style w:type="paragraph" w:customStyle="1" w:styleId="BodyTextRight">
    <w:name w:val="Body Text Right"/>
    <w:basedOn w:val="BodyText"/>
    <w:rsid w:val="00186EFA"/>
    <w:pPr>
      <w:spacing w:before="0" w:after="0"/>
      <w:jc w:val="right"/>
    </w:pPr>
  </w:style>
  <w:style w:type="paragraph" w:styleId="Index3">
    <w:name w:val="index 3"/>
    <w:basedOn w:val="ListNumber2"/>
    <w:next w:val="Normal"/>
    <w:semiHidden/>
    <w:rsid w:val="00186EFA"/>
    <w:pPr>
      <w:numPr>
        <w:numId w:val="0"/>
      </w:numPr>
      <w:tabs>
        <w:tab w:val="right" w:leader="dot" w:pos="4176"/>
      </w:tabs>
    </w:pPr>
  </w:style>
  <w:style w:type="paragraph" w:styleId="ListNumber2">
    <w:name w:val="List Number 2"/>
    <w:basedOn w:val="List2"/>
    <w:rsid w:val="00186EFA"/>
    <w:pPr>
      <w:numPr>
        <w:numId w:val="8"/>
      </w:numPr>
      <w:tabs>
        <w:tab w:val="clear" w:pos="1060"/>
      </w:tabs>
    </w:pPr>
  </w:style>
  <w:style w:type="paragraph" w:customStyle="1" w:styleId="MarginNote">
    <w:name w:val="Margin Note"/>
    <w:basedOn w:val="BodyText"/>
    <w:rsid w:val="00186E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6E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6E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6EFA"/>
    <w:rPr>
      <w:sz w:val="32"/>
    </w:rPr>
  </w:style>
  <w:style w:type="paragraph" w:customStyle="1" w:styleId="HeadingProcedure">
    <w:name w:val="Heading Procedure"/>
    <w:basedOn w:val="HeadingBase"/>
    <w:next w:val="Normal"/>
    <w:rsid w:val="00186EFA"/>
    <w:pPr>
      <w:tabs>
        <w:tab w:val="left" w:pos="0"/>
      </w:tabs>
      <w:spacing w:before="120" w:after="60"/>
    </w:pPr>
    <w:rPr>
      <w:i/>
      <w:color w:val="918585"/>
      <w:sz w:val="22"/>
    </w:rPr>
  </w:style>
  <w:style w:type="paragraph" w:customStyle="1" w:styleId="TableBodyText">
    <w:name w:val="Table Body Text"/>
    <w:basedOn w:val="BodyText"/>
    <w:rsid w:val="00186EFA"/>
    <w:pPr>
      <w:spacing w:before="60" w:after="60"/>
    </w:pPr>
  </w:style>
  <w:style w:type="paragraph" w:styleId="ListContinue">
    <w:name w:val="List Continue"/>
    <w:basedOn w:val="List"/>
    <w:rsid w:val="00186EFA"/>
    <w:pPr>
      <w:ind w:firstLine="0"/>
    </w:pPr>
  </w:style>
  <w:style w:type="paragraph" w:customStyle="1" w:styleId="ListNote">
    <w:name w:val="List Note"/>
    <w:basedOn w:val="List"/>
    <w:rsid w:val="00186EFA"/>
    <w:pPr>
      <w:pBdr>
        <w:top w:val="single" w:sz="6" w:space="2" w:color="918585"/>
        <w:bottom w:val="single" w:sz="6" w:space="2" w:color="918585"/>
      </w:pBdr>
      <w:tabs>
        <w:tab w:val="left" w:pos="1021"/>
      </w:tabs>
      <w:ind w:firstLine="0"/>
    </w:pPr>
  </w:style>
  <w:style w:type="paragraph" w:customStyle="1" w:styleId="Warning">
    <w:name w:val="Warning"/>
    <w:basedOn w:val="BodyText"/>
    <w:rsid w:val="00186EFA"/>
    <w:pPr>
      <w:shd w:val="clear" w:color="auto" w:fill="D9D9D9"/>
      <w:tabs>
        <w:tab w:val="left" w:pos="992"/>
      </w:tabs>
      <w:ind w:left="119" w:right="119"/>
    </w:pPr>
    <w:rPr>
      <w:sz w:val="20"/>
    </w:rPr>
  </w:style>
  <w:style w:type="paragraph" w:customStyle="1" w:styleId="MarginIcons">
    <w:name w:val="Margin Icons"/>
    <w:basedOn w:val="BodyText"/>
    <w:rsid w:val="00186E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6EFA"/>
    <w:rPr>
      <w:rFonts w:ascii="Courier New" w:hAnsi="Courier New"/>
    </w:rPr>
  </w:style>
  <w:style w:type="paragraph" w:customStyle="1" w:styleId="NoteBullet">
    <w:name w:val="Note Bullet"/>
    <w:basedOn w:val="Note"/>
    <w:rsid w:val="00186EFA"/>
    <w:pPr>
      <w:tabs>
        <w:tab w:val="clear" w:pos="680"/>
      </w:tabs>
      <w:spacing w:before="60" w:after="60"/>
    </w:pPr>
  </w:style>
  <w:style w:type="paragraph" w:customStyle="1" w:styleId="SubHeading2">
    <w:name w:val="SubHeading2"/>
    <w:basedOn w:val="HeadingBase"/>
    <w:rsid w:val="00186EFA"/>
    <w:pPr>
      <w:spacing w:before="240" w:after="60"/>
    </w:pPr>
    <w:rPr>
      <w:sz w:val="20"/>
    </w:rPr>
  </w:style>
  <w:style w:type="paragraph" w:customStyle="1" w:styleId="SubHeading1">
    <w:name w:val="SubHeading1"/>
    <w:basedOn w:val="HeadingBase"/>
    <w:rsid w:val="00186EFA"/>
    <w:pPr>
      <w:spacing w:before="240" w:after="60"/>
    </w:pPr>
    <w:rPr>
      <w:color w:val="918585"/>
      <w:sz w:val="22"/>
    </w:rPr>
  </w:style>
  <w:style w:type="paragraph" w:customStyle="1" w:styleId="SideHeading">
    <w:name w:val="Side Heading"/>
    <w:basedOn w:val="HeadingBase"/>
    <w:rsid w:val="00186E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6EFA"/>
    <w:pPr>
      <w:numPr>
        <w:numId w:val="9"/>
      </w:numPr>
    </w:pPr>
  </w:style>
  <w:style w:type="paragraph" w:styleId="PlainText">
    <w:name w:val="Plain Text"/>
    <w:basedOn w:val="Normal"/>
    <w:link w:val="PlainTextChar"/>
    <w:rsid w:val="00186EFA"/>
    <w:rPr>
      <w:sz w:val="20"/>
    </w:rPr>
  </w:style>
  <w:style w:type="character" w:customStyle="1" w:styleId="PlainTextChar">
    <w:name w:val="Plain Text Char"/>
    <w:basedOn w:val="DefaultParagraphFont"/>
    <w:link w:val="PlainText"/>
    <w:rsid w:val="00186EFA"/>
    <w:rPr>
      <w:rFonts w:ascii="Courier New" w:eastAsia="Times New Roman" w:hAnsi="Courier New" w:cs="Times New Roman"/>
      <w:sz w:val="20"/>
      <w:szCs w:val="20"/>
      <w:lang w:eastAsia="en-US"/>
    </w:rPr>
  </w:style>
  <w:style w:type="character" w:customStyle="1" w:styleId="MenuOption">
    <w:name w:val="Menu Option"/>
    <w:basedOn w:val="DefaultParagraphFont"/>
    <w:rsid w:val="00186EFA"/>
    <w:rPr>
      <w:b/>
      <w:smallCaps/>
    </w:rPr>
  </w:style>
  <w:style w:type="paragraph" w:customStyle="1" w:styleId="TableListNumber">
    <w:name w:val="Table List Number"/>
    <w:basedOn w:val="ListNumber"/>
    <w:rsid w:val="00186EFA"/>
    <w:pPr>
      <w:numPr>
        <w:numId w:val="0"/>
      </w:numPr>
    </w:pPr>
  </w:style>
  <w:style w:type="paragraph" w:styleId="TOC4">
    <w:name w:val="toc 4"/>
    <w:basedOn w:val="TOCBase"/>
    <w:next w:val="Normal"/>
    <w:semiHidden/>
    <w:rsid w:val="00186EFA"/>
    <w:pPr>
      <w:tabs>
        <w:tab w:val="right" w:leader="dot" w:pos="9071"/>
      </w:tabs>
      <w:ind w:left="1701"/>
    </w:pPr>
  </w:style>
  <w:style w:type="paragraph" w:customStyle="1" w:styleId="ListAlpha">
    <w:name w:val="List Alpha"/>
    <w:basedOn w:val="List"/>
    <w:rsid w:val="00186EFA"/>
    <w:pPr>
      <w:numPr>
        <w:numId w:val="7"/>
      </w:numPr>
    </w:pPr>
  </w:style>
  <w:style w:type="paragraph" w:customStyle="1" w:styleId="ListAlpha2">
    <w:name w:val="List Alpha 2"/>
    <w:basedOn w:val="List2"/>
    <w:rsid w:val="00186EFA"/>
    <w:pPr>
      <w:numPr>
        <w:numId w:val="6"/>
      </w:numPr>
    </w:pPr>
  </w:style>
  <w:style w:type="paragraph" w:styleId="List2">
    <w:name w:val="List 2"/>
    <w:basedOn w:val="BodyText"/>
    <w:rsid w:val="00186EFA"/>
    <w:pPr>
      <w:tabs>
        <w:tab w:val="left" w:pos="680"/>
      </w:tabs>
      <w:spacing w:before="60" w:after="60"/>
      <w:ind w:left="680" w:hanging="340"/>
    </w:pPr>
  </w:style>
  <w:style w:type="paragraph" w:styleId="List3">
    <w:name w:val="List 3"/>
    <w:basedOn w:val="BodyText"/>
    <w:rsid w:val="00186EFA"/>
    <w:pPr>
      <w:tabs>
        <w:tab w:val="left" w:pos="1021"/>
      </w:tabs>
      <w:spacing w:before="60" w:after="60"/>
      <w:ind w:left="1020" w:hanging="340"/>
    </w:pPr>
  </w:style>
  <w:style w:type="paragraph" w:styleId="List4">
    <w:name w:val="List 4"/>
    <w:basedOn w:val="BodyText"/>
    <w:rsid w:val="00186EFA"/>
    <w:pPr>
      <w:tabs>
        <w:tab w:val="left" w:pos="1361"/>
      </w:tabs>
      <w:spacing w:before="60" w:after="60"/>
      <w:ind w:left="1361" w:hanging="340"/>
    </w:pPr>
  </w:style>
  <w:style w:type="paragraph" w:styleId="List5">
    <w:name w:val="List 5"/>
    <w:basedOn w:val="BodyText"/>
    <w:rsid w:val="00186EFA"/>
    <w:pPr>
      <w:tabs>
        <w:tab w:val="left" w:pos="1701"/>
      </w:tabs>
      <w:spacing w:before="60" w:after="60"/>
      <w:ind w:left="1701" w:hanging="340"/>
    </w:pPr>
  </w:style>
  <w:style w:type="paragraph" w:styleId="ListBullet3">
    <w:name w:val="List Bullet 3"/>
    <w:basedOn w:val="List3"/>
    <w:rsid w:val="00186EFA"/>
    <w:pPr>
      <w:numPr>
        <w:numId w:val="12"/>
      </w:numPr>
      <w:tabs>
        <w:tab w:val="clear" w:pos="1021"/>
      </w:tabs>
      <w:ind w:left="1037" w:hanging="357"/>
    </w:pPr>
  </w:style>
  <w:style w:type="paragraph" w:styleId="ListBullet4">
    <w:name w:val="List Bullet 4"/>
    <w:basedOn w:val="List4"/>
    <w:rsid w:val="00186EFA"/>
    <w:pPr>
      <w:numPr>
        <w:numId w:val="1"/>
      </w:numPr>
      <w:tabs>
        <w:tab w:val="clear" w:pos="1361"/>
      </w:tabs>
    </w:pPr>
  </w:style>
  <w:style w:type="paragraph" w:styleId="ListBullet5">
    <w:name w:val="List Bullet 5"/>
    <w:basedOn w:val="List5"/>
    <w:rsid w:val="00186EFA"/>
    <w:pPr>
      <w:numPr>
        <w:numId w:val="2"/>
      </w:numPr>
    </w:pPr>
  </w:style>
  <w:style w:type="paragraph" w:styleId="ListContinue2">
    <w:name w:val="List Continue 2"/>
    <w:basedOn w:val="List2"/>
    <w:rsid w:val="00186EFA"/>
    <w:pPr>
      <w:ind w:firstLine="0"/>
    </w:pPr>
  </w:style>
  <w:style w:type="paragraph" w:styleId="ListContinue3">
    <w:name w:val="List Continue 3"/>
    <w:basedOn w:val="List3"/>
    <w:rsid w:val="00186EFA"/>
    <w:pPr>
      <w:ind w:left="1021" w:firstLine="0"/>
    </w:pPr>
  </w:style>
  <w:style w:type="paragraph" w:styleId="ListContinue4">
    <w:name w:val="List Continue 4"/>
    <w:basedOn w:val="List4"/>
    <w:rsid w:val="00186EFA"/>
    <w:pPr>
      <w:ind w:firstLine="0"/>
    </w:pPr>
  </w:style>
  <w:style w:type="paragraph" w:styleId="ListContinue5">
    <w:name w:val="List Continue 5"/>
    <w:basedOn w:val="List5"/>
    <w:rsid w:val="00186EFA"/>
    <w:pPr>
      <w:ind w:firstLine="0"/>
    </w:pPr>
  </w:style>
  <w:style w:type="paragraph" w:styleId="ListNumber3">
    <w:name w:val="List Number 3"/>
    <w:basedOn w:val="List3"/>
    <w:rsid w:val="00186EFA"/>
    <w:pPr>
      <w:numPr>
        <w:numId w:val="3"/>
      </w:numPr>
    </w:pPr>
  </w:style>
  <w:style w:type="paragraph" w:styleId="ListNumber4">
    <w:name w:val="List Number 4"/>
    <w:basedOn w:val="List4"/>
    <w:rsid w:val="00186EFA"/>
    <w:pPr>
      <w:numPr>
        <w:numId w:val="4"/>
      </w:numPr>
    </w:pPr>
  </w:style>
  <w:style w:type="paragraph" w:styleId="ListNumber5">
    <w:name w:val="List Number 5"/>
    <w:basedOn w:val="List5"/>
    <w:rsid w:val="00186EFA"/>
    <w:pPr>
      <w:numPr>
        <w:numId w:val="5"/>
      </w:numPr>
    </w:pPr>
  </w:style>
  <w:style w:type="paragraph" w:styleId="BlockText">
    <w:name w:val="Block Text"/>
    <w:basedOn w:val="Normal"/>
    <w:rsid w:val="00186EFA"/>
    <w:pPr>
      <w:spacing w:after="120"/>
      <w:ind w:left="1440" w:right="1440"/>
    </w:pPr>
  </w:style>
  <w:style w:type="character" w:customStyle="1" w:styleId="Subscript">
    <w:name w:val="Subscript"/>
    <w:basedOn w:val="DefaultParagraphFont"/>
    <w:rsid w:val="00186EFA"/>
    <w:rPr>
      <w:sz w:val="16"/>
      <w:vertAlign w:val="subscript"/>
    </w:rPr>
  </w:style>
  <w:style w:type="character" w:customStyle="1" w:styleId="Superscript">
    <w:name w:val="Superscript"/>
    <w:basedOn w:val="DefaultParagraphFont"/>
    <w:rsid w:val="00186EFA"/>
    <w:rPr>
      <w:sz w:val="16"/>
      <w:vertAlign w:val="superscript"/>
    </w:rPr>
  </w:style>
  <w:style w:type="character" w:customStyle="1" w:styleId="Symbols">
    <w:name w:val="Symbols"/>
    <w:basedOn w:val="DefaultParagraphFont"/>
    <w:rsid w:val="00186EFA"/>
    <w:rPr>
      <w:rFonts w:ascii="Symbol" w:hAnsi="Symbol"/>
    </w:rPr>
  </w:style>
  <w:style w:type="character" w:customStyle="1" w:styleId="MenuOptions">
    <w:name w:val="Menu Options"/>
    <w:basedOn w:val="DefaultParagraphFont"/>
    <w:rsid w:val="00186EFA"/>
    <w:rPr>
      <w:rFonts w:ascii="Arial Narrow" w:hAnsi="Arial Narrow"/>
      <w:smallCaps/>
    </w:rPr>
  </w:style>
  <w:style w:type="character" w:customStyle="1" w:styleId="Buttons">
    <w:name w:val="Buttons"/>
    <w:basedOn w:val="DefaultParagraphFont"/>
    <w:rsid w:val="00186EFA"/>
    <w:rPr>
      <w:b/>
    </w:rPr>
  </w:style>
  <w:style w:type="character" w:customStyle="1" w:styleId="Underlined">
    <w:name w:val="Underlined"/>
    <w:basedOn w:val="DefaultParagraphFont"/>
    <w:rsid w:val="00186EFA"/>
    <w:rPr>
      <w:u w:val="single"/>
    </w:rPr>
  </w:style>
  <w:style w:type="paragraph" w:customStyle="1" w:styleId="TableBodyTextRight">
    <w:name w:val="Table Body Text Right"/>
    <w:basedOn w:val="TableBodyText"/>
    <w:rsid w:val="00186EFA"/>
    <w:pPr>
      <w:widowControl w:val="0"/>
      <w:autoSpaceDE w:val="0"/>
      <w:autoSpaceDN w:val="0"/>
      <w:adjustRightInd w:val="0"/>
      <w:jc w:val="right"/>
    </w:pPr>
    <w:rPr>
      <w:rFonts w:cs="Arial"/>
      <w:szCs w:val="18"/>
    </w:rPr>
  </w:style>
  <w:style w:type="paragraph" w:customStyle="1" w:styleId="CopyrightText">
    <w:name w:val="Copyright Text"/>
    <w:basedOn w:val="BodyText"/>
    <w:rsid w:val="00186EFA"/>
    <w:rPr>
      <w:sz w:val="18"/>
    </w:rPr>
  </w:style>
  <w:style w:type="paragraph" w:customStyle="1" w:styleId="BodySmallRight">
    <w:name w:val="Body Small Right"/>
    <w:basedOn w:val="BodyTextRight"/>
    <w:rsid w:val="00186EFA"/>
    <w:rPr>
      <w:sz w:val="18"/>
      <w:szCs w:val="18"/>
    </w:rPr>
  </w:style>
  <w:style w:type="paragraph" w:customStyle="1" w:styleId="MarginEdition">
    <w:name w:val="Margin Edition"/>
    <w:basedOn w:val="MarginNote"/>
    <w:rsid w:val="00186EFA"/>
    <w:pPr>
      <w:spacing w:before="0" w:after="0"/>
    </w:pPr>
    <w:rPr>
      <w:rFonts w:ascii="Times New Roman" w:hAnsi="Times New Roman"/>
      <w:color w:val="999999"/>
    </w:rPr>
  </w:style>
  <w:style w:type="paragraph" w:customStyle="1" w:styleId="Spacer">
    <w:name w:val="Spacer"/>
    <w:basedOn w:val="Normal"/>
    <w:rsid w:val="00186EFA"/>
    <w:rPr>
      <w:sz w:val="2"/>
      <w:szCs w:val="2"/>
    </w:rPr>
  </w:style>
  <w:style w:type="character" w:customStyle="1" w:styleId="Small">
    <w:name w:val="Small"/>
    <w:basedOn w:val="DefaultParagraphFont"/>
    <w:rsid w:val="00186EFA"/>
    <w:rPr>
      <w:sz w:val="16"/>
    </w:rPr>
  </w:style>
  <w:style w:type="paragraph" w:customStyle="1" w:styleId="WideTable">
    <w:name w:val="Wide Table"/>
    <w:basedOn w:val="Normal"/>
    <w:rsid w:val="00186EFA"/>
    <w:pPr>
      <w:ind w:left="-1418"/>
    </w:pPr>
    <w:rPr>
      <w:sz w:val="2"/>
      <w:szCs w:val="2"/>
    </w:rPr>
  </w:style>
  <w:style w:type="character" w:styleId="PageNumber">
    <w:name w:val="page number"/>
    <w:basedOn w:val="DefaultParagraphFont"/>
    <w:rsid w:val="00186EFA"/>
  </w:style>
  <w:style w:type="paragraph" w:styleId="Quote">
    <w:name w:val="Quote"/>
    <w:basedOn w:val="Heading1"/>
    <w:link w:val="QuoteChar"/>
    <w:qFormat/>
    <w:rsid w:val="00186EFA"/>
    <w:rPr>
      <w:b w:val="0"/>
      <w:sz w:val="72"/>
      <w:szCs w:val="72"/>
      <w:lang w:val="en-NZ"/>
    </w:rPr>
  </w:style>
  <w:style w:type="character" w:customStyle="1" w:styleId="QuoteChar">
    <w:name w:val="Quote Char"/>
    <w:basedOn w:val="DefaultParagraphFont"/>
    <w:link w:val="Quote"/>
    <w:rsid w:val="00186E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6EFA"/>
    <w:pPr>
      <w:pageBreakBefore/>
    </w:pPr>
  </w:style>
  <w:style w:type="paragraph" w:customStyle="1" w:styleId="Border">
    <w:name w:val="Border"/>
    <w:basedOn w:val="Normal"/>
    <w:qFormat/>
    <w:rsid w:val="00186E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6EFA"/>
    <w:rPr>
      <w:b/>
      <w:bCs/>
      <w:i/>
      <w:iCs/>
      <w:color w:val="auto"/>
    </w:rPr>
  </w:style>
  <w:style w:type="paragraph" w:styleId="IntenseQuote">
    <w:name w:val="Intense Quote"/>
    <w:basedOn w:val="Normal"/>
    <w:next w:val="Normal"/>
    <w:link w:val="IntenseQuoteChar"/>
    <w:uiPriority w:val="30"/>
    <w:qFormat/>
    <w:rsid w:val="00186E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6E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6EFA"/>
    <w:rPr>
      <w:smallCaps/>
      <w:color w:val="auto"/>
      <w:u w:val="single"/>
    </w:rPr>
  </w:style>
  <w:style w:type="character" w:styleId="IntenseReference">
    <w:name w:val="Intense Reference"/>
    <w:basedOn w:val="DefaultParagraphFont"/>
    <w:uiPriority w:val="32"/>
    <w:qFormat/>
    <w:rsid w:val="00186EFA"/>
    <w:rPr>
      <w:b/>
      <w:bCs/>
      <w:smallCaps/>
      <w:color w:val="auto"/>
      <w:spacing w:val="5"/>
      <w:u w:val="single"/>
    </w:rPr>
  </w:style>
  <w:style w:type="paragraph" w:customStyle="1" w:styleId="2ColumnHeading">
    <w:name w:val="2Column Heading"/>
    <w:basedOn w:val="BodyText"/>
    <w:qFormat/>
    <w:rsid w:val="00186EFA"/>
    <w:pPr>
      <w:spacing w:after="60"/>
      <w:ind w:left="-2268"/>
    </w:pPr>
    <w:rPr>
      <w:b/>
    </w:rPr>
  </w:style>
  <w:style w:type="paragraph" w:customStyle="1" w:styleId="Heading1TOC">
    <w:name w:val="Heading1 TOC"/>
    <w:basedOn w:val="Normal"/>
    <w:qFormat/>
    <w:rsid w:val="00186EFA"/>
    <w:pPr>
      <w:spacing w:before="240" w:after="120"/>
    </w:pPr>
    <w:rPr>
      <w:rFonts w:ascii="Times New Roman" w:hAnsi="Times New Roman"/>
      <w:b/>
      <w:sz w:val="32"/>
    </w:rPr>
  </w:style>
  <w:style w:type="paragraph" w:customStyle="1" w:styleId="Heading2TOC">
    <w:name w:val="Heading2 TOC"/>
    <w:basedOn w:val="Normal"/>
    <w:qFormat/>
    <w:rsid w:val="00186EFA"/>
    <w:pPr>
      <w:spacing w:before="240" w:after="60"/>
    </w:pPr>
    <w:rPr>
      <w:rFonts w:ascii="Times New Roman" w:hAnsi="Times New Roman"/>
      <w:b/>
      <w:sz w:val="28"/>
    </w:rPr>
  </w:style>
  <w:style w:type="character" w:customStyle="1" w:styleId="Underline">
    <w:name w:val="Underline"/>
    <w:basedOn w:val="DefaultParagraphFont"/>
    <w:qFormat/>
    <w:rsid w:val="00186EFA"/>
    <w:rPr>
      <w:u w:val="single"/>
    </w:rPr>
  </w:style>
  <w:style w:type="character" w:customStyle="1" w:styleId="BoldandItalics">
    <w:name w:val="Bold and Italics"/>
    <w:qFormat/>
    <w:rsid w:val="00186EFA"/>
    <w:rPr>
      <w:b/>
      <w:i/>
      <w:u w:val="none"/>
    </w:rPr>
  </w:style>
  <w:style w:type="paragraph" w:styleId="BalloonText">
    <w:name w:val="Balloon Text"/>
    <w:basedOn w:val="Normal"/>
    <w:link w:val="BalloonTextChar"/>
    <w:rsid w:val="00186EFA"/>
    <w:rPr>
      <w:rFonts w:ascii="Tahoma" w:hAnsi="Tahoma" w:cs="Tahoma"/>
      <w:sz w:val="16"/>
      <w:szCs w:val="16"/>
    </w:rPr>
  </w:style>
  <w:style w:type="character" w:customStyle="1" w:styleId="BalloonTextChar">
    <w:name w:val="Balloon Text Char"/>
    <w:basedOn w:val="DefaultParagraphFont"/>
    <w:link w:val="BalloonText"/>
    <w:rsid w:val="00186E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6E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6E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6EFA"/>
    <w:rPr>
      <w:b/>
      <w:color w:val="660033"/>
      <w:spacing w:val="0"/>
    </w:rPr>
  </w:style>
  <w:style w:type="paragraph" w:customStyle="1" w:styleId="Nameditemlist">
    <w:name w:val="Named item list"/>
    <w:basedOn w:val="BodyText"/>
    <w:qFormat/>
    <w:rsid w:val="00186EFA"/>
    <w:pPr>
      <w:tabs>
        <w:tab w:val="left" w:pos="2835"/>
      </w:tabs>
      <w:ind w:left="2835" w:hanging="2835"/>
    </w:pPr>
  </w:style>
  <w:style w:type="paragraph" w:customStyle="1" w:styleId="BodyTextnopadding">
    <w:name w:val="Body Text no padding"/>
    <w:basedOn w:val="BodyText"/>
    <w:qFormat/>
    <w:rsid w:val="00186EFA"/>
    <w:pPr>
      <w:spacing w:before="0" w:after="0"/>
    </w:pPr>
  </w:style>
  <w:style w:type="paragraph" w:customStyle="1" w:styleId="BodyTextBold">
    <w:name w:val="Body Text Bold"/>
    <w:basedOn w:val="BodyText"/>
    <w:qFormat/>
    <w:rsid w:val="00186EFA"/>
    <w:rPr>
      <w:b/>
    </w:rPr>
  </w:style>
  <w:style w:type="character" w:styleId="Hyperlink">
    <w:name w:val="Hyperlink"/>
    <w:basedOn w:val="DefaultParagraphFont"/>
    <w:uiPriority w:val="99"/>
    <w:unhideWhenUsed/>
    <w:rsid w:val="00A34B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578</Words>
  <Characters>3644</Characters>
  <Application>Microsoft Office Word</Application>
  <DocSecurity>0</DocSecurity>
  <Lines>182</Lines>
  <Paragraphs>98</Paragraphs>
  <ScaleCrop>false</ScaleCrop>
  <Company>Author-it Software Corporation Ltd.</Company>
  <LinksUpToDate>false</LinksUpToDate>
  <CharactersWithSpaces>4124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DEFDPA006 Develop and implement a public affairs strategic plan</dc:title>
  <dc:subject>Approved</dc:subject>
  <dc:creator>Public Skills Australia</dc:creator>
  <cp:keywords>Release: 2</cp:keywords>
  <dc:description>Review Date: 12 April 2008</dc:description>
  <cp:lastModifiedBy>HSD_TPCMSd.prod</cp:lastModifiedBy>
  <cp:revision>3</cp:revision>
  <dcterms:created xsi:type="dcterms:W3CDTF">2025-04-14T06:38:00Z</dcterms:created>
  <dcterms:modified xsi:type="dcterms:W3CDTF">2025-04-14T06:38:00Z</dcterms:modified>
</cp:coreProperties>
</file>