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987" w:rsidP="002B0987">
      <w:pPr>
        <w:pStyle w:val="Title"/>
      </w:pPr>
      <w:r>
        <w:fldChar w:fldCharType="begin"/>
      </w:r>
      <w:r>
        <w:instrText xml:space="preserve"> TITLE   \* MERGEFORMAT </w:instrText>
      </w:r>
      <w:r>
        <w:fldChar w:fldCharType="separate"/>
      </w:r>
      <w:r>
        <w:t>Assessment Requirements for DEFDCD001 Function in the Australian aerospace environment</w:t>
      </w:r>
      <w:r>
        <w:fldChar w:fldCharType="end"/>
      </w:r>
    </w:p>
    <w:p w:rsidR="002B0987" w:rsidP="002B0987">
      <w:pPr>
        <w:pStyle w:val="Version"/>
        <w:sectPr w:rsidSect="00D415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530" w:rsidP="00D41530">
      <w:pPr>
        <w:pStyle w:val="SuperHeading"/>
      </w:pPr>
      <w:r w:rsidRPr="00D41530">
        <w:t>Assessment Requirements for DEFDCD001 Function in the Australian aerospace environment</w:t>
      </w:r>
    </w:p>
    <w:p w:rsidR="00000000" w:rsidRPr="00D41530" w:rsidP="00D41530">
      <w:pPr>
        <w:pStyle w:val="Heading1"/>
      </w:pPr>
      <w:bookmarkStart w:id="1" w:name="O_956758"/>
      <w:bookmarkEnd w:id="1"/>
      <w:r w:rsidRPr="00D41530">
        <w:t>Modification History</w:t>
      </w:r>
    </w:p>
    <w:tbl>
      <w:tblPr>
        <w:tblW w:w="9497" w:type="dxa"/>
        <w:tblLayout w:type="fixed"/>
        <w:tblCellMar>
          <w:left w:w="62" w:type="dxa"/>
          <w:right w:w="62" w:type="dxa"/>
        </w:tblCellMar>
        <w:tblLook w:val="0000"/>
      </w:tblPr>
      <w:tblGrid>
        <w:gridCol w:w="9497"/>
      </w:tblGrid>
      <w:tr w:rsidTr="00D41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530" w:rsidP="00D41530">
            <w:pPr>
              <w:pStyle w:val="BodyText"/>
            </w:pPr>
            <w:r w:rsidRPr="00D41530">
              <w:t>Release 1. This is the first release of this unit of competency in the DEF Defence Training Package.</w:t>
            </w:r>
          </w:p>
        </w:tc>
      </w:tr>
    </w:tbl>
    <w:p w:rsidR="00000000" w:rsidRPr="00D41530" w:rsidP="00D41530">
      <w:pPr>
        <w:pStyle w:val="NoPaddingFontSize1"/>
      </w:pPr>
    </w:p>
    <w:p w:rsidR="00000000" w:rsidRPr="00D41530" w:rsidP="00D41530">
      <w:pPr>
        <w:pStyle w:val="AllowPageBreak"/>
      </w:pPr>
    </w:p>
    <w:p w:rsidR="00000000" w:rsidRPr="00D41530" w:rsidP="00D41530">
      <w:pPr>
        <w:pStyle w:val="Heading1"/>
      </w:pPr>
      <w:bookmarkStart w:id="2" w:name="O_956759"/>
      <w:bookmarkEnd w:id="2"/>
      <w:r w:rsidRPr="00D41530">
        <w:t>Performance Evidence</w:t>
      </w:r>
    </w:p>
    <w:tbl>
      <w:tblPr>
        <w:tblW w:w="9497" w:type="dxa"/>
        <w:tblLayout w:type="fixed"/>
        <w:tblCellMar>
          <w:left w:w="62" w:type="dxa"/>
          <w:right w:w="62" w:type="dxa"/>
        </w:tblCellMar>
        <w:tblLook w:val="0000"/>
      </w:tblPr>
      <w:tblGrid>
        <w:gridCol w:w="9497"/>
      </w:tblGrid>
      <w:tr w:rsidTr="00D41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530" w:rsidP="00D41530">
            <w:pPr>
              <w:pStyle w:val="BodyText"/>
            </w:pPr>
            <w:r w:rsidRPr="00D41530">
              <w:t>Evidence required to demonstrate competence in this unit must be relevant to and satisfy all of the requirements of the elements and performance criteria on at least one occasion and include:</w:t>
            </w:r>
          </w:p>
          <w:p w:rsidR="00000000" w:rsidRPr="00D41530" w:rsidP="00D41530">
            <w:pPr>
              <w:pStyle w:val="ListBullet"/>
            </w:pPr>
            <w:r w:rsidRPr="00D41530">
              <w:t>applying relevant safety and security prac</w:t>
            </w:r>
            <w:r w:rsidRPr="00D41530">
              <w:t>tices, operational procedures and regulations</w:t>
            </w:r>
          </w:p>
          <w:p w:rsidR="00000000" w:rsidRPr="00D41530" w:rsidP="00D41530">
            <w:pPr>
              <w:pStyle w:val="ListBullet"/>
            </w:pPr>
            <w:r w:rsidRPr="00D41530">
              <w:t>complying with relevant operational policies and procedures</w:t>
            </w:r>
          </w:p>
          <w:p w:rsidR="00000000" w:rsidRPr="00D41530" w:rsidP="00D41530">
            <w:pPr>
              <w:pStyle w:val="ListBullet"/>
            </w:pPr>
            <w:r w:rsidRPr="00D41530">
              <w:t>identifying a mixture of at least ten civilian and military aircrafts</w:t>
            </w:r>
          </w:p>
          <w:p w:rsidR="00000000" w:rsidRPr="00D41530" w:rsidP="00D41530">
            <w:pPr>
              <w:pStyle w:val="ListBullet"/>
            </w:pPr>
            <w:r w:rsidRPr="00D41530">
              <w:t>identifying and collecting aerospace information</w:t>
            </w:r>
          </w:p>
          <w:p w:rsidR="00000000" w:rsidRPr="00D41530" w:rsidP="00D41530">
            <w:pPr>
              <w:pStyle w:val="ListBullet"/>
            </w:pPr>
            <w:r w:rsidRPr="00D41530">
              <w:t xml:space="preserve">identifying hazards, assessing </w:t>
            </w:r>
            <w:r w:rsidRPr="00D41530">
              <w:t>risks and identifying control measures</w:t>
            </w:r>
          </w:p>
          <w:p w:rsidR="00000000" w:rsidRPr="00D41530" w:rsidP="00D41530">
            <w:pPr>
              <w:pStyle w:val="ListBullet"/>
            </w:pPr>
            <w:r w:rsidRPr="00D41530">
              <w:t>moving safely on a tarmac and within a maintenance facility</w:t>
            </w:r>
          </w:p>
          <w:p w:rsidR="00000000" w:rsidRPr="00D41530" w:rsidP="00D41530">
            <w:pPr>
              <w:pStyle w:val="ListBullet"/>
            </w:pPr>
            <w:r w:rsidRPr="00D41530">
              <w:t>recognising and anticipating safety and security problems and hazards, and taking appropriate action.</w:t>
            </w:r>
          </w:p>
        </w:tc>
      </w:tr>
    </w:tbl>
    <w:p w:rsidR="00000000" w:rsidRPr="00D41530" w:rsidP="00D41530">
      <w:pPr>
        <w:pStyle w:val="NoPaddingFontSize1"/>
      </w:pPr>
    </w:p>
    <w:p w:rsidR="00000000" w:rsidRPr="00D41530" w:rsidP="00D41530">
      <w:pPr>
        <w:pStyle w:val="AllowPageBreak"/>
      </w:pPr>
    </w:p>
    <w:p w:rsidR="00000000" w:rsidRPr="00D41530" w:rsidP="00D41530">
      <w:pPr>
        <w:pStyle w:val="Heading1"/>
      </w:pPr>
      <w:bookmarkStart w:id="3" w:name="O_956760"/>
      <w:bookmarkEnd w:id="3"/>
      <w:r w:rsidRPr="00D41530">
        <w:t>Knowledge Evidence</w:t>
      </w:r>
    </w:p>
    <w:tbl>
      <w:tblPr>
        <w:tblW w:w="9497" w:type="dxa"/>
        <w:tblLayout w:type="fixed"/>
        <w:tblCellMar>
          <w:left w:w="62" w:type="dxa"/>
          <w:right w:w="62" w:type="dxa"/>
        </w:tblCellMar>
        <w:tblLook w:val="0000"/>
      </w:tblPr>
      <w:tblGrid>
        <w:gridCol w:w="9497"/>
      </w:tblGrid>
      <w:tr w:rsidTr="00D41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530" w:rsidP="00D41530">
            <w:pPr>
              <w:pStyle w:val="BodyText"/>
            </w:pPr>
            <w:r w:rsidRPr="00D41530">
              <w:t>Evidence required to demonstrate competence in this unit must be relevant to and satisfy all of the requirements of the elements and performance criteria and include knowledge of:</w:t>
            </w:r>
          </w:p>
          <w:p w:rsidR="00000000" w:rsidRPr="00D41530" w:rsidP="00D41530">
            <w:pPr>
              <w:pStyle w:val="ListBullet"/>
            </w:pPr>
            <w:r w:rsidRPr="00D41530">
              <w:t>aircraft recognition features</w:t>
            </w:r>
          </w:p>
          <w:p w:rsidR="00000000" w:rsidRPr="00D41530" w:rsidP="00D41530">
            <w:pPr>
              <w:pStyle w:val="ListBullet"/>
            </w:pPr>
            <w:r w:rsidRPr="00D41530">
              <w:t>Australian Defence Force (ADF) bases from whi</w:t>
            </w:r>
            <w:r w:rsidRPr="00D41530">
              <w:t>ch aircraft operate</w:t>
            </w:r>
          </w:p>
          <w:p w:rsidR="00000000" w:rsidRPr="00D41530" w:rsidP="00D41530">
            <w:pPr>
              <w:pStyle w:val="ListBullet"/>
            </w:pPr>
            <w:r w:rsidRPr="00D41530">
              <w:t>ADF aerospace services</w:t>
            </w:r>
          </w:p>
          <w:p w:rsidR="00000000" w:rsidRPr="00D41530" w:rsidP="00D41530">
            <w:pPr>
              <w:pStyle w:val="ListBullet"/>
            </w:pPr>
            <w:r w:rsidRPr="00D41530">
              <w:t>components of an aircraft airframe</w:t>
            </w:r>
          </w:p>
          <w:p w:rsidR="00000000" w:rsidRPr="00D41530" w:rsidP="00D41530">
            <w:pPr>
              <w:pStyle w:val="ListBullet"/>
            </w:pPr>
            <w:r w:rsidRPr="00D41530">
              <w:t>relevant operational policies and procedures</w:t>
            </w:r>
          </w:p>
          <w:p w:rsidR="00000000" w:rsidRPr="00D41530" w:rsidP="00D41530">
            <w:pPr>
              <w:pStyle w:val="ListBullet"/>
            </w:pPr>
            <w:r w:rsidRPr="00D41530">
              <w:t>relevant safety and security regulations, rules, policies and procedures</w:t>
            </w:r>
          </w:p>
          <w:p w:rsidR="00000000" w:rsidRPr="00D41530" w:rsidP="00D41530">
            <w:pPr>
              <w:pStyle w:val="ListBullet"/>
            </w:pPr>
            <w:r w:rsidRPr="00D41530">
              <w:t>roles of ADF aircraft</w:t>
            </w:r>
          </w:p>
          <w:p w:rsidR="00000000" w:rsidRPr="00D41530" w:rsidP="00D41530">
            <w:pPr>
              <w:pStyle w:val="ListBullet"/>
            </w:pPr>
            <w:r w:rsidRPr="00D41530">
              <w:t xml:space="preserve">safety and security hazards and risks </w:t>
            </w:r>
            <w:r w:rsidRPr="00D41530">
              <w:t>in the aviation workplace</w:t>
            </w:r>
          </w:p>
          <w:p w:rsidR="00000000" w:rsidRPr="00D41530" w:rsidP="00D41530">
            <w:pPr>
              <w:pStyle w:val="ListBullet"/>
            </w:pPr>
            <w:r w:rsidRPr="00D41530">
              <w:t>sectors of the aerospace industry.</w:t>
            </w:r>
          </w:p>
        </w:tc>
      </w:tr>
    </w:tbl>
    <w:p w:rsidR="00000000" w:rsidRPr="00D41530" w:rsidP="00D41530">
      <w:pPr>
        <w:pStyle w:val="NoPaddingFontSize1"/>
      </w:pPr>
    </w:p>
    <w:p w:rsidR="00000000" w:rsidRPr="00D41530" w:rsidP="00D41530">
      <w:pPr>
        <w:pStyle w:val="AllowPageBreak"/>
      </w:pPr>
    </w:p>
    <w:p w:rsidR="00000000" w:rsidRPr="00D41530" w:rsidP="00D41530">
      <w:pPr>
        <w:pStyle w:val="Heading1"/>
      </w:pPr>
      <w:bookmarkStart w:id="4" w:name="O_956761"/>
      <w:bookmarkEnd w:id="4"/>
      <w:r w:rsidRPr="00D41530">
        <w:t>Assessment Conditions</w:t>
      </w:r>
    </w:p>
    <w:tbl>
      <w:tblPr>
        <w:tblW w:w="9497" w:type="dxa"/>
        <w:tblLayout w:type="fixed"/>
        <w:tblCellMar>
          <w:left w:w="62" w:type="dxa"/>
          <w:right w:w="62" w:type="dxa"/>
        </w:tblCellMar>
        <w:tblLook w:val="0000"/>
      </w:tblPr>
      <w:tblGrid>
        <w:gridCol w:w="9497"/>
      </w:tblGrid>
      <w:tr w:rsidTr="00D415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530" w:rsidP="00D41530">
            <w:pPr>
              <w:pStyle w:val="BodyText"/>
            </w:pPr>
            <w:r w:rsidRPr="00D41530">
              <w:t>As a minimum, assessors must satisfy applicable regulatory requirements, which include requirements in the Standards for Registered Training Organisations current at the time of assessment.</w:t>
            </w:r>
          </w:p>
          <w:p w:rsidR="00000000" w:rsidRPr="00D41530" w:rsidP="00D41530">
            <w:pPr>
              <w:pStyle w:val="BodyText"/>
            </w:pPr>
            <w:r w:rsidRPr="00D41530">
              <w:t>As a minimum, assessment must satisfy applicable regulatory requir</w:t>
            </w:r>
            <w:r w:rsidRPr="00D41530">
              <w:t xml:space="preserve">ements, which include </w:t>
            </w:r>
            <w:r w:rsidRPr="00D41530">
              <w:t>requirements in the Standards for Registered Training Organisations current at the time of assessment.</w:t>
            </w:r>
          </w:p>
          <w:p w:rsidR="00000000" w:rsidRPr="00D41530" w:rsidP="00D41530">
            <w:pPr>
              <w:pStyle w:val="BodyText"/>
            </w:pPr>
            <w:r w:rsidRPr="00D41530">
              <w:t>Assessment processes and techniques must be appropriate to the language, literacy and numeracy requirements of the work being perfo</w:t>
            </w:r>
            <w:r w:rsidRPr="00D41530">
              <w:t>rmed and the needs of the candidate.</w:t>
            </w:r>
          </w:p>
          <w:p w:rsidR="00000000" w:rsidRPr="00D41530" w:rsidP="00D41530">
            <w:pPr>
              <w:pStyle w:val="BodyText"/>
            </w:pPr>
            <w:r w:rsidRPr="00D41530">
              <w:t>Assessment must occur in aerospace operational situations, where it is appropriate to do so; where this is not appropriate, assessment must occur in simulated aerospace operational situations that reflect aerospace cond</w:t>
            </w:r>
            <w:r w:rsidRPr="00D41530">
              <w:t>itions.</w:t>
            </w:r>
          </w:p>
          <w:p w:rsidR="00000000" w:rsidRPr="00D41530" w:rsidP="00D41530">
            <w:pPr>
              <w:pStyle w:val="BodyText"/>
            </w:pPr>
            <w:r w:rsidRPr="00D41530">
              <w:t>Resources for assessment must include access to:</w:t>
            </w:r>
          </w:p>
          <w:p w:rsidR="00000000" w:rsidRPr="00D41530" w:rsidP="00D41530">
            <w:pPr>
              <w:pStyle w:val="ListBullet"/>
            </w:pPr>
            <w:r w:rsidRPr="00D41530">
              <w:t>a range of relevant exercises, case studies and/or other simulations</w:t>
            </w:r>
          </w:p>
          <w:p w:rsidR="00000000" w:rsidRPr="00D41530" w:rsidP="00D41530">
            <w:pPr>
              <w:pStyle w:val="ListBullet"/>
            </w:pPr>
            <w:r w:rsidRPr="00D41530">
              <w:t>relevant and appropriate materials, tools, equipment and personal protective equipment currently used in industry</w:t>
            </w:r>
          </w:p>
          <w:p w:rsidR="00000000" w:rsidRPr="00D41530" w:rsidP="00D41530">
            <w:pPr>
              <w:pStyle w:val="ListBullet"/>
            </w:pPr>
            <w:r w:rsidRPr="00D41530">
              <w:t>applicable docu</w:t>
            </w:r>
            <w:r w:rsidRPr="00D41530">
              <w:t>mentation including operational procedures, regulations, codes of practice and operation manuals.</w:t>
            </w:r>
          </w:p>
        </w:tc>
      </w:tr>
    </w:tbl>
    <w:p w:rsidR="00000000" w:rsidRPr="00D41530" w:rsidP="00D41530">
      <w:pPr>
        <w:pStyle w:val="NoPaddingFontSize1"/>
      </w:pPr>
    </w:p>
    <w:p w:rsidR="00000000" w:rsidRPr="00D41530" w:rsidP="00D41530">
      <w:pPr>
        <w:pStyle w:val="AllowPageBreak"/>
      </w:pPr>
    </w:p>
    <w:p w:rsidR="00000000" w:rsidRPr="00D41530" w:rsidP="00D41530">
      <w:pPr>
        <w:pStyle w:val="Heading1"/>
      </w:pPr>
      <w:bookmarkStart w:id="5" w:name="O_956764"/>
      <w:bookmarkEnd w:id="5"/>
      <w:r w:rsidRPr="00D41530">
        <w:t>Links</w:t>
      </w:r>
    </w:p>
    <w:p w:rsidR="00000000" w:rsidRPr="00D41530" w:rsidP="002B0987">
      <w:pPr>
        <w:pStyle w:val="BodyText"/>
      </w:pPr>
      <w:r w:rsidRPr="00D4153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00B84">
        <w:rPr>
          <w:rStyle w:val="Hyperlink"/>
        </w:rPr>
        <w:t>https://vetnet.gov.au/Pages/TrainingDocs.aspx?q=6bdbab1e-11ed-4bc9-9cba-9e1a55d4e4a9</w:t>
      </w:r>
      <w:r>
        <w:fldChar w:fldCharType="end"/>
      </w:r>
    </w:p>
    <w:p w:rsidR="00000000" w:rsidRPr="00D41530" w:rsidP="00D41530"/>
    <w:sectPr w:rsidSect="00D415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30" w:rsidRPr="002B0987" w:rsidP="002B09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987" w:rsidP="00D41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B0987" w:rsidP="00D4153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B0987" w:rsidP="00D415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9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530" w:rsidRPr="002B0987" w:rsidP="002B09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987" w:rsidRPr="002D2AF8" w:rsidP="00D41530">
    <w:pPr>
      <w:pStyle w:val="Header"/>
      <w:framePr w:wrap="around"/>
    </w:pPr>
    <w:r>
      <w:fldChar w:fldCharType="begin"/>
    </w:r>
    <w:r>
      <w:instrText xml:space="preserve"> TITLE   \* MERGEFORMAT </w:instrText>
    </w:r>
    <w:r>
      <w:fldChar w:fldCharType="separate"/>
    </w:r>
    <w:r>
      <w:t>Assessment Requirements for DEFDCD001 Function in the Australian aerospace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B0987" w:rsidP="00D415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223B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B269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5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530"/>
    <w:pPr>
      <w:spacing w:before="360" w:after="60"/>
      <w:outlineLvl w:val="0"/>
    </w:pPr>
    <w:rPr>
      <w:sz w:val="32"/>
    </w:rPr>
  </w:style>
  <w:style w:type="paragraph" w:styleId="Heading2">
    <w:name w:val="heading 2"/>
    <w:basedOn w:val="HeadingBase"/>
    <w:next w:val="BodyText"/>
    <w:link w:val="Heading2Char"/>
    <w:qFormat/>
    <w:rsid w:val="00D41530"/>
    <w:pPr>
      <w:keepLines/>
      <w:spacing w:before="240" w:after="120"/>
      <w:outlineLvl w:val="1"/>
    </w:pPr>
    <w:rPr>
      <w:sz w:val="28"/>
      <w:szCs w:val="40"/>
    </w:rPr>
  </w:style>
  <w:style w:type="paragraph" w:styleId="Heading3">
    <w:name w:val="heading 3"/>
    <w:basedOn w:val="HeadingBase"/>
    <w:next w:val="BodyText"/>
    <w:link w:val="Heading3Char"/>
    <w:qFormat/>
    <w:rsid w:val="00D41530"/>
    <w:pPr>
      <w:spacing w:before="180" w:after="120"/>
      <w:outlineLvl w:val="2"/>
    </w:pPr>
    <w:rPr>
      <w:spacing w:val="-10"/>
      <w:kern w:val="32"/>
    </w:rPr>
  </w:style>
  <w:style w:type="paragraph" w:styleId="Heading4">
    <w:name w:val="heading 4"/>
    <w:basedOn w:val="HeadingBase"/>
    <w:next w:val="BodyText"/>
    <w:link w:val="Heading4Char"/>
    <w:qFormat/>
    <w:rsid w:val="00D41530"/>
    <w:pPr>
      <w:spacing w:before="160" w:after="120"/>
      <w:outlineLvl w:val="3"/>
    </w:pPr>
    <w:rPr>
      <w:sz w:val="22"/>
    </w:rPr>
  </w:style>
  <w:style w:type="paragraph" w:styleId="Heading5">
    <w:name w:val="heading 5"/>
    <w:basedOn w:val="HeadingBase"/>
    <w:next w:val="Normal"/>
    <w:link w:val="Heading5Char"/>
    <w:qFormat/>
    <w:rsid w:val="00D41530"/>
    <w:pPr>
      <w:spacing w:before="80"/>
      <w:outlineLvl w:val="4"/>
    </w:pPr>
    <w:rPr>
      <w:color w:val="918585"/>
      <w:sz w:val="20"/>
    </w:rPr>
  </w:style>
  <w:style w:type="paragraph" w:styleId="Heading6">
    <w:name w:val="heading 6"/>
    <w:basedOn w:val="HeadingBase"/>
    <w:next w:val="Normal"/>
    <w:link w:val="Heading6Char"/>
    <w:qFormat/>
    <w:rsid w:val="00D41530"/>
    <w:pPr>
      <w:spacing w:before="60"/>
      <w:outlineLvl w:val="5"/>
    </w:pPr>
    <w:rPr>
      <w:color w:val="918585"/>
      <w:sz w:val="20"/>
    </w:rPr>
  </w:style>
  <w:style w:type="paragraph" w:styleId="Heading7">
    <w:name w:val="heading 7"/>
    <w:basedOn w:val="Normal"/>
    <w:next w:val="Normal"/>
    <w:link w:val="Heading7Char"/>
    <w:qFormat/>
    <w:rsid w:val="00D41530"/>
    <w:pPr>
      <w:ind w:left="720"/>
      <w:outlineLvl w:val="6"/>
    </w:pPr>
    <w:rPr>
      <w:i/>
    </w:rPr>
  </w:style>
  <w:style w:type="paragraph" w:styleId="Heading8">
    <w:name w:val="heading 8"/>
    <w:basedOn w:val="Normal"/>
    <w:next w:val="Normal"/>
    <w:link w:val="Heading8Char"/>
    <w:qFormat/>
    <w:rsid w:val="00D41530"/>
    <w:pPr>
      <w:ind w:left="720"/>
      <w:outlineLvl w:val="7"/>
    </w:pPr>
    <w:rPr>
      <w:i/>
    </w:rPr>
  </w:style>
  <w:style w:type="paragraph" w:styleId="Heading9">
    <w:name w:val="heading 9"/>
    <w:basedOn w:val="Normal"/>
    <w:next w:val="Normal"/>
    <w:link w:val="Heading9Char"/>
    <w:qFormat/>
    <w:rsid w:val="00D41530"/>
    <w:pPr>
      <w:ind w:left="720"/>
      <w:outlineLvl w:val="8"/>
    </w:pPr>
    <w:rPr>
      <w:i/>
    </w:rPr>
  </w:style>
  <w:style w:type="character" w:default="1" w:styleId="DefaultParagraphFont">
    <w:name w:val="Default Paragraph Font"/>
    <w:uiPriority w:val="1"/>
    <w:unhideWhenUsed/>
    <w:rsid w:val="00D41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530"/>
  </w:style>
  <w:style w:type="character" w:customStyle="1" w:styleId="Heading1Char">
    <w:name w:val="Heading 1 Char"/>
    <w:basedOn w:val="DefaultParagraphFont"/>
    <w:link w:val="Heading1"/>
    <w:rsid w:val="00D41530"/>
    <w:rPr>
      <w:rFonts w:ascii="Times New Roman" w:eastAsia="Times New Roman" w:hAnsi="Times New Roman" w:cs="Times New Roman"/>
      <w:b/>
      <w:sz w:val="32"/>
      <w:szCs w:val="20"/>
      <w:lang w:eastAsia="en-US"/>
    </w:rPr>
  </w:style>
  <w:style w:type="paragraph" w:styleId="BodyText">
    <w:name w:val="Body Text"/>
    <w:basedOn w:val="Normal"/>
    <w:link w:val="BodyTextChar"/>
    <w:rsid w:val="00D415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530"/>
    <w:rPr>
      <w:rFonts w:ascii="Times New Roman" w:eastAsia="Times New Roman" w:hAnsi="Times New Roman" w:cs="Times New Roman"/>
      <w:sz w:val="24"/>
      <w:lang w:eastAsia="en-US"/>
    </w:rPr>
  </w:style>
  <w:style w:type="paragraph" w:styleId="ListBullet">
    <w:name w:val="List Bullet"/>
    <w:basedOn w:val="List"/>
    <w:rsid w:val="00D41530"/>
    <w:pPr>
      <w:numPr>
        <w:numId w:val="11"/>
      </w:numPr>
      <w:tabs>
        <w:tab w:val="clear" w:pos="340"/>
      </w:tabs>
      <w:spacing w:before="40" w:after="40"/>
    </w:pPr>
  </w:style>
  <w:style w:type="paragraph" w:customStyle="1" w:styleId="SuperHeading">
    <w:name w:val="SuperHeading"/>
    <w:basedOn w:val="Normal"/>
    <w:rsid w:val="00D41530"/>
    <w:pPr>
      <w:spacing w:before="240" w:after="120"/>
      <w:outlineLvl w:val="0"/>
    </w:pPr>
    <w:rPr>
      <w:rFonts w:ascii="Times New Roman" w:hAnsi="Times New Roman"/>
      <w:b/>
      <w:sz w:val="32"/>
    </w:rPr>
  </w:style>
  <w:style w:type="paragraph" w:customStyle="1" w:styleId="AllowPageBreak">
    <w:name w:val="AllowPageBreak"/>
    <w:rsid w:val="00D415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41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5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5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530"/>
    <w:rPr>
      <w:rFonts w:ascii="Courier New" w:eastAsia="Times New Roman" w:hAnsi="Courier New" w:cs="Times New Roman"/>
      <w:i/>
      <w:szCs w:val="20"/>
      <w:lang w:eastAsia="en-US"/>
    </w:rPr>
  </w:style>
  <w:style w:type="paragraph" w:customStyle="1" w:styleId="HeadingBase">
    <w:name w:val="Heading Base"/>
    <w:rsid w:val="00D41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530"/>
    <w:pPr>
      <w:tabs>
        <w:tab w:val="right" w:leader="dot" w:pos="9072"/>
      </w:tabs>
      <w:ind w:left="567"/>
    </w:pPr>
    <w:rPr>
      <w:szCs w:val="22"/>
    </w:rPr>
  </w:style>
  <w:style w:type="paragraph" w:customStyle="1" w:styleId="TOCBase">
    <w:name w:val="TOC Base"/>
    <w:rsid w:val="00D41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530"/>
    <w:pPr>
      <w:tabs>
        <w:tab w:val="right" w:leader="dot" w:pos="9072"/>
      </w:tabs>
      <w:spacing w:before="40" w:after="40"/>
      <w:ind w:left="284"/>
    </w:pPr>
    <w:rPr>
      <w:rFonts w:ascii="Times New Roman" w:hAnsi="Times New Roman"/>
    </w:rPr>
  </w:style>
  <w:style w:type="paragraph" w:styleId="TOC1">
    <w:name w:val="toc 1"/>
    <w:basedOn w:val="TOCBase"/>
    <w:next w:val="Normal"/>
    <w:rsid w:val="00D415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530"/>
    <w:rPr>
      <w:rFonts w:ascii="Times New Roman" w:eastAsia="Times New Roman" w:hAnsi="Times New Roman" w:cs="Times New Roman"/>
      <w:sz w:val="16"/>
      <w:lang w:eastAsia="en-US"/>
    </w:rPr>
  </w:style>
  <w:style w:type="paragraph" w:styleId="Title">
    <w:name w:val="Title"/>
    <w:basedOn w:val="HeadingBase"/>
    <w:link w:val="TitleChar"/>
    <w:qFormat/>
    <w:rsid w:val="00D41530"/>
    <w:pPr>
      <w:spacing w:before="5040"/>
      <w:jc w:val="center"/>
    </w:pPr>
    <w:rPr>
      <w:sz w:val="48"/>
      <w:szCs w:val="72"/>
      <w:lang w:val="en-US"/>
    </w:rPr>
  </w:style>
  <w:style w:type="character" w:customStyle="1" w:styleId="TitleChar">
    <w:name w:val="Title Char"/>
    <w:basedOn w:val="DefaultParagraphFont"/>
    <w:link w:val="Title"/>
    <w:rsid w:val="00D41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530"/>
    <w:pPr>
      <w:tabs>
        <w:tab w:val="left" w:pos="3600"/>
        <w:tab w:val="left" w:pos="3958"/>
      </w:tabs>
    </w:pPr>
  </w:style>
  <w:style w:type="paragraph" w:styleId="List">
    <w:name w:val="List"/>
    <w:basedOn w:val="BodyText"/>
    <w:next w:val="BodyText"/>
    <w:rsid w:val="00D41530"/>
    <w:pPr>
      <w:tabs>
        <w:tab w:val="left" w:pos="340"/>
      </w:tabs>
      <w:spacing w:before="60" w:after="60"/>
      <w:ind w:left="340" w:hanging="340"/>
    </w:pPr>
  </w:style>
  <w:style w:type="paragraph" w:customStyle="1" w:styleId="Note">
    <w:name w:val="Note"/>
    <w:basedOn w:val="BodyText"/>
    <w:rsid w:val="00D415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1530"/>
    <w:rPr>
      <w:b/>
      <w:spacing w:val="0"/>
    </w:rPr>
  </w:style>
  <w:style w:type="paragraph" w:customStyle="1" w:styleId="SuperTitle">
    <w:name w:val="SuperTitle"/>
    <w:basedOn w:val="Title"/>
    <w:rsid w:val="00D41530"/>
    <w:pPr>
      <w:framePr w:wrap="auto" w:hAnchor="text" w:y="6049"/>
    </w:pPr>
    <w:rPr>
      <w:color w:val="000000"/>
      <w:sz w:val="40"/>
    </w:rPr>
  </w:style>
  <w:style w:type="paragraph" w:customStyle="1" w:styleId="TOCTitle">
    <w:name w:val="TOCTitle"/>
    <w:basedOn w:val="Heading1"/>
    <w:rsid w:val="00D41530"/>
    <w:pPr>
      <w:spacing w:after="240"/>
      <w:jc w:val="center"/>
      <w:outlineLvl w:val="9"/>
    </w:pPr>
    <w:rPr>
      <w:caps/>
    </w:rPr>
  </w:style>
  <w:style w:type="paragraph" w:customStyle="1" w:styleId="Version">
    <w:name w:val="Version"/>
    <w:rsid w:val="00D415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1530"/>
    <w:pPr>
      <w:numPr>
        <w:numId w:val="12"/>
      </w:numPr>
      <w:tabs>
        <w:tab w:val="clear" w:pos="680"/>
      </w:tabs>
    </w:pPr>
  </w:style>
  <w:style w:type="paragraph" w:styleId="Index1">
    <w:name w:val="index 1"/>
    <w:basedOn w:val="Normal"/>
    <w:next w:val="Normal"/>
    <w:semiHidden/>
    <w:rsid w:val="00D41530"/>
    <w:pPr>
      <w:keepNext w:val="0"/>
      <w:tabs>
        <w:tab w:val="right" w:pos="4176"/>
      </w:tabs>
      <w:ind w:left="198" w:hanging="198"/>
    </w:pPr>
    <w:rPr>
      <w:rFonts w:ascii="Garamond" w:hAnsi="Garamond"/>
    </w:rPr>
  </w:style>
  <w:style w:type="paragraph" w:styleId="IndexHeading">
    <w:name w:val="index heading"/>
    <w:basedOn w:val="Normal"/>
    <w:next w:val="Index1"/>
    <w:semiHidden/>
    <w:rsid w:val="00D41530"/>
    <w:pPr>
      <w:spacing w:before="120" w:after="120"/>
    </w:pPr>
    <w:rPr>
      <w:rFonts w:ascii="Arial" w:hAnsi="Arial"/>
      <w:b/>
      <w:color w:val="918585"/>
      <w:sz w:val="24"/>
    </w:rPr>
  </w:style>
  <w:style w:type="paragraph" w:styleId="Header">
    <w:name w:val="header"/>
    <w:basedOn w:val="Normal"/>
    <w:link w:val="HeaderChar"/>
    <w:rsid w:val="00D41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530"/>
    <w:rPr>
      <w:rFonts w:ascii="Times New Roman" w:eastAsia="Times New Roman" w:hAnsi="Times New Roman" w:cs="Times New Roman"/>
      <w:sz w:val="16"/>
      <w:szCs w:val="20"/>
      <w:lang w:val="en-GB" w:eastAsia="en-US"/>
    </w:rPr>
  </w:style>
  <w:style w:type="paragraph" w:customStyle="1" w:styleId="Chapter">
    <w:name w:val="Chapter"/>
    <w:basedOn w:val="Normal"/>
    <w:rsid w:val="00D41530"/>
    <w:pPr>
      <w:spacing w:before="240"/>
    </w:pPr>
    <w:rPr>
      <w:rFonts w:ascii="Times New Roman" w:hAnsi="Times New Roman"/>
      <w:smallCaps/>
      <w:spacing w:val="80"/>
      <w:sz w:val="28"/>
    </w:rPr>
  </w:style>
  <w:style w:type="paragraph" w:customStyle="1" w:styleId="InChapter">
    <w:name w:val="InChapter"/>
    <w:basedOn w:val="Heading3"/>
    <w:rsid w:val="00D41530"/>
    <w:pPr>
      <w:spacing w:after="240"/>
      <w:outlineLvl w:val="9"/>
    </w:pPr>
    <w:rPr>
      <w:noProof/>
    </w:rPr>
  </w:style>
  <w:style w:type="paragraph" w:styleId="Index2">
    <w:name w:val="index 2"/>
    <w:basedOn w:val="Normal"/>
    <w:next w:val="Normal"/>
    <w:semiHidden/>
    <w:rsid w:val="00D41530"/>
    <w:pPr>
      <w:tabs>
        <w:tab w:val="right" w:pos="4176"/>
      </w:tabs>
      <w:ind w:left="568" w:hanging="284"/>
    </w:pPr>
    <w:rPr>
      <w:rFonts w:ascii="Garamond" w:hAnsi="Garamond"/>
    </w:rPr>
  </w:style>
  <w:style w:type="paragraph" w:customStyle="1" w:styleId="Byline">
    <w:name w:val="Byline"/>
    <w:rsid w:val="00D41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530"/>
    <w:pPr>
      <w:tabs>
        <w:tab w:val="clear" w:pos="3600"/>
        <w:tab w:val="clear" w:pos="3958"/>
      </w:tabs>
      <w:jc w:val="right"/>
    </w:pPr>
  </w:style>
  <w:style w:type="character" w:styleId="Emphasis">
    <w:name w:val="Emphasis"/>
    <w:basedOn w:val="DefaultParagraphFont"/>
    <w:qFormat/>
    <w:rsid w:val="00D41530"/>
    <w:rPr>
      <w:i/>
    </w:rPr>
  </w:style>
  <w:style w:type="paragraph" w:styleId="Caption">
    <w:name w:val="caption"/>
    <w:basedOn w:val="BodyText"/>
    <w:next w:val="Normal"/>
    <w:qFormat/>
    <w:rsid w:val="00D41530"/>
    <w:pPr>
      <w:framePr w:w="2268" w:hSpace="181" w:vSpace="181" w:wrap="around" w:vAnchor="text" w:hAnchor="page" w:x="1135" w:y="285" w:anchorLock="1"/>
    </w:pPr>
    <w:rPr>
      <w:i/>
    </w:rPr>
  </w:style>
  <w:style w:type="paragraph" w:customStyle="1" w:styleId="MiniTOCTitle">
    <w:name w:val="MiniTOCTitle"/>
    <w:basedOn w:val="Heading4"/>
    <w:rsid w:val="00D41530"/>
    <w:pPr>
      <w:spacing w:before="240"/>
      <w:outlineLvl w:val="9"/>
    </w:pPr>
    <w:rPr>
      <w:noProof/>
      <w:sz w:val="24"/>
    </w:rPr>
  </w:style>
  <w:style w:type="paragraph" w:customStyle="1" w:styleId="MiniTOCItem">
    <w:name w:val="MiniTOCItem"/>
    <w:basedOn w:val="ListBullet"/>
    <w:rsid w:val="00D41530"/>
    <w:pPr>
      <w:numPr>
        <w:numId w:val="0"/>
      </w:numPr>
      <w:tabs>
        <w:tab w:val="right" w:leader="dot" w:pos="6521"/>
      </w:tabs>
      <w:spacing w:before="0" w:after="0"/>
    </w:pPr>
  </w:style>
  <w:style w:type="paragraph" w:customStyle="1" w:styleId="TOFTitle">
    <w:name w:val="TOFTitle"/>
    <w:basedOn w:val="TOCTitle"/>
    <w:rsid w:val="00D41530"/>
  </w:style>
  <w:style w:type="paragraph" w:styleId="TableofFigures">
    <w:name w:val="table of figures"/>
    <w:basedOn w:val="Normal"/>
    <w:next w:val="Normal"/>
    <w:semiHidden/>
    <w:rsid w:val="00D41530"/>
    <w:pPr>
      <w:tabs>
        <w:tab w:val="right" w:leader="dot" w:pos="9072"/>
      </w:tabs>
      <w:ind w:left="970" w:hanging="403"/>
    </w:pPr>
    <w:rPr>
      <w:rFonts w:ascii="Times New Roman" w:hAnsi="Times New Roman"/>
      <w:b/>
    </w:rPr>
  </w:style>
  <w:style w:type="paragraph" w:styleId="ListNumber">
    <w:name w:val="List Number"/>
    <w:basedOn w:val="List"/>
    <w:rsid w:val="00D41530"/>
    <w:pPr>
      <w:numPr>
        <w:numId w:val="14"/>
      </w:numPr>
      <w:tabs>
        <w:tab w:val="clear" w:pos="340"/>
      </w:tabs>
    </w:pPr>
  </w:style>
  <w:style w:type="character" w:customStyle="1" w:styleId="WingdingSymbols">
    <w:name w:val="Wingding Symbols"/>
    <w:rsid w:val="00D41530"/>
    <w:rPr>
      <w:rFonts w:ascii="Wingdings" w:hAnsi="Wingdings"/>
    </w:rPr>
  </w:style>
  <w:style w:type="paragraph" w:customStyle="1" w:styleId="TableHeading">
    <w:name w:val="Table Heading"/>
    <w:basedOn w:val="HeadingBase"/>
    <w:rsid w:val="00D41530"/>
    <w:pPr>
      <w:keepLines/>
      <w:pBdr>
        <w:bottom w:val="single" w:sz="6" w:space="1" w:color="918585"/>
      </w:pBdr>
      <w:spacing w:before="240"/>
    </w:pPr>
  </w:style>
  <w:style w:type="character" w:customStyle="1" w:styleId="HotSpot">
    <w:name w:val="HotSpot"/>
    <w:rsid w:val="00D41530"/>
    <w:rPr>
      <w:color w:val="0033CC"/>
      <w:u w:val="none"/>
    </w:rPr>
  </w:style>
  <w:style w:type="paragraph" w:customStyle="1" w:styleId="BodyTextRight">
    <w:name w:val="Body Text Right"/>
    <w:basedOn w:val="BodyText"/>
    <w:rsid w:val="00D41530"/>
    <w:pPr>
      <w:spacing w:before="0" w:after="0"/>
      <w:jc w:val="right"/>
    </w:pPr>
  </w:style>
  <w:style w:type="paragraph" w:styleId="Index3">
    <w:name w:val="index 3"/>
    <w:basedOn w:val="ListNumber2"/>
    <w:next w:val="Normal"/>
    <w:semiHidden/>
    <w:rsid w:val="00D41530"/>
    <w:pPr>
      <w:numPr>
        <w:numId w:val="0"/>
      </w:numPr>
      <w:tabs>
        <w:tab w:val="right" w:leader="dot" w:pos="4176"/>
      </w:tabs>
    </w:pPr>
  </w:style>
  <w:style w:type="paragraph" w:styleId="ListNumber2">
    <w:name w:val="List Number 2"/>
    <w:basedOn w:val="List2"/>
    <w:rsid w:val="00D41530"/>
    <w:pPr>
      <w:numPr>
        <w:numId w:val="9"/>
      </w:numPr>
      <w:tabs>
        <w:tab w:val="clear" w:pos="1060"/>
      </w:tabs>
    </w:pPr>
  </w:style>
  <w:style w:type="paragraph" w:customStyle="1" w:styleId="MarginNote">
    <w:name w:val="Margin Note"/>
    <w:basedOn w:val="BodyText"/>
    <w:rsid w:val="00D41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5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530"/>
    <w:rPr>
      <w:sz w:val="32"/>
    </w:rPr>
  </w:style>
  <w:style w:type="paragraph" w:customStyle="1" w:styleId="HeadingProcedure">
    <w:name w:val="Heading Procedure"/>
    <w:basedOn w:val="HeadingBase"/>
    <w:next w:val="Normal"/>
    <w:rsid w:val="00D41530"/>
    <w:pPr>
      <w:tabs>
        <w:tab w:val="left" w:pos="0"/>
      </w:tabs>
      <w:spacing w:before="120" w:after="60"/>
    </w:pPr>
    <w:rPr>
      <w:i/>
      <w:color w:val="918585"/>
      <w:sz w:val="22"/>
    </w:rPr>
  </w:style>
  <w:style w:type="paragraph" w:customStyle="1" w:styleId="TableBodyText">
    <w:name w:val="Table Body Text"/>
    <w:basedOn w:val="BodyText"/>
    <w:rsid w:val="00D41530"/>
    <w:pPr>
      <w:spacing w:before="60" w:after="60"/>
    </w:pPr>
  </w:style>
  <w:style w:type="paragraph" w:styleId="ListContinue">
    <w:name w:val="List Continue"/>
    <w:basedOn w:val="List"/>
    <w:rsid w:val="00D41530"/>
    <w:pPr>
      <w:ind w:firstLine="0"/>
    </w:pPr>
  </w:style>
  <w:style w:type="paragraph" w:customStyle="1" w:styleId="ListNote">
    <w:name w:val="List Note"/>
    <w:basedOn w:val="List"/>
    <w:rsid w:val="00D41530"/>
    <w:pPr>
      <w:pBdr>
        <w:top w:val="single" w:sz="6" w:space="2" w:color="918585"/>
        <w:bottom w:val="single" w:sz="6" w:space="2" w:color="918585"/>
      </w:pBdr>
      <w:tabs>
        <w:tab w:val="left" w:pos="1021"/>
      </w:tabs>
      <w:ind w:firstLine="0"/>
    </w:pPr>
  </w:style>
  <w:style w:type="paragraph" w:customStyle="1" w:styleId="Warning">
    <w:name w:val="Warning"/>
    <w:basedOn w:val="BodyText"/>
    <w:rsid w:val="00D41530"/>
    <w:pPr>
      <w:shd w:val="clear" w:color="auto" w:fill="D9D9D9"/>
      <w:tabs>
        <w:tab w:val="left" w:pos="992"/>
      </w:tabs>
      <w:ind w:left="119" w:right="119"/>
    </w:pPr>
    <w:rPr>
      <w:sz w:val="20"/>
    </w:rPr>
  </w:style>
  <w:style w:type="paragraph" w:customStyle="1" w:styleId="MarginIcons">
    <w:name w:val="Margin Icons"/>
    <w:basedOn w:val="BodyText"/>
    <w:rsid w:val="00D41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530"/>
    <w:rPr>
      <w:rFonts w:ascii="Courier New" w:hAnsi="Courier New"/>
    </w:rPr>
  </w:style>
  <w:style w:type="paragraph" w:customStyle="1" w:styleId="NoteBullet">
    <w:name w:val="Note Bullet"/>
    <w:basedOn w:val="Note"/>
    <w:rsid w:val="00D41530"/>
    <w:pPr>
      <w:tabs>
        <w:tab w:val="clear" w:pos="680"/>
      </w:tabs>
      <w:spacing w:before="60" w:after="60"/>
    </w:pPr>
  </w:style>
  <w:style w:type="paragraph" w:customStyle="1" w:styleId="SubHeading2">
    <w:name w:val="SubHeading2"/>
    <w:basedOn w:val="HeadingBase"/>
    <w:rsid w:val="00D41530"/>
    <w:pPr>
      <w:spacing w:before="240" w:after="60"/>
    </w:pPr>
    <w:rPr>
      <w:sz w:val="20"/>
    </w:rPr>
  </w:style>
  <w:style w:type="paragraph" w:customStyle="1" w:styleId="SubHeading1">
    <w:name w:val="SubHeading1"/>
    <w:basedOn w:val="HeadingBase"/>
    <w:rsid w:val="00D41530"/>
    <w:pPr>
      <w:spacing w:before="240" w:after="60"/>
    </w:pPr>
    <w:rPr>
      <w:color w:val="918585"/>
      <w:sz w:val="22"/>
    </w:rPr>
  </w:style>
  <w:style w:type="paragraph" w:customStyle="1" w:styleId="SideHeading">
    <w:name w:val="Side Heading"/>
    <w:basedOn w:val="HeadingBase"/>
    <w:rsid w:val="00D41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530"/>
    <w:pPr>
      <w:numPr>
        <w:numId w:val="10"/>
      </w:numPr>
    </w:pPr>
  </w:style>
  <w:style w:type="paragraph" w:styleId="PlainText">
    <w:name w:val="Plain Text"/>
    <w:basedOn w:val="Normal"/>
    <w:link w:val="PlainTextChar"/>
    <w:rsid w:val="00D41530"/>
    <w:rPr>
      <w:sz w:val="20"/>
    </w:rPr>
  </w:style>
  <w:style w:type="character" w:customStyle="1" w:styleId="PlainTextChar">
    <w:name w:val="Plain Text Char"/>
    <w:basedOn w:val="DefaultParagraphFont"/>
    <w:link w:val="PlainText"/>
    <w:rsid w:val="00D41530"/>
    <w:rPr>
      <w:rFonts w:ascii="Courier New" w:eastAsia="Times New Roman" w:hAnsi="Courier New" w:cs="Times New Roman"/>
      <w:sz w:val="20"/>
      <w:szCs w:val="20"/>
      <w:lang w:eastAsia="en-US"/>
    </w:rPr>
  </w:style>
  <w:style w:type="character" w:customStyle="1" w:styleId="MenuOption">
    <w:name w:val="Menu Option"/>
    <w:basedOn w:val="DefaultParagraphFont"/>
    <w:rsid w:val="00D41530"/>
    <w:rPr>
      <w:b/>
      <w:smallCaps/>
    </w:rPr>
  </w:style>
  <w:style w:type="paragraph" w:customStyle="1" w:styleId="TableListNumber">
    <w:name w:val="Table List Number"/>
    <w:basedOn w:val="ListNumber"/>
    <w:rsid w:val="00D41530"/>
    <w:pPr>
      <w:numPr>
        <w:numId w:val="0"/>
      </w:numPr>
    </w:pPr>
  </w:style>
  <w:style w:type="paragraph" w:styleId="TOC4">
    <w:name w:val="toc 4"/>
    <w:basedOn w:val="TOCBase"/>
    <w:next w:val="Normal"/>
    <w:semiHidden/>
    <w:rsid w:val="00D41530"/>
    <w:pPr>
      <w:tabs>
        <w:tab w:val="right" w:leader="dot" w:pos="9071"/>
      </w:tabs>
      <w:ind w:left="1701"/>
    </w:pPr>
  </w:style>
  <w:style w:type="paragraph" w:customStyle="1" w:styleId="ListAlpha">
    <w:name w:val="List Alpha"/>
    <w:basedOn w:val="List"/>
    <w:rsid w:val="00D41530"/>
    <w:pPr>
      <w:numPr>
        <w:numId w:val="8"/>
      </w:numPr>
    </w:pPr>
  </w:style>
  <w:style w:type="paragraph" w:customStyle="1" w:styleId="ListAlpha2">
    <w:name w:val="List Alpha 2"/>
    <w:basedOn w:val="List2"/>
    <w:rsid w:val="00D41530"/>
    <w:pPr>
      <w:numPr>
        <w:numId w:val="7"/>
      </w:numPr>
    </w:pPr>
  </w:style>
  <w:style w:type="paragraph" w:styleId="List2">
    <w:name w:val="List 2"/>
    <w:basedOn w:val="BodyText"/>
    <w:rsid w:val="00D41530"/>
    <w:pPr>
      <w:tabs>
        <w:tab w:val="left" w:pos="680"/>
      </w:tabs>
      <w:spacing w:before="60" w:after="60"/>
      <w:ind w:left="680" w:hanging="340"/>
    </w:pPr>
  </w:style>
  <w:style w:type="paragraph" w:styleId="List3">
    <w:name w:val="List 3"/>
    <w:basedOn w:val="BodyText"/>
    <w:rsid w:val="00D41530"/>
    <w:pPr>
      <w:tabs>
        <w:tab w:val="left" w:pos="1021"/>
      </w:tabs>
      <w:spacing w:before="60" w:after="60"/>
      <w:ind w:left="1020" w:hanging="340"/>
    </w:pPr>
  </w:style>
  <w:style w:type="paragraph" w:styleId="List4">
    <w:name w:val="List 4"/>
    <w:basedOn w:val="BodyText"/>
    <w:rsid w:val="00D41530"/>
    <w:pPr>
      <w:tabs>
        <w:tab w:val="left" w:pos="1361"/>
      </w:tabs>
      <w:spacing w:before="60" w:after="60"/>
      <w:ind w:left="1361" w:hanging="340"/>
    </w:pPr>
  </w:style>
  <w:style w:type="paragraph" w:styleId="List5">
    <w:name w:val="List 5"/>
    <w:basedOn w:val="BodyText"/>
    <w:rsid w:val="00D41530"/>
    <w:pPr>
      <w:tabs>
        <w:tab w:val="left" w:pos="1701"/>
      </w:tabs>
      <w:spacing w:before="60" w:after="60"/>
      <w:ind w:left="1701" w:hanging="340"/>
    </w:pPr>
  </w:style>
  <w:style w:type="paragraph" w:styleId="ListBullet3">
    <w:name w:val="List Bullet 3"/>
    <w:basedOn w:val="List3"/>
    <w:rsid w:val="00D41530"/>
    <w:pPr>
      <w:numPr>
        <w:numId w:val="13"/>
      </w:numPr>
      <w:tabs>
        <w:tab w:val="clear" w:pos="1021"/>
      </w:tabs>
      <w:ind w:left="1037" w:hanging="357"/>
    </w:pPr>
  </w:style>
  <w:style w:type="paragraph" w:styleId="ListBullet4">
    <w:name w:val="List Bullet 4"/>
    <w:basedOn w:val="List4"/>
    <w:rsid w:val="00D41530"/>
    <w:pPr>
      <w:numPr>
        <w:numId w:val="2"/>
      </w:numPr>
      <w:tabs>
        <w:tab w:val="clear" w:pos="1361"/>
      </w:tabs>
    </w:pPr>
  </w:style>
  <w:style w:type="paragraph" w:styleId="ListBullet5">
    <w:name w:val="List Bullet 5"/>
    <w:basedOn w:val="List5"/>
    <w:rsid w:val="00D41530"/>
    <w:pPr>
      <w:numPr>
        <w:numId w:val="3"/>
      </w:numPr>
    </w:pPr>
  </w:style>
  <w:style w:type="paragraph" w:styleId="ListContinue2">
    <w:name w:val="List Continue 2"/>
    <w:basedOn w:val="List2"/>
    <w:rsid w:val="00D41530"/>
    <w:pPr>
      <w:ind w:firstLine="0"/>
    </w:pPr>
  </w:style>
  <w:style w:type="paragraph" w:styleId="ListContinue3">
    <w:name w:val="List Continue 3"/>
    <w:basedOn w:val="List3"/>
    <w:rsid w:val="00D41530"/>
    <w:pPr>
      <w:ind w:left="1021" w:firstLine="0"/>
    </w:pPr>
  </w:style>
  <w:style w:type="paragraph" w:styleId="ListContinue4">
    <w:name w:val="List Continue 4"/>
    <w:basedOn w:val="List4"/>
    <w:rsid w:val="00D41530"/>
    <w:pPr>
      <w:ind w:firstLine="0"/>
    </w:pPr>
  </w:style>
  <w:style w:type="paragraph" w:styleId="ListContinue5">
    <w:name w:val="List Continue 5"/>
    <w:basedOn w:val="List5"/>
    <w:rsid w:val="00D41530"/>
    <w:pPr>
      <w:ind w:firstLine="0"/>
    </w:pPr>
  </w:style>
  <w:style w:type="paragraph" w:styleId="ListNumber3">
    <w:name w:val="List Number 3"/>
    <w:basedOn w:val="List3"/>
    <w:rsid w:val="00D41530"/>
    <w:pPr>
      <w:numPr>
        <w:numId w:val="4"/>
      </w:numPr>
    </w:pPr>
  </w:style>
  <w:style w:type="paragraph" w:styleId="ListNumber4">
    <w:name w:val="List Number 4"/>
    <w:basedOn w:val="List4"/>
    <w:rsid w:val="00D41530"/>
    <w:pPr>
      <w:numPr>
        <w:numId w:val="5"/>
      </w:numPr>
    </w:pPr>
  </w:style>
  <w:style w:type="paragraph" w:styleId="ListNumber5">
    <w:name w:val="List Number 5"/>
    <w:basedOn w:val="List5"/>
    <w:rsid w:val="00D41530"/>
    <w:pPr>
      <w:numPr>
        <w:numId w:val="6"/>
      </w:numPr>
    </w:pPr>
  </w:style>
  <w:style w:type="paragraph" w:styleId="BlockText">
    <w:name w:val="Block Text"/>
    <w:basedOn w:val="Normal"/>
    <w:rsid w:val="00D41530"/>
    <w:pPr>
      <w:spacing w:after="120"/>
      <w:ind w:left="1440" w:right="1440"/>
    </w:pPr>
  </w:style>
  <w:style w:type="character" w:customStyle="1" w:styleId="Subscript">
    <w:name w:val="Subscript"/>
    <w:basedOn w:val="DefaultParagraphFont"/>
    <w:rsid w:val="00D41530"/>
    <w:rPr>
      <w:sz w:val="16"/>
      <w:vertAlign w:val="subscript"/>
    </w:rPr>
  </w:style>
  <w:style w:type="character" w:customStyle="1" w:styleId="Superscript">
    <w:name w:val="Superscript"/>
    <w:basedOn w:val="DefaultParagraphFont"/>
    <w:rsid w:val="00D41530"/>
    <w:rPr>
      <w:sz w:val="16"/>
      <w:vertAlign w:val="superscript"/>
    </w:rPr>
  </w:style>
  <w:style w:type="character" w:customStyle="1" w:styleId="Symbols">
    <w:name w:val="Symbols"/>
    <w:basedOn w:val="DefaultParagraphFont"/>
    <w:rsid w:val="00D41530"/>
    <w:rPr>
      <w:rFonts w:ascii="Symbol" w:hAnsi="Symbol"/>
    </w:rPr>
  </w:style>
  <w:style w:type="character" w:customStyle="1" w:styleId="MenuOptions">
    <w:name w:val="Menu Options"/>
    <w:basedOn w:val="DefaultParagraphFont"/>
    <w:rsid w:val="00D41530"/>
    <w:rPr>
      <w:rFonts w:ascii="Arial Narrow" w:hAnsi="Arial Narrow"/>
      <w:smallCaps/>
    </w:rPr>
  </w:style>
  <w:style w:type="character" w:customStyle="1" w:styleId="Buttons">
    <w:name w:val="Buttons"/>
    <w:basedOn w:val="DefaultParagraphFont"/>
    <w:rsid w:val="00D41530"/>
    <w:rPr>
      <w:b/>
    </w:rPr>
  </w:style>
  <w:style w:type="character" w:customStyle="1" w:styleId="Underlined">
    <w:name w:val="Underlined"/>
    <w:basedOn w:val="DefaultParagraphFont"/>
    <w:rsid w:val="00D41530"/>
    <w:rPr>
      <w:u w:val="single"/>
    </w:rPr>
  </w:style>
  <w:style w:type="paragraph" w:customStyle="1" w:styleId="TableBodyTextRight">
    <w:name w:val="Table Body Text Right"/>
    <w:basedOn w:val="TableBodyText"/>
    <w:rsid w:val="00D41530"/>
    <w:pPr>
      <w:widowControl w:val="0"/>
      <w:autoSpaceDE w:val="0"/>
      <w:autoSpaceDN w:val="0"/>
      <w:adjustRightInd w:val="0"/>
      <w:jc w:val="right"/>
    </w:pPr>
    <w:rPr>
      <w:rFonts w:cs="Arial"/>
      <w:szCs w:val="18"/>
    </w:rPr>
  </w:style>
  <w:style w:type="paragraph" w:customStyle="1" w:styleId="CopyrightText">
    <w:name w:val="Copyright Text"/>
    <w:basedOn w:val="BodyText"/>
    <w:rsid w:val="00D41530"/>
    <w:rPr>
      <w:sz w:val="18"/>
    </w:rPr>
  </w:style>
  <w:style w:type="paragraph" w:customStyle="1" w:styleId="BodySmallRight">
    <w:name w:val="Body Small Right"/>
    <w:basedOn w:val="BodyTextRight"/>
    <w:rsid w:val="00D41530"/>
    <w:rPr>
      <w:sz w:val="18"/>
      <w:szCs w:val="18"/>
    </w:rPr>
  </w:style>
  <w:style w:type="paragraph" w:customStyle="1" w:styleId="MarginEdition">
    <w:name w:val="Margin Edition"/>
    <w:basedOn w:val="MarginNote"/>
    <w:rsid w:val="00D41530"/>
    <w:pPr>
      <w:spacing w:before="0" w:after="0"/>
    </w:pPr>
    <w:rPr>
      <w:rFonts w:ascii="Times New Roman" w:hAnsi="Times New Roman"/>
      <w:color w:val="999999"/>
    </w:rPr>
  </w:style>
  <w:style w:type="paragraph" w:customStyle="1" w:styleId="Spacer">
    <w:name w:val="Spacer"/>
    <w:basedOn w:val="Normal"/>
    <w:rsid w:val="00D41530"/>
    <w:rPr>
      <w:sz w:val="2"/>
      <w:szCs w:val="2"/>
    </w:rPr>
  </w:style>
  <w:style w:type="character" w:customStyle="1" w:styleId="Small">
    <w:name w:val="Small"/>
    <w:basedOn w:val="DefaultParagraphFont"/>
    <w:rsid w:val="00D41530"/>
    <w:rPr>
      <w:sz w:val="16"/>
    </w:rPr>
  </w:style>
  <w:style w:type="paragraph" w:customStyle="1" w:styleId="WideTable">
    <w:name w:val="Wide Table"/>
    <w:basedOn w:val="Normal"/>
    <w:rsid w:val="00D41530"/>
    <w:pPr>
      <w:ind w:left="-1418"/>
    </w:pPr>
    <w:rPr>
      <w:sz w:val="2"/>
      <w:szCs w:val="2"/>
    </w:rPr>
  </w:style>
  <w:style w:type="character" w:styleId="PageNumber">
    <w:name w:val="page number"/>
    <w:basedOn w:val="DefaultParagraphFont"/>
    <w:rsid w:val="00D41530"/>
  </w:style>
  <w:style w:type="paragraph" w:styleId="Quote">
    <w:name w:val="Quote"/>
    <w:basedOn w:val="Heading1"/>
    <w:link w:val="QuoteChar"/>
    <w:qFormat/>
    <w:rsid w:val="00D41530"/>
    <w:rPr>
      <w:b w:val="0"/>
      <w:sz w:val="72"/>
      <w:szCs w:val="72"/>
      <w:lang w:val="en-NZ"/>
    </w:rPr>
  </w:style>
  <w:style w:type="character" w:customStyle="1" w:styleId="QuoteChar">
    <w:name w:val="Quote Char"/>
    <w:basedOn w:val="DefaultParagraphFont"/>
    <w:link w:val="Quote"/>
    <w:rsid w:val="00D41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530"/>
    <w:pPr>
      <w:pageBreakBefore/>
    </w:pPr>
  </w:style>
  <w:style w:type="paragraph" w:customStyle="1" w:styleId="Border">
    <w:name w:val="Border"/>
    <w:basedOn w:val="Normal"/>
    <w:qFormat/>
    <w:rsid w:val="00D41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530"/>
    <w:rPr>
      <w:b/>
      <w:bCs/>
      <w:i/>
      <w:iCs/>
      <w:color w:val="auto"/>
    </w:rPr>
  </w:style>
  <w:style w:type="paragraph" w:styleId="IntenseQuote">
    <w:name w:val="Intense Quote"/>
    <w:basedOn w:val="Normal"/>
    <w:next w:val="Normal"/>
    <w:link w:val="IntenseQuoteChar"/>
    <w:uiPriority w:val="30"/>
    <w:qFormat/>
    <w:rsid w:val="00D41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5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530"/>
    <w:rPr>
      <w:smallCaps/>
      <w:color w:val="auto"/>
      <w:u w:val="single"/>
    </w:rPr>
  </w:style>
  <w:style w:type="character" w:styleId="IntenseReference">
    <w:name w:val="Intense Reference"/>
    <w:basedOn w:val="DefaultParagraphFont"/>
    <w:uiPriority w:val="32"/>
    <w:qFormat/>
    <w:rsid w:val="00D41530"/>
    <w:rPr>
      <w:b/>
      <w:bCs/>
      <w:smallCaps/>
      <w:color w:val="auto"/>
      <w:spacing w:val="5"/>
      <w:u w:val="single"/>
    </w:rPr>
  </w:style>
  <w:style w:type="paragraph" w:customStyle="1" w:styleId="2ColumnHeading">
    <w:name w:val="2Column Heading"/>
    <w:basedOn w:val="BodyText"/>
    <w:qFormat/>
    <w:rsid w:val="00D41530"/>
    <w:pPr>
      <w:spacing w:after="60"/>
      <w:ind w:left="-2268"/>
    </w:pPr>
    <w:rPr>
      <w:b/>
    </w:rPr>
  </w:style>
  <w:style w:type="paragraph" w:customStyle="1" w:styleId="Heading1TOC">
    <w:name w:val="Heading1 TOC"/>
    <w:basedOn w:val="Normal"/>
    <w:qFormat/>
    <w:rsid w:val="00D41530"/>
    <w:pPr>
      <w:spacing w:before="240" w:after="120"/>
    </w:pPr>
    <w:rPr>
      <w:rFonts w:ascii="Times New Roman" w:hAnsi="Times New Roman"/>
      <w:b/>
      <w:sz w:val="32"/>
    </w:rPr>
  </w:style>
  <w:style w:type="paragraph" w:customStyle="1" w:styleId="Heading2TOC">
    <w:name w:val="Heading2 TOC"/>
    <w:basedOn w:val="Normal"/>
    <w:qFormat/>
    <w:rsid w:val="00D41530"/>
    <w:pPr>
      <w:spacing w:before="240" w:after="60"/>
    </w:pPr>
    <w:rPr>
      <w:rFonts w:ascii="Times New Roman" w:hAnsi="Times New Roman"/>
      <w:b/>
      <w:sz w:val="28"/>
    </w:rPr>
  </w:style>
  <w:style w:type="character" w:customStyle="1" w:styleId="Underline">
    <w:name w:val="Underline"/>
    <w:basedOn w:val="DefaultParagraphFont"/>
    <w:qFormat/>
    <w:rsid w:val="00D41530"/>
    <w:rPr>
      <w:u w:val="single"/>
    </w:rPr>
  </w:style>
  <w:style w:type="character" w:customStyle="1" w:styleId="BoldandItalics">
    <w:name w:val="Bold and Italics"/>
    <w:qFormat/>
    <w:rsid w:val="00D41530"/>
    <w:rPr>
      <w:b/>
      <w:i/>
      <w:u w:val="none"/>
    </w:rPr>
  </w:style>
  <w:style w:type="paragraph" w:styleId="BalloonText">
    <w:name w:val="Balloon Text"/>
    <w:basedOn w:val="Normal"/>
    <w:link w:val="BalloonTextChar"/>
    <w:rsid w:val="00D41530"/>
    <w:rPr>
      <w:rFonts w:ascii="Tahoma" w:hAnsi="Tahoma" w:cs="Tahoma"/>
      <w:sz w:val="16"/>
      <w:szCs w:val="16"/>
    </w:rPr>
  </w:style>
  <w:style w:type="character" w:customStyle="1" w:styleId="BalloonTextChar">
    <w:name w:val="Balloon Text Char"/>
    <w:basedOn w:val="DefaultParagraphFont"/>
    <w:link w:val="BalloonText"/>
    <w:rsid w:val="00D415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5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5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530"/>
    <w:rPr>
      <w:b/>
      <w:color w:val="660033"/>
      <w:spacing w:val="0"/>
    </w:rPr>
  </w:style>
  <w:style w:type="paragraph" w:customStyle="1" w:styleId="Nameditemlist">
    <w:name w:val="Named item list"/>
    <w:basedOn w:val="BodyText"/>
    <w:qFormat/>
    <w:rsid w:val="00D41530"/>
    <w:pPr>
      <w:tabs>
        <w:tab w:val="left" w:pos="2835"/>
      </w:tabs>
      <w:ind w:left="2835" w:hanging="2835"/>
    </w:pPr>
  </w:style>
  <w:style w:type="paragraph" w:customStyle="1" w:styleId="BodyTextnopadding">
    <w:name w:val="Body Text no padding"/>
    <w:basedOn w:val="BodyText"/>
    <w:qFormat/>
    <w:rsid w:val="00D41530"/>
    <w:pPr>
      <w:spacing w:before="0" w:after="0"/>
    </w:pPr>
  </w:style>
  <w:style w:type="paragraph" w:customStyle="1" w:styleId="BodyTextBold">
    <w:name w:val="Body Text Bold"/>
    <w:basedOn w:val="BodyText"/>
    <w:qFormat/>
    <w:rsid w:val="00D41530"/>
    <w:rPr>
      <w:b/>
    </w:rPr>
  </w:style>
  <w:style w:type="character" w:styleId="Hyperlink">
    <w:name w:val="Hyperlink"/>
    <w:basedOn w:val="DefaultParagraphFont"/>
    <w:uiPriority w:val="99"/>
    <w:unhideWhenUsed/>
    <w:rsid w:val="002B09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405</Words>
  <Characters>2683</Characters>
  <Application>Microsoft Office Word</Application>
  <DocSecurity>0</DocSecurity>
  <Lines>67</Lines>
  <Paragraphs>43</Paragraphs>
  <ScaleCrop>false</ScaleCrop>
  <Company>Author-it Software Corporation Ltd.</Company>
  <LinksUpToDate>false</LinksUpToDate>
  <CharactersWithSpaces>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DEFDCD001 Function in the Australian aerospace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2024-11-07T12:27:00Z</dcterms:created>
  <dcterms:modified xsi:type="dcterms:W3CDTF">2024-11-07T12:27:00Z</dcterms:modified>
</cp:coreProperties>
</file>