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78B" w:rsidP="0052578B">
      <w:pPr>
        <w:pStyle w:val="Title"/>
      </w:pPr>
      <w:r>
        <w:fldChar w:fldCharType="begin"/>
      </w:r>
      <w:r>
        <w:instrText xml:space="preserve"> TITLE   \* MERGEFORMAT </w:instrText>
      </w:r>
      <w:r>
        <w:fldChar w:fldCharType="separate"/>
      </w:r>
      <w:r>
        <w:t>DEFCMM006 Support the operation of a communications and information system facility</w:t>
      </w:r>
      <w:r>
        <w:fldChar w:fldCharType="end"/>
      </w:r>
    </w:p>
    <w:p w:rsidR="0052578B" w:rsidP="0052578B">
      <w:pPr>
        <w:pStyle w:val="Version"/>
        <w:sectPr w:rsidSect="007515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1588" w:rsidP="00751588">
      <w:pPr>
        <w:pStyle w:val="SuperHeading"/>
      </w:pPr>
      <w:r w:rsidRPr="00751588">
        <w:t>DEFCMM006 Support the operation of a communications and information system facility</w:t>
      </w:r>
    </w:p>
    <w:p w:rsidR="00000000" w:rsidRPr="00751588" w:rsidP="00751588">
      <w:pPr>
        <w:pStyle w:val="Heading1"/>
      </w:pPr>
      <w:bookmarkStart w:id="1" w:name="O_658374"/>
      <w:bookmarkEnd w:id="1"/>
      <w:r w:rsidRPr="00751588">
        <w:t>Modification History</w:t>
      </w:r>
    </w:p>
    <w:tbl>
      <w:tblPr>
        <w:tblW w:w="0" w:type="auto"/>
        <w:tblLayout w:type="fixed"/>
        <w:tblCellMar>
          <w:left w:w="62" w:type="dxa"/>
          <w:right w:w="62" w:type="dxa"/>
        </w:tblCellMar>
        <w:tblLook w:val="0000"/>
      </w:tblPr>
      <w:tblGrid>
        <w:gridCol w:w="1134"/>
        <w:gridCol w:w="7937"/>
      </w:tblGrid>
      <w:tr w:rsidTr="0052578B">
        <w:tblPrEx>
          <w:tblW w:w="0" w:type="auto"/>
          <w:tblLayout w:type="fixed"/>
          <w:tblCellMar>
            <w:left w:w="62" w:type="dxa"/>
            <w:right w:w="62" w:type="dxa"/>
          </w:tblCellMar>
          <w:tblLook w:val="0000"/>
        </w:tblPrEx>
        <w:trPr>
          <w:trHeight w:val="53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588">
            <w:pPr>
              <w:pStyle w:val="TableHeading"/>
              <w:rPr>
                <w:lang w:val="en-NZ"/>
              </w:rPr>
            </w:pPr>
            <w:r w:rsidRPr="0075158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588">
            <w:pPr>
              <w:pStyle w:val="TableHeading"/>
              <w:rPr>
                <w:lang w:val="en-NZ"/>
              </w:rPr>
            </w:pPr>
            <w:r w:rsidRPr="00751588">
              <w:t>Comments</w:t>
            </w:r>
          </w:p>
        </w:tc>
      </w:tr>
      <w:tr w:rsidTr="0052578B">
        <w:tblPrEx>
          <w:tblW w:w="0" w:type="auto"/>
          <w:tblLayout w:type="fixed"/>
          <w:tblCellMar>
            <w:left w:w="62" w:type="dxa"/>
            <w:right w:w="62" w:type="dxa"/>
          </w:tblCellMar>
          <w:tblLook w:val="0000"/>
        </w:tblPrEx>
        <w:trPr>
          <w:trHeight w:val="53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588">
            <w:pPr>
              <w:pStyle w:val="BodyText"/>
              <w:rPr>
                <w:lang w:val="en-NZ"/>
              </w:rPr>
            </w:pPr>
            <w:r w:rsidRPr="0075158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588" w:rsidP="00751588">
            <w:pPr>
              <w:pStyle w:val="BodyText"/>
            </w:pPr>
            <w:r w:rsidRPr="00751588">
              <w:t xml:space="preserve">This unit was released in DEF Defence Training Package release 1.0 and meets the Standards for Training Packages. </w:t>
            </w:r>
          </w:p>
          <w:p w:rsidR="00000000" w:rsidRPr="00751588" w:rsidP="00751588">
            <w:pPr>
              <w:pStyle w:val="BodyText"/>
            </w:pPr>
            <w:r w:rsidRPr="00751588">
              <w:t>This unit supersedes and is equivalent to DEFCO108A Support the operation of a communications and information system facility.</w:t>
            </w:r>
          </w:p>
          <w:p w:rsidR="00000000" w:rsidRPr="00751588" w:rsidP="00751588">
            <w:pPr>
              <w:pStyle w:val="ListBullet"/>
            </w:pPr>
            <w:r w:rsidRPr="00751588">
              <w:t>Unit code updated</w:t>
            </w:r>
          </w:p>
          <w:p w:rsidR="00000000" w:rsidRPr="00751588" w:rsidP="00751588">
            <w:pPr>
              <w:pStyle w:val="ListBullet"/>
            </w:pPr>
            <w:r w:rsidRPr="00751588">
              <w:t>Content and formatting updated to comply with new standards</w:t>
            </w:r>
          </w:p>
          <w:p w:rsidR="00000000" w:rsidRPr="00751588" w:rsidP="00751588">
            <w:pPr>
              <w:pStyle w:val="ListBullet"/>
            </w:pPr>
            <w:r w:rsidRPr="00751588">
              <w:t>All PC transitioned from passive to active voice</w:t>
            </w:r>
          </w:p>
        </w:tc>
      </w:tr>
    </w:tbl>
    <w:p w:rsidR="0052578B" w:rsidP="00751588">
      <w:pPr>
        <w:pStyle w:val="BodyText"/>
      </w:pPr>
    </w:p>
    <w:p w:rsidR="0052578B" w:rsidP="00751588">
      <w:pPr>
        <w:pStyle w:val="BodyText"/>
      </w:pPr>
    </w:p>
    <w:p w:rsidR="00000000" w:rsidRPr="00751588" w:rsidP="00751588">
      <w:pPr>
        <w:pStyle w:val="Heading1"/>
      </w:pPr>
      <w:bookmarkStart w:id="2" w:name="O_658375"/>
      <w:bookmarkEnd w:id="2"/>
      <w:r w:rsidRPr="00751588">
        <w:t>Application</w:t>
      </w:r>
    </w:p>
    <w:p w:rsidR="00000000" w:rsidRPr="00751588" w:rsidP="0052578B">
      <w:pPr>
        <w:pStyle w:val="BodyText"/>
      </w:pPr>
      <w:r w:rsidRPr="00751588">
        <w:t>This unit describes the skills required to deploy, operate and maintain communications facilities in an Area of Operations (AO).</w:t>
      </w:r>
    </w:p>
    <w:p w:rsidR="00000000" w:rsidRPr="00751588" w:rsidP="0052578B">
      <w:pPr>
        <w:pStyle w:val="BodyText"/>
      </w:pPr>
      <w:r w:rsidRPr="00751588">
        <w:t>This unit was developed for those working in a Defence deployed environment but may be relevant to others who work in this field.</w:t>
      </w:r>
    </w:p>
    <w:p w:rsidR="00000000" w:rsidRPr="00751588" w:rsidP="0052578B">
      <w:pPr>
        <w:pStyle w:val="BodyText"/>
      </w:pPr>
      <w:r w:rsidRPr="00751588">
        <w:t xml:space="preserve">The skills and knowledge described in this unit must be applied within the legislative, regulatory and policy environment in </w:t>
      </w:r>
      <w:r w:rsidRPr="00751588">
        <w:t>which they are carried out. Organisational policies and procedures must be consulted and adhered to.</w:t>
      </w:r>
    </w:p>
    <w:p w:rsidR="00000000" w:rsidRPr="00751588" w:rsidP="0052578B">
      <w:pPr>
        <w:pStyle w:val="BodyText"/>
      </w:pPr>
      <w:r w:rsidRPr="00751588">
        <w:t>Those undertaking this unit would work independently and as part of a team, under direct and/or indirect supervision. They would use discretion and judgem</w:t>
      </w:r>
      <w:r w:rsidRPr="00751588">
        <w:t xml:space="preserve">ent, and take responsibility for the quality of their outputs while performing specific tasks. </w:t>
      </w:r>
    </w:p>
    <w:p w:rsidR="00000000" w:rsidRPr="00751588" w:rsidP="0052578B">
      <w:pPr>
        <w:pStyle w:val="BodyText"/>
      </w:pPr>
      <w:r w:rsidRPr="00751588">
        <w:t>No licensing, legislative or certification requirements apply to unit at the time of publication.</w:t>
      </w:r>
    </w:p>
    <w:p w:rsidR="00000000" w:rsidRPr="00751588" w:rsidP="00751588">
      <w:pPr>
        <w:pStyle w:val="Heading1"/>
      </w:pPr>
      <w:bookmarkStart w:id="3" w:name="O_658377"/>
      <w:bookmarkEnd w:id="3"/>
      <w:r w:rsidRPr="00751588">
        <w:t>Competency Field</w:t>
      </w:r>
    </w:p>
    <w:p w:rsidR="00000000" w:rsidRPr="00751588" w:rsidP="0052578B">
      <w:pPr>
        <w:pStyle w:val="BodyText"/>
      </w:pPr>
      <w:r w:rsidRPr="00751588">
        <w:t>Communications</w:t>
      </w:r>
    </w:p>
    <w:p w:rsidR="00000000" w:rsidRPr="00751588" w:rsidP="00751588">
      <w:pPr>
        <w:pStyle w:val="Heading1"/>
      </w:pPr>
      <w:bookmarkStart w:id="4" w:name="O_658379"/>
      <w:bookmarkEnd w:id="4"/>
      <w:r w:rsidRPr="00751588">
        <w:t>Elements and Performance Criteria</w:t>
      </w:r>
    </w:p>
    <w:tbl>
      <w:tblPr>
        <w:tblW w:w="0" w:type="auto"/>
        <w:tblLayout w:type="fixed"/>
        <w:tblCellMar>
          <w:left w:w="62" w:type="dxa"/>
          <w:right w:w="62" w:type="dxa"/>
        </w:tblCellMar>
        <w:tblLook w:val="0000"/>
      </w:tblPr>
      <w:tblGrid>
        <w:gridCol w:w="2268"/>
        <w:gridCol w:w="6804"/>
      </w:tblGrid>
      <w:tr w:rsidTr="0075158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588">
            <w:pPr>
              <w:pStyle w:val="TableHeading"/>
              <w:rPr>
                <w:lang w:val="en-NZ"/>
              </w:rPr>
            </w:pPr>
            <w:r w:rsidRPr="0075158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588">
            <w:pPr>
              <w:pStyle w:val="TableHeading"/>
              <w:rPr>
                <w:lang w:val="en-NZ"/>
              </w:rPr>
            </w:pPr>
            <w:r w:rsidRPr="00751588">
              <w:t>PERFORMANCE CRITERIA</w:t>
            </w:r>
          </w:p>
        </w:tc>
      </w:tr>
      <w:tr w:rsidTr="0075158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588">
            <w:pPr>
              <w:pStyle w:val="BodyText"/>
              <w:rPr>
                <w:lang w:val="en-NZ"/>
              </w:rPr>
            </w:pPr>
            <w:r w:rsidRPr="0075158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588">
            <w:pPr>
              <w:pStyle w:val="BodyText"/>
              <w:rPr>
                <w:lang w:val="en-NZ"/>
              </w:rPr>
            </w:pPr>
            <w:r w:rsidRPr="00751588">
              <w:t>Performance criteria describe the performance needed to demonstrate achievement of the element. Where bold italicised text is used, further information is detailed in the range of conditions section.</w:t>
            </w:r>
          </w:p>
        </w:tc>
      </w:tr>
      <w:tr w:rsidTr="0075158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588">
            <w:pPr>
              <w:pStyle w:val="List"/>
              <w:rPr>
                <w:lang w:val="en-NZ"/>
              </w:rPr>
            </w:pPr>
            <w:r w:rsidRPr="00751588">
              <w:rPr>
                <w:rStyle w:val="SpecialBold"/>
              </w:rPr>
              <w:t>1.</w:t>
            </w:r>
            <w:r w:rsidRPr="00751588">
              <w:rPr>
                <w:rStyle w:val="SpecialBold"/>
              </w:rPr>
              <w:tab/>
              <w:t>Prepare for deployment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588" w:rsidP="00751588">
            <w:pPr>
              <w:pStyle w:val="List"/>
            </w:pPr>
            <w:r w:rsidRPr="00751588">
              <w:t>1.1</w:t>
            </w:r>
            <w:r w:rsidRPr="00751588">
              <w:tab/>
              <w:t>Set up allocated equipmen</w:t>
            </w:r>
            <w:r w:rsidRPr="00751588">
              <w:t>t prior to deployment.</w:t>
            </w:r>
          </w:p>
          <w:p w:rsidR="00000000" w:rsidRPr="00751588" w:rsidP="00751588">
            <w:pPr>
              <w:pStyle w:val="List"/>
            </w:pPr>
            <w:r w:rsidRPr="00751588">
              <w:t>1.2</w:t>
            </w:r>
            <w:r w:rsidRPr="00751588">
              <w:tab/>
              <w:t>Pack allocated equipment and stores.</w:t>
            </w:r>
          </w:p>
          <w:p w:rsidR="00000000" w:rsidP="00751588">
            <w:pPr>
              <w:pStyle w:val="List"/>
              <w:rPr>
                <w:lang w:val="en-NZ"/>
              </w:rPr>
            </w:pPr>
            <w:r w:rsidRPr="00751588">
              <w:t>1.3</w:t>
            </w:r>
            <w:r w:rsidRPr="00751588">
              <w:tab/>
              <w:t>Check unit and personal equipment.</w:t>
            </w:r>
          </w:p>
        </w:tc>
      </w:tr>
      <w:tr w:rsidTr="0075158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588">
            <w:pPr>
              <w:pStyle w:val="List"/>
              <w:rPr>
                <w:lang w:val="en-NZ"/>
              </w:rPr>
            </w:pPr>
            <w:r w:rsidRPr="00751588">
              <w:rPr>
                <w:rStyle w:val="SpecialBold"/>
              </w:rPr>
              <w:t>2.</w:t>
            </w:r>
            <w:r w:rsidRPr="00751588">
              <w:rPr>
                <w:rStyle w:val="SpecialBold"/>
              </w:rPr>
              <w:tab/>
              <w:t>Deploy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588" w:rsidP="00751588">
            <w:pPr>
              <w:pStyle w:val="List"/>
            </w:pPr>
            <w:r w:rsidRPr="00751588">
              <w:t>2.1</w:t>
            </w:r>
            <w:r w:rsidRPr="00751588">
              <w:tab/>
              <w:t>Establish facilities in the area of operations.</w:t>
            </w:r>
          </w:p>
          <w:p w:rsidR="00000000" w:rsidP="00751588">
            <w:pPr>
              <w:pStyle w:val="List"/>
              <w:rPr>
                <w:lang w:val="en-NZ"/>
              </w:rPr>
            </w:pPr>
            <w:r w:rsidRPr="00751588">
              <w:t>2.2</w:t>
            </w:r>
            <w:r w:rsidRPr="00751588">
              <w:tab/>
              <w:t>Redeploy equipment and/or personnel.</w:t>
            </w:r>
          </w:p>
        </w:tc>
      </w:tr>
      <w:tr w:rsidTr="0075158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588">
            <w:pPr>
              <w:pStyle w:val="List"/>
              <w:rPr>
                <w:lang w:val="en-NZ"/>
              </w:rPr>
            </w:pPr>
            <w:r w:rsidRPr="00751588">
              <w:rPr>
                <w:rStyle w:val="SpecialBold"/>
              </w:rPr>
              <w:t>3.</w:t>
            </w:r>
            <w:r w:rsidRPr="00751588">
              <w:rPr>
                <w:rStyle w:val="SpecialBold"/>
              </w:rPr>
              <w:tab/>
              <w:t>Conduct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588" w:rsidP="00751588">
            <w:pPr>
              <w:pStyle w:val="List"/>
            </w:pPr>
            <w:r w:rsidRPr="00751588">
              <w:t>3.1</w:t>
            </w:r>
            <w:r w:rsidRPr="00751588">
              <w:tab/>
              <w:t>Conduct daily routine.</w:t>
            </w:r>
          </w:p>
          <w:p w:rsidR="00000000" w:rsidP="00751588">
            <w:pPr>
              <w:pStyle w:val="List"/>
              <w:rPr>
                <w:lang w:val="en-NZ"/>
              </w:rPr>
            </w:pPr>
            <w:r w:rsidRPr="00751588">
              <w:t>3.2</w:t>
            </w:r>
            <w:r w:rsidRPr="00751588">
              <w:tab/>
              <w:t>Maintain communications facilities.</w:t>
            </w:r>
          </w:p>
        </w:tc>
      </w:tr>
      <w:tr w:rsidTr="0075158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588">
            <w:pPr>
              <w:pStyle w:val="List"/>
              <w:rPr>
                <w:lang w:val="en-NZ"/>
              </w:rPr>
            </w:pPr>
            <w:r w:rsidRPr="00751588">
              <w:rPr>
                <w:rStyle w:val="SpecialBold"/>
              </w:rPr>
              <w:t>4.</w:t>
            </w:r>
            <w:r w:rsidRPr="00751588">
              <w:rPr>
                <w:rStyle w:val="SpecialBold"/>
              </w:rPr>
              <w:tab/>
              <w:t>Maintain operability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588" w:rsidP="00751588">
            <w:pPr>
              <w:pStyle w:val="List"/>
            </w:pPr>
            <w:r w:rsidRPr="00751588">
              <w:t>4.1</w:t>
            </w:r>
            <w:r w:rsidRPr="00751588">
              <w:tab/>
              <w:t>Conduct non-technical inspections and cleaning of equipment.</w:t>
            </w:r>
          </w:p>
          <w:p w:rsidR="00000000" w:rsidRPr="00751588" w:rsidP="00751588">
            <w:pPr>
              <w:pStyle w:val="List"/>
            </w:pPr>
            <w:r w:rsidRPr="00751588">
              <w:t>4.2</w:t>
            </w:r>
            <w:r w:rsidRPr="00751588">
              <w:tab/>
              <w:t>Replenish consumable stores.</w:t>
            </w:r>
          </w:p>
          <w:p w:rsidR="00000000" w:rsidRPr="00751588" w:rsidP="00751588">
            <w:pPr>
              <w:pStyle w:val="List"/>
            </w:pPr>
            <w:r w:rsidRPr="00751588">
              <w:t>4.3</w:t>
            </w:r>
            <w:r w:rsidRPr="00751588">
              <w:tab/>
              <w:t>Safeguard equipment and stores against damage or loss.</w:t>
            </w:r>
          </w:p>
        </w:tc>
      </w:tr>
    </w:tbl>
    <w:p w:rsidR="00000000" w:rsidRPr="00751588" w:rsidP="00751588">
      <w:pPr>
        <w:pStyle w:val="BodyText"/>
      </w:pPr>
    </w:p>
    <w:p w:rsidR="00000000" w:rsidRPr="00751588" w:rsidP="00751588">
      <w:pPr>
        <w:pStyle w:val="AllowPageBreak"/>
      </w:pPr>
    </w:p>
    <w:p w:rsidR="00000000" w:rsidRPr="00751588" w:rsidP="00751588">
      <w:pPr>
        <w:pStyle w:val="Heading1"/>
      </w:pPr>
      <w:bookmarkStart w:id="5" w:name="O_658380"/>
      <w:bookmarkEnd w:id="5"/>
      <w:r w:rsidRPr="00751588">
        <w:t>Foundation Skills</w:t>
      </w:r>
    </w:p>
    <w:p w:rsidR="00000000" w:rsidRPr="00751588" w:rsidP="0052578B">
      <w:pPr>
        <w:pStyle w:val="BodyText"/>
      </w:pPr>
      <w:r w:rsidRPr="00751588">
        <w:t>The foundation skills demands of this unit have been mapped for alignment with the Australian Core Skills Framework (ACSF). The following tables outline the performance levels indicated for successful attainment of the unit.</w:t>
      </w:r>
    </w:p>
    <w:p w:rsidR="00000000" w:rsidRPr="00751588" w:rsidP="0052578B">
      <w:pPr>
        <w:pStyle w:val="BodyText"/>
      </w:pPr>
      <w:r w:rsidRPr="00751588">
        <w:t xml:space="preserve">ACSF levels </w:t>
      </w:r>
      <w:r w:rsidRPr="00751588">
        <w:t>indicative of performance:</w:t>
      </w:r>
    </w:p>
    <w:p w:rsidR="00000000" w:rsidRPr="00751588" w:rsidP="00751588">
      <w:pPr>
        <w:pStyle w:val="BodyText"/>
      </w:pPr>
      <w:bookmarkStart w:id="6" w:name="O_66066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59.75pt">
            <v:imagedata r:id="rId10" o:title=""/>
          </v:shape>
        </w:pict>
      </w:r>
      <w:bookmarkEnd w:id="6"/>
    </w:p>
    <w:p w:rsidR="00000000" w:rsidRPr="00751588" w:rsidP="00751588">
      <w:pPr>
        <w:pStyle w:val="BodyText"/>
      </w:pPr>
    </w:p>
    <w:p w:rsidR="00000000" w:rsidRPr="00751588" w:rsidP="0052578B">
      <w:pPr>
        <w:pStyle w:val="BodyText"/>
      </w:pPr>
      <w:r w:rsidRPr="00751588">
        <w:t>Further information on ACSF and the foundation skills underpinning this</w:t>
      </w:r>
      <w:r w:rsidRPr="00751588">
        <w:t xml:space="preserve"> unit can be found in the Foundation Skills Guide on the GSA website.</w:t>
      </w:r>
    </w:p>
    <w:p w:rsidR="00000000" w:rsidRPr="00751588" w:rsidP="00751588">
      <w:pPr>
        <w:pStyle w:val="Heading1"/>
      </w:pPr>
      <w:bookmarkStart w:id="7" w:name="O_658382"/>
      <w:bookmarkEnd w:id="7"/>
      <w:r w:rsidRPr="00751588">
        <w:t>Unit Mapping Information</w:t>
      </w:r>
    </w:p>
    <w:p w:rsidR="00000000" w:rsidRPr="00751588" w:rsidP="0052578B">
      <w:pPr>
        <w:pStyle w:val="BodyText"/>
      </w:pPr>
      <w:r w:rsidRPr="00751588">
        <w:t>This unit supersedes and is equivalent to DEFCO108A Support the operation of a communications and information system facility.</w:t>
      </w:r>
    </w:p>
    <w:p w:rsidR="00000000" w:rsidRPr="00751588" w:rsidP="00751588">
      <w:pPr>
        <w:pStyle w:val="Heading1"/>
      </w:pPr>
      <w:bookmarkStart w:id="8" w:name="O_658389"/>
      <w:bookmarkEnd w:id="8"/>
      <w:r w:rsidRPr="00751588">
        <w:t>Links</w:t>
      </w:r>
    </w:p>
    <w:p w:rsidR="00000000" w:rsidRPr="00751588" w:rsidP="0052578B">
      <w:pPr>
        <w:pStyle w:val="BodyText"/>
      </w:pPr>
      <w:r w:rsidRPr="0075158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72C95">
        <w:rPr>
          <w:rStyle w:val="Hyperlink"/>
        </w:rPr>
        <w:t>https://vetnet.gov.au/Pages/TrainingDocs.aspx?q=6bdbab1e-11ed-4bc9-9cba-9e1a55d4e4a9</w:t>
      </w:r>
      <w:r>
        <w:fldChar w:fldCharType="end"/>
      </w:r>
    </w:p>
    <w:p w:rsidR="00000000" w:rsidRPr="00751588" w:rsidP="0052578B">
      <w:pPr>
        <w:pStyle w:val="BodyText"/>
      </w:pPr>
      <w:r w:rsidRPr="0075158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72C95">
        <w:rPr>
          <w:rStyle w:val="Hyperlink"/>
        </w:rPr>
        <w:t>https://vetnet.gov.au/Pages/TrainingDocs.aspx?q=6bdbab1e-11ed-4bc9-9cba-9e1a55d4e4a9</w:t>
      </w:r>
      <w:r>
        <w:fldChar w:fldCharType="end"/>
      </w:r>
    </w:p>
    <w:p w:rsidR="00000000" w:rsidRPr="00751588" w:rsidP="0052578B">
      <w:pPr>
        <w:pStyle w:val="BodyText"/>
      </w:pPr>
      <w:r w:rsidRPr="0075158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72C95">
        <w:rPr>
          <w:rStyle w:val="Hyperlink"/>
        </w:rPr>
        <w:t>https://vetnet.gov.au/Pages/TrainingDocs.aspx?q=6bdbab1e-11ed-4bc9-9cba-9e1a55d4e4a9</w:t>
      </w:r>
      <w:r>
        <w:fldChar w:fldCharType="end"/>
      </w:r>
    </w:p>
    <w:p w:rsidR="00000000" w:rsidRPr="00751588" w:rsidP="00751588"/>
    <w:sectPr w:rsidSect="00751588">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5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588" w:rsidRPr="0052578B" w:rsidP="005257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5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78B" w:rsidP="007515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578B" w:rsidP="0075158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2578B" w:rsidP="007515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5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7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1588" w:rsidRPr="0052578B" w:rsidP="005257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5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78B" w:rsidRPr="002D2AF8" w:rsidP="00751588">
    <w:pPr>
      <w:pStyle w:val="Header"/>
      <w:framePr w:wrap="around"/>
    </w:pPr>
    <w:r>
      <w:fldChar w:fldCharType="begin"/>
    </w:r>
    <w:r>
      <w:instrText xml:space="preserve"> TITLE   \* MERGEFORMAT </w:instrText>
    </w:r>
    <w:r>
      <w:fldChar w:fldCharType="separate"/>
    </w:r>
    <w:r>
      <w:t>DEFCMM006 Support the operation of a communications and information system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2578B" w:rsidP="007515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F069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CE15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5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1588"/>
    <w:pPr>
      <w:spacing w:before="360" w:after="60"/>
      <w:outlineLvl w:val="0"/>
    </w:pPr>
    <w:rPr>
      <w:sz w:val="32"/>
    </w:rPr>
  </w:style>
  <w:style w:type="paragraph" w:styleId="Heading2">
    <w:name w:val="heading 2"/>
    <w:basedOn w:val="HeadingBase"/>
    <w:next w:val="BodyText"/>
    <w:link w:val="Heading2Char"/>
    <w:qFormat/>
    <w:rsid w:val="00751588"/>
    <w:pPr>
      <w:keepLines/>
      <w:spacing w:before="240" w:after="120"/>
      <w:outlineLvl w:val="1"/>
    </w:pPr>
    <w:rPr>
      <w:sz w:val="28"/>
      <w:szCs w:val="40"/>
    </w:rPr>
  </w:style>
  <w:style w:type="paragraph" w:styleId="Heading3">
    <w:name w:val="heading 3"/>
    <w:basedOn w:val="HeadingBase"/>
    <w:next w:val="BodyText"/>
    <w:link w:val="Heading3Char"/>
    <w:qFormat/>
    <w:rsid w:val="00751588"/>
    <w:pPr>
      <w:spacing w:before="180" w:after="120"/>
      <w:outlineLvl w:val="2"/>
    </w:pPr>
    <w:rPr>
      <w:spacing w:val="-10"/>
      <w:kern w:val="32"/>
    </w:rPr>
  </w:style>
  <w:style w:type="paragraph" w:styleId="Heading4">
    <w:name w:val="heading 4"/>
    <w:basedOn w:val="HeadingBase"/>
    <w:next w:val="BodyText"/>
    <w:link w:val="Heading4Char"/>
    <w:qFormat/>
    <w:rsid w:val="00751588"/>
    <w:pPr>
      <w:spacing w:before="160" w:after="120"/>
      <w:outlineLvl w:val="3"/>
    </w:pPr>
    <w:rPr>
      <w:sz w:val="22"/>
    </w:rPr>
  </w:style>
  <w:style w:type="paragraph" w:styleId="Heading5">
    <w:name w:val="heading 5"/>
    <w:basedOn w:val="HeadingBase"/>
    <w:next w:val="Normal"/>
    <w:link w:val="Heading5Char"/>
    <w:qFormat/>
    <w:rsid w:val="00751588"/>
    <w:pPr>
      <w:spacing w:before="80"/>
      <w:outlineLvl w:val="4"/>
    </w:pPr>
    <w:rPr>
      <w:color w:val="918585"/>
      <w:sz w:val="20"/>
    </w:rPr>
  </w:style>
  <w:style w:type="paragraph" w:styleId="Heading6">
    <w:name w:val="heading 6"/>
    <w:basedOn w:val="HeadingBase"/>
    <w:next w:val="Normal"/>
    <w:link w:val="Heading6Char"/>
    <w:qFormat/>
    <w:rsid w:val="00751588"/>
    <w:pPr>
      <w:spacing w:before="60"/>
      <w:outlineLvl w:val="5"/>
    </w:pPr>
    <w:rPr>
      <w:color w:val="918585"/>
      <w:sz w:val="20"/>
    </w:rPr>
  </w:style>
  <w:style w:type="paragraph" w:styleId="Heading7">
    <w:name w:val="heading 7"/>
    <w:basedOn w:val="Normal"/>
    <w:next w:val="Normal"/>
    <w:link w:val="Heading7Char"/>
    <w:qFormat/>
    <w:rsid w:val="00751588"/>
    <w:pPr>
      <w:ind w:left="720"/>
      <w:outlineLvl w:val="6"/>
    </w:pPr>
    <w:rPr>
      <w:i/>
    </w:rPr>
  </w:style>
  <w:style w:type="paragraph" w:styleId="Heading8">
    <w:name w:val="heading 8"/>
    <w:basedOn w:val="Normal"/>
    <w:next w:val="Normal"/>
    <w:link w:val="Heading8Char"/>
    <w:qFormat/>
    <w:rsid w:val="00751588"/>
    <w:pPr>
      <w:ind w:left="720"/>
      <w:outlineLvl w:val="7"/>
    </w:pPr>
    <w:rPr>
      <w:i/>
    </w:rPr>
  </w:style>
  <w:style w:type="paragraph" w:styleId="Heading9">
    <w:name w:val="heading 9"/>
    <w:basedOn w:val="Normal"/>
    <w:next w:val="Normal"/>
    <w:link w:val="Heading9Char"/>
    <w:qFormat/>
    <w:rsid w:val="00751588"/>
    <w:pPr>
      <w:ind w:left="720"/>
      <w:outlineLvl w:val="8"/>
    </w:pPr>
    <w:rPr>
      <w:i/>
    </w:rPr>
  </w:style>
  <w:style w:type="character" w:default="1" w:styleId="DefaultParagraphFont">
    <w:name w:val="Default Paragraph Font"/>
    <w:uiPriority w:val="1"/>
    <w:unhideWhenUsed/>
    <w:rsid w:val="007515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1588"/>
  </w:style>
  <w:style w:type="character" w:customStyle="1" w:styleId="Heading1Char">
    <w:name w:val="Heading 1 Char"/>
    <w:basedOn w:val="DefaultParagraphFont"/>
    <w:link w:val="Heading1"/>
    <w:rsid w:val="00751588"/>
    <w:rPr>
      <w:rFonts w:ascii="Times New Roman" w:eastAsia="Times New Roman" w:hAnsi="Times New Roman" w:cs="Times New Roman"/>
      <w:b/>
      <w:sz w:val="32"/>
      <w:szCs w:val="20"/>
      <w:lang w:eastAsia="en-US"/>
    </w:rPr>
  </w:style>
  <w:style w:type="paragraph" w:styleId="BodyText">
    <w:name w:val="Body Text"/>
    <w:basedOn w:val="Normal"/>
    <w:link w:val="BodyTextChar"/>
    <w:rsid w:val="007515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1588"/>
    <w:rPr>
      <w:rFonts w:ascii="Times New Roman" w:eastAsia="Times New Roman" w:hAnsi="Times New Roman" w:cs="Times New Roman"/>
      <w:sz w:val="24"/>
      <w:lang w:eastAsia="en-US"/>
    </w:rPr>
  </w:style>
  <w:style w:type="paragraph" w:styleId="List">
    <w:name w:val="List"/>
    <w:basedOn w:val="BodyText"/>
    <w:next w:val="BodyText"/>
    <w:rsid w:val="00751588"/>
    <w:pPr>
      <w:tabs>
        <w:tab w:val="left" w:pos="340"/>
      </w:tabs>
      <w:spacing w:before="60" w:after="60"/>
      <w:ind w:left="340" w:hanging="340"/>
    </w:pPr>
  </w:style>
  <w:style w:type="paragraph" w:styleId="ListBullet">
    <w:name w:val="List Bullet"/>
    <w:basedOn w:val="List"/>
    <w:rsid w:val="00751588"/>
    <w:pPr>
      <w:numPr>
        <w:numId w:val="11"/>
      </w:numPr>
      <w:tabs>
        <w:tab w:val="clear" w:pos="340"/>
      </w:tabs>
      <w:spacing w:before="40" w:after="40"/>
    </w:pPr>
  </w:style>
  <w:style w:type="character" w:customStyle="1" w:styleId="SpecialBold">
    <w:name w:val="Special Bold"/>
    <w:basedOn w:val="DefaultParagraphFont"/>
    <w:rsid w:val="00751588"/>
    <w:rPr>
      <w:b/>
      <w:spacing w:val="0"/>
    </w:rPr>
  </w:style>
  <w:style w:type="paragraph" w:customStyle="1" w:styleId="SuperHeading">
    <w:name w:val="SuperHeading"/>
    <w:basedOn w:val="Normal"/>
    <w:rsid w:val="00751588"/>
    <w:pPr>
      <w:spacing w:before="240" w:after="120"/>
      <w:outlineLvl w:val="0"/>
    </w:pPr>
    <w:rPr>
      <w:rFonts w:ascii="Times New Roman" w:hAnsi="Times New Roman"/>
      <w:b/>
      <w:sz w:val="32"/>
    </w:rPr>
  </w:style>
  <w:style w:type="paragraph" w:customStyle="1" w:styleId="TableHeading">
    <w:name w:val="Table Heading"/>
    <w:basedOn w:val="HeadingBase"/>
    <w:rsid w:val="00751588"/>
    <w:pPr>
      <w:keepLines/>
      <w:pBdr>
        <w:bottom w:val="single" w:sz="6" w:space="1" w:color="918585"/>
      </w:pBdr>
      <w:spacing w:before="240"/>
    </w:pPr>
  </w:style>
  <w:style w:type="paragraph" w:customStyle="1" w:styleId="AllowPageBreak">
    <w:name w:val="AllowPageBreak"/>
    <w:rsid w:val="007515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15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15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15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15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15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15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15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1588"/>
    <w:rPr>
      <w:rFonts w:ascii="Courier New" w:eastAsia="Times New Roman" w:hAnsi="Courier New" w:cs="Times New Roman"/>
      <w:i/>
      <w:szCs w:val="20"/>
      <w:lang w:eastAsia="en-US"/>
    </w:rPr>
  </w:style>
  <w:style w:type="paragraph" w:customStyle="1" w:styleId="HeadingBase">
    <w:name w:val="Heading Base"/>
    <w:rsid w:val="007515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1588"/>
    <w:pPr>
      <w:tabs>
        <w:tab w:val="right" w:leader="dot" w:pos="9072"/>
      </w:tabs>
      <w:ind w:left="567"/>
    </w:pPr>
    <w:rPr>
      <w:szCs w:val="22"/>
    </w:rPr>
  </w:style>
  <w:style w:type="paragraph" w:customStyle="1" w:styleId="TOCBase">
    <w:name w:val="TOC Base"/>
    <w:rsid w:val="007515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1588"/>
    <w:pPr>
      <w:tabs>
        <w:tab w:val="right" w:leader="dot" w:pos="9072"/>
      </w:tabs>
      <w:spacing w:before="40" w:after="40"/>
      <w:ind w:left="284"/>
    </w:pPr>
    <w:rPr>
      <w:rFonts w:ascii="Times New Roman" w:hAnsi="Times New Roman"/>
    </w:rPr>
  </w:style>
  <w:style w:type="paragraph" w:styleId="TOC1">
    <w:name w:val="toc 1"/>
    <w:basedOn w:val="TOCBase"/>
    <w:next w:val="Normal"/>
    <w:rsid w:val="007515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15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1588"/>
    <w:rPr>
      <w:rFonts w:ascii="Times New Roman" w:eastAsia="Times New Roman" w:hAnsi="Times New Roman" w:cs="Times New Roman"/>
      <w:sz w:val="16"/>
      <w:lang w:eastAsia="en-US"/>
    </w:rPr>
  </w:style>
  <w:style w:type="paragraph" w:styleId="Title">
    <w:name w:val="Title"/>
    <w:basedOn w:val="HeadingBase"/>
    <w:link w:val="TitleChar"/>
    <w:qFormat/>
    <w:rsid w:val="00751588"/>
    <w:pPr>
      <w:spacing w:before="5040"/>
      <w:jc w:val="center"/>
    </w:pPr>
    <w:rPr>
      <w:sz w:val="48"/>
      <w:szCs w:val="72"/>
      <w:lang w:val="en-US"/>
    </w:rPr>
  </w:style>
  <w:style w:type="character" w:customStyle="1" w:styleId="TitleChar">
    <w:name w:val="Title Char"/>
    <w:basedOn w:val="DefaultParagraphFont"/>
    <w:link w:val="Title"/>
    <w:rsid w:val="007515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1588"/>
    <w:pPr>
      <w:tabs>
        <w:tab w:val="left" w:pos="3600"/>
        <w:tab w:val="left" w:pos="3958"/>
      </w:tabs>
    </w:pPr>
  </w:style>
  <w:style w:type="paragraph" w:customStyle="1" w:styleId="Note">
    <w:name w:val="Note"/>
    <w:basedOn w:val="BodyText"/>
    <w:rsid w:val="007515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1588"/>
    <w:pPr>
      <w:framePr w:wrap="auto" w:hAnchor="text" w:y="6049"/>
    </w:pPr>
    <w:rPr>
      <w:color w:val="000000"/>
      <w:sz w:val="40"/>
    </w:rPr>
  </w:style>
  <w:style w:type="paragraph" w:customStyle="1" w:styleId="TOCTitle">
    <w:name w:val="TOCTitle"/>
    <w:basedOn w:val="Heading1"/>
    <w:rsid w:val="00751588"/>
    <w:pPr>
      <w:spacing w:after="240"/>
      <w:jc w:val="center"/>
      <w:outlineLvl w:val="9"/>
    </w:pPr>
    <w:rPr>
      <w:caps/>
    </w:rPr>
  </w:style>
  <w:style w:type="paragraph" w:customStyle="1" w:styleId="Version">
    <w:name w:val="Version"/>
    <w:rsid w:val="007515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1588"/>
    <w:pPr>
      <w:numPr>
        <w:numId w:val="12"/>
      </w:numPr>
      <w:tabs>
        <w:tab w:val="clear" w:pos="680"/>
      </w:tabs>
    </w:pPr>
  </w:style>
  <w:style w:type="paragraph" w:styleId="Index1">
    <w:name w:val="index 1"/>
    <w:basedOn w:val="Normal"/>
    <w:next w:val="Normal"/>
    <w:semiHidden/>
    <w:rsid w:val="00751588"/>
    <w:pPr>
      <w:keepNext w:val="0"/>
      <w:tabs>
        <w:tab w:val="right" w:pos="4176"/>
      </w:tabs>
      <w:ind w:left="198" w:hanging="198"/>
    </w:pPr>
    <w:rPr>
      <w:rFonts w:ascii="Garamond" w:hAnsi="Garamond"/>
    </w:rPr>
  </w:style>
  <w:style w:type="paragraph" w:styleId="IndexHeading">
    <w:name w:val="index heading"/>
    <w:basedOn w:val="Normal"/>
    <w:next w:val="Index1"/>
    <w:semiHidden/>
    <w:rsid w:val="00751588"/>
    <w:pPr>
      <w:spacing w:before="120" w:after="120"/>
    </w:pPr>
    <w:rPr>
      <w:rFonts w:ascii="Arial" w:hAnsi="Arial"/>
      <w:b/>
      <w:color w:val="918585"/>
      <w:sz w:val="24"/>
    </w:rPr>
  </w:style>
  <w:style w:type="paragraph" w:styleId="Header">
    <w:name w:val="header"/>
    <w:basedOn w:val="Normal"/>
    <w:link w:val="HeaderChar"/>
    <w:rsid w:val="007515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1588"/>
    <w:rPr>
      <w:rFonts w:ascii="Times New Roman" w:eastAsia="Times New Roman" w:hAnsi="Times New Roman" w:cs="Times New Roman"/>
      <w:sz w:val="16"/>
      <w:szCs w:val="20"/>
      <w:lang w:val="en-GB" w:eastAsia="en-US"/>
    </w:rPr>
  </w:style>
  <w:style w:type="paragraph" w:customStyle="1" w:styleId="Chapter">
    <w:name w:val="Chapter"/>
    <w:basedOn w:val="Normal"/>
    <w:rsid w:val="00751588"/>
    <w:pPr>
      <w:spacing w:before="240"/>
    </w:pPr>
    <w:rPr>
      <w:rFonts w:ascii="Times New Roman" w:hAnsi="Times New Roman"/>
      <w:smallCaps/>
      <w:spacing w:val="80"/>
      <w:sz w:val="28"/>
    </w:rPr>
  </w:style>
  <w:style w:type="paragraph" w:customStyle="1" w:styleId="InChapter">
    <w:name w:val="InChapter"/>
    <w:basedOn w:val="Heading3"/>
    <w:rsid w:val="00751588"/>
    <w:pPr>
      <w:spacing w:after="240"/>
      <w:outlineLvl w:val="9"/>
    </w:pPr>
    <w:rPr>
      <w:noProof/>
    </w:rPr>
  </w:style>
  <w:style w:type="paragraph" w:styleId="Index2">
    <w:name w:val="index 2"/>
    <w:basedOn w:val="Normal"/>
    <w:next w:val="Normal"/>
    <w:semiHidden/>
    <w:rsid w:val="00751588"/>
    <w:pPr>
      <w:tabs>
        <w:tab w:val="right" w:pos="4176"/>
      </w:tabs>
      <w:ind w:left="568" w:hanging="284"/>
    </w:pPr>
    <w:rPr>
      <w:rFonts w:ascii="Garamond" w:hAnsi="Garamond"/>
    </w:rPr>
  </w:style>
  <w:style w:type="paragraph" w:customStyle="1" w:styleId="Byline">
    <w:name w:val="Byline"/>
    <w:rsid w:val="007515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1588"/>
    <w:pPr>
      <w:tabs>
        <w:tab w:val="clear" w:pos="3600"/>
        <w:tab w:val="clear" w:pos="3958"/>
      </w:tabs>
      <w:jc w:val="right"/>
    </w:pPr>
  </w:style>
  <w:style w:type="character" w:styleId="Emphasis">
    <w:name w:val="Emphasis"/>
    <w:basedOn w:val="DefaultParagraphFont"/>
    <w:qFormat/>
    <w:rsid w:val="00751588"/>
    <w:rPr>
      <w:i/>
    </w:rPr>
  </w:style>
  <w:style w:type="paragraph" w:styleId="Caption">
    <w:name w:val="caption"/>
    <w:basedOn w:val="BodyText"/>
    <w:next w:val="Normal"/>
    <w:qFormat/>
    <w:rsid w:val="00751588"/>
    <w:pPr>
      <w:framePr w:w="2268" w:hSpace="181" w:vSpace="181" w:wrap="around" w:vAnchor="text" w:hAnchor="page" w:x="1135" w:y="285" w:anchorLock="1"/>
    </w:pPr>
    <w:rPr>
      <w:i/>
    </w:rPr>
  </w:style>
  <w:style w:type="paragraph" w:customStyle="1" w:styleId="MiniTOCTitle">
    <w:name w:val="MiniTOCTitle"/>
    <w:basedOn w:val="Heading4"/>
    <w:rsid w:val="00751588"/>
    <w:pPr>
      <w:spacing w:before="240"/>
      <w:outlineLvl w:val="9"/>
    </w:pPr>
    <w:rPr>
      <w:noProof/>
      <w:sz w:val="24"/>
    </w:rPr>
  </w:style>
  <w:style w:type="paragraph" w:customStyle="1" w:styleId="MiniTOCItem">
    <w:name w:val="MiniTOCItem"/>
    <w:basedOn w:val="ListBullet"/>
    <w:rsid w:val="00751588"/>
    <w:pPr>
      <w:numPr>
        <w:numId w:val="0"/>
      </w:numPr>
      <w:tabs>
        <w:tab w:val="right" w:leader="dot" w:pos="6521"/>
      </w:tabs>
      <w:spacing w:before="0" w:after="0"/>
    </w:pPr>
  </w:style>
  <w:style w:type="paragraph" w:customStyle="1" w:styleId="TOFTitle">
    <w:name w:val="TOFTitle"/>
    <w:basedOn w:val="TOCTitle"/>
    <w:rsid w:val="00751588"/>
  </w:style>
  <w:style w:type="paragraph" w:styleId="TableofFigures">
    <w:name w:val="table of figures"/>
    <w:basedOn w:val="Normal"/>
    <w:next w:val="Normal"/>
    <w:semiHidden/>
    <w:rsid w:val="00751588"/>
    <w:pPr>
      <w:tabs>
        <w:tab w:val="right" w:leader="dot" w:pos="9072"/>
      </w:tabs>
      <w:ind w:left="970" w:hanging="403"/>
    </w:pPr>
    <w:rPr>
      <w:rFonts w:ascii="Times New Roman" w:hAnsi="Times New Roman"/>
      <w:b/>
    </w:rPr>
  </w:style>
  <w:style w:type="paragraph" w:styleId="ListNumber">
    <w:name w:val="List Number"/>
    <w:basedOn w:val="List"/>
    <w:rsid w:val="00751588"/>
    <w:pPr>
      <w:numPr>
        <w:numId w:val="14"/>
      </w:numPr>
      <w:tabs>
        <w:tab w:val="clear" w:pos="340"/>
      </w:tabs>
    </w:pPr>
  </w:style>
  <w:style w:type="character" w:customStyle="1" w:styleId="WingdingSymbols">
    <w:name w:val="Wingding Symbols"/>
    <w:rsid w:val="00751588"/>
    <w:rPr>
      <w:rFonts w:ascii="Wingdings" w:hAnsi="Wingdings"/>
    </w:rPr>
  </w:style>
  <w:style w:type="character" w:customStyle="1" w:styleId="HotSpot">
    <w:name w:val="HotSpot"/>
    <w:rsid w:val="00751588"/>
    <w:rPr>
      <w:color w:val="0033CC"/>
      <w:u w:val="none"/>
    </w:rPr>
  </w:style>
  <w:style w:type="paragraph" w:customStyle="1" w:styleId="BodyTextRight">
    <w:name w:val="Body Text Right"/>
    <w:basedOn w:val="BodyText"/>
    <w:rsid w:val="00751588"/>
    <w:pPr>
      <w:spacing w:before="0" w:after="0"/>
      <w:jc w:val="right"/>
    </w:pPr>
  </w:style>
  <w:style w:type="paragraph" w:styleId="Index3">
    <w:name w:val="index 3"/>
    <w:basedOn w:val="ListNumber2"/>
    <w:next w:val="Normal"/>
    <w:semiHidden/>
    <w:rsid w:val="00751588"/>
    <w:pPr>
      <w:numPr>
        <w:numId w:val="0"/>
      </w:numPr>
      <w:tabs>
        <w:tab w:val="right" w:leader="dot" w:pos="4176"/>
      </w:tabs>
    </w:pPr>
  </w:style>
  <w:style w:type="paragraph" w:styleId="ListNumber2">
    <w:name w:val="List Number 2"/>
    <w:basedOn w:val="List2"/>
    <w:rsid w:val="00751588"/>
    <w:pPr>
      <w:numPr>
        <w:numId w:val="9"/>
      </w:numPr>
      <w:tabs>
        <w:tab w:val="clear" w:pos="1060"/>
      </w:tabs>
    </w:pPr>
  </w:style>
  <w:style w:type="paragraph" w:customStyle="1" w:styleId="MarginNote">
    <w:name w:val="Margin Note"/>
    <w:basedOn w:val="BodyText"/>
    <w:rsid w:val="007515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15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15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1588"/>
    <w:rPr>
      <w:sz w:val="32"/>
    </w:rPr>
  </w:style>
  <w:style w:type="paragraph" w:customStyle="1" w:styleId="HeadingProcedure">
    <w:name w:val="Heading Procedure"/>
    <w:basedOn w:val="HeadingBase"/>
    <w:next w:val="Normal"/>
    <w:rsid w:val="00751588"/>
    <w:pPr>
      <w:tabs>
        <w:tab w:val="left" w:pos="0"/>
      </w:tabs>
      <w:spacing w:before="120" w:after="60"/>
    </w:pPr>
    <w:rPr>
      <w:i/>
      <w:color w:val="918585"/>
      <w:sz w:val="22"/>
    </w:rPr>
  </w:style>
  <w:style w:type="paragraph" w:customStyle="1" w:styleId="TableBodyText">
    <w:name w:val="Table Body Text"/>
    <w:basedOn w:val="BodyText"/>
    <w:rsid w:val="00751588"/>
    <w:pPr>
      <w:spacing w:before="60" w:after="60"/>
    </w:pPr>
  </w:style>
  <w:style w:type="paragraph" w:styleId="ListContinue">
    <w:name w:val="List Continue"/>
    <w:basedOn w:val="List"/>
    <w:rsid w:val="00751588"/>
    <w:pPr>
      <w:ind w:firstLine="0"/>
    </w:pPr>
  </w:style>
  <w:style w:type="paragraph" w:customStyle="1" w:styleId="ListNote">
    <w:name w:val="List Note"/>
    <w:basedOn w:val="List"/>
    <w:rsid w:val="00751588"/>
    <w:pPr>
      <w:pBdr>
        <w:top w:val="single" w:sz="6" w:space="2" w:color="918585"/>
        <w:bottom w:val="single" w:sz="6" w:space="2" w:color="918585"/>
      </w:pBdr>
      <w:tabs>
        <w:tab w:val="left" w:pos="1021"/>
      </w:tabs>
      <w:ind w:firstLine="0"/>
    </w:pPr>
  </w:style>
  <w:style w:type="paragraph" w:customStyle="1" w:styleId="Warning">
    <w:name w:val="Warning"/>
    <w:basedOn w:val="BodyText"/>
    <w:rsid w:val="00751588"/>
    <w:pPr>
      <w:shd w:val="clear" w:color="auto" w:fill="D9D9D9"/>
      <w:tabs>
        <w:tab w:val="left" w:pos="992"/>
      </w:tabs>
      <w:ind w:left="119" w:right="119"/>
    </w:pPr>
    <w:rPr>
      <w:sz w:val="20"/>
    </w:rPr>
  </w:style>
  <w:style w:type="paragraph" w:customStyle="1" w:styleId="MarginIcons">
    <w:name w:val="Margin Icons"/>
    <w:basedOn w:val="BodyText"/>
    <w:rsid w:val="007515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1588"/>
    <w:rPr>
      <w:rFonts w:ascii="Courier New" w:hAnsi="Courier New"/>
    </w:rPr>
  </w:style>
  <w:style w:type="paragraph" w:customStyle="1" w:styleId="NoteBullet">
    <w:name w:val="Note Bullet"/>
    <w:basedOn w:val="Note"/>
    <w:rsid w:val="00751588"/>
    <w:pPr>
      <w:tabs>
        <w:tab w:val="clear" w:pos="680"/>
      </w:tabs>
      <w:spacing w:before="60" w:after="60"/>
    </w:pPr>
  </w:style>
  <w:style w:type="paragraph" w:customStyle="1" w:styleId="SubHeading2">
    <w:name w:val="SubHeading2"/>
    <w:basedOn w:val="HeadingBase"/>
    <w:rsid w:val="00751588"/>
    <w:pPr>
      <w:spacing w:before="240" w:after="60"/>
    </w:pPr>
    <w:rPr>
      <w:sz w:val="20"/>
    </w:rPr>
  </w:style>
  <w:style w:type="paragraph" w:customStyle="1" w:styleId="SubHeading1">
    <w:name w:val="SubHeading1"/>
    <w:basedOn w:val="HeadingBase"/>
    <w:rsid w:val="00751588"/>
    <w:pPr>
      <w:spacing w:before="240" w:after="60"/>
    </w:pPr>
    <w:rPr>
      <w:color w:val="918585"/>
      <w:sz w:val="22"/>
    </w:rPr>
  </w:style>
  <w:style w:type="paragraph" w:customStyle="1" w:styleId="SideHeading">
    <w:name w:val="Side Heading"/>
    <w:basedOn w:val="HeadingBase"/>
    <w:rsid w:val="007515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1588"/>
    <w:pPr>
      <w:numPr>
        <w:numId w:val="10"/>
      </w:numPr>
    </w:pPr>
  </w:style>
  <w:style w:type="paragraph" w:styleId="PlainText">
    <w:name w:val="Plain Text"/>
    <w:basedOn w:val="Normal"/>
    <w:link w:val="PlainTextChar"/>
    <w:rsid w:val="00751588"/>
    <w:rPr>
      <w:sz w:val="20"/>
    </w:rPr>
  </w:style>
  <w:style w:type="character" w:customStyle="1" w:styleId="PlainTextChar">
    <w:name w:val="Plain Text Char"/>
    <w:basedOn w:val="DefaultParagraphFont"/>
    <w:link w:val="PlainText"/>
    <w:rsid w:val="00751588"/>
    <w:rPr>
      <w:rFonts w:ascii="Courier New" w:eastAsia="Times New Roman" w:hAnsi="Courier New" w:cs="Times New Roman"/>
      <w:sz w:val="20"/>
      <w:szCs w:val="20"/>
      <w:lang w:eastAsia="en-US"/>
    </w:rPr>
  </w:style>
  <w:style w:type="character" w:customStyle="1" w:styleId="MenuOption">
    <w:name w:val="Menu Option"/>
    <w:basedOn w:val="DefaultParagraphFont"/>
    <w:rsid w:val="00751588"/>
    <w:rPr>
      <w:b/>
      <w:smallCaps/>
    </w:rPr>
  </w:style>
  <w:style w:type="paragraph" w:customStyle="1" w:styleId="TableListNumber">
    <w:name w:val="Table List Number"/>
    <w:basedOn w:val="ListNumber"/>
    <w:rsid w:val="00751588"/>
    <w:pPr>
      <w:numPr>
        <w:numId w:val="0"/>
      </w:numPr>
    </w:pPr>
  </w:style>
  <w:style w:type="paragraph" w:styleId="TOC4">
    <w:name w:val="toc 4"/>
    <w:basedOn w:val="TOCBase"/>
    <w:next w:val="Normal"/>
    <w:semiHidden/>
    <w:rsid w:val="00751588"/>
    <w:pPr>
      <w:tabs>
        <w:tab w:val="right" w:leader="dot" w:pos="9071"/>
      </w:tabs>
      <w:ind w:left="1701"/>
    </w:pPr>
  </w:style>
  <w:style w:type="paragraph" w:customStyle="1" w:styleId="ListAlpha">
    <w:name w:val="List Alpha"/>
    <w:basedOn w:val="List"/>
    <w:rsid w:val="00751588"/>
    <w:pPr>
      <w:numPr>
        <w:numId w:val="8"/>
      </w:numPr>
    </w:pPr>
  </w:style>
  <w:style w:type="paragraph" w:customStyle="1" w:styleId="ListAlpha2">
    <w:name w:val="List Alpha 2"/>
    <w:basedOn w:val="List2"/>
    <w:rsid w:val="00751588"/>
    <w:pPr>
      <w:numPr>
        <w:numId w:val="7"/>
      </w:numPr>
    </w:pPr>
  </w:style>
  <w:style w:type="paragraph" w:styleId="List2">
    <w:name w:val="List 2"/>
    <w:basedOn w:val="BodyText"/>
    <w:rsid w:val="00751588"/>
    <w:pPr>
      <w:tabs>
        <w:tab w:val="left" w:pos="680"/>
      </w:tabs>
      <w:spacing w:before="60" w:after="60"/>
      <w:ind w:left="680" w:hanging="340"/>
    </w:pPr>
  </w:style>
  <w:style w:type="paragraph" w:styleId="List3">
    <w:name w:val="List 3"/>
    <w:basedOn w:val="BodyText"/>
    <w:rsid w:val="00751588"/>
    <w:pPr>
      <w:tabs>
        <w:tab w:val="left" w:pos="1021"/>
      </w:tabs>
      <w:spacing w:before="60" w:after="60"/>
      <w:ind w:left="1020" w:hanging="340"/>
    </w:pPr>
  </w:style>
  <w:style w:type="paragraph" w:styleId="List4">
    <w:name w:val="List 4"/>
    <w:basedOn w:val="BodyText"/>
    <w:rsid w:val="00751588"/>
    <w:pPr>
      <w:tabs>
        <w:tab w:val="left" w:pos="1361"/>
      </w:tabs>
      <w:spacing w:before="60" w:after="60"/>
      <w:ind w:left="1361" w:hanging="340"/>
    </w:pPr>
  </w:style>
  <w:style w:type="paragraph" w:styleId="List5">
    <w:name w:val="List 5"/>
    <w:basedOn w:val="BodyText"/>
    <w:rsid w:val="00751588"/>
    <w:pPr>
      <w:tabs>
        <w:tab w:val="left" w:pos="1701"/>
      </w:tabs>
      <w:spacing w:before="60" w:after="60"/>
      <w:ind w:left="1701" w:hanging="340"/>
    </w:pPr>
  </w:style>
  <w:style w:type="paragraph" w:styleId="ListBullet3">
    <w:name w:val="List Bullet 3"/>
    <w:basedOn w:val="List3"/>
    <w:rsid w:val="00751588"/>
    <w:pPr>
      <w:numPr>
        <w:numId w:val="13"/>
      </w:numPr>
      <w:tabs>
        <w:tab w:val="clear" w:pos="1021"/>
      </w:tabs>
      <w:ind w:left="1037" w:hanging="357"/>
    </w:pPr>
  </w:style>
  <w:style w:type="paragraph" w:styleId="ListBullet4">
    <w:name w:val="List Bullet 4"/>
    <w:basedOn w:val="List4"/>
    <w:rsid w:val="00751588"/>
    <w:pPr>
      <w:numPr>
        <w:numId w:val="2"/>
      </w:numPr>
      <w:tabs>
        <w:tab w:val="clear" w:pos="1361"/>
      </w:tabs>
    </w:pPr>
  </w:style>
  <w:style w:type="paragraph" w:styleId="ListBullet5">
    <w:name w:val="List Bullet 5"/>
    <w:basedOn w:val="List5"/>
    <w:rsid w:val="00751588"/>
    <w:pPr>
      <w:numPr>
        <w:numId w:val="3"/>
      </w:numPr>
    </w:pPr>
  </w:style>
  <w:style w:type="paragraph" w:styleId="ListContinue2">
    <w:name w:val="List Continue 2"/>
    <w:basedOn w:val="List2"/>
    <w:rsid w:val="00751588"/>
    <w:pPr>
      <w:ind w:firstLine="0"/>
    </w:pPr>
  </w:style>
  <w:style w:type="paragraph" w:styleId="ListContinue3">
    <w:name w:val="List Continue 3"/>
    <w:basedOn w:val="List3"/>
    <w:rsid w:val="00751588"/>
    <w:pPr>
      <w:ind w:left="1021" w:firstLine="0"/>
    </w:pPr>
  </w:style>
  <w:style w:type="paragraph" w:styleId="ListContinue4">
    <w:name w:val="List Continue 4"/>
    <w:basedOn w:val="List4"/>
    <w:rsid w:val="00751588"/>
    <w:pPr>
      <w:ind w:firstLine="0"/>
    </w:pPr>
  </w:style>
  <w:style w:type="paragraph" w:styleId="ListContinue5">
    <w:name w:val="List Continue 5"/>
    <w:basedOn w:val="List5"/>
    <w:rsid w:val="00751588"/>
    <w:pPr>
      <w:ind w:firstLine="0"/>
    </w:pPr>
  </w:style>
  <w:style w:type="paragraph" w:styleId="ListNumber3">
    <w:name w:val="List Number 3"/>
    <w:basedOn w:val="List3"/>
    <w:rsid w:val="00751588"/>
    <w:pPr>
      <w:numPr>
        <w:numId w:val="4"/>
      </w:numPr>
    </w:pPr>
  </w:style>
  <w:style w:type="paragraph" w:styleId="ListNumber4">
    <w:name w:val="List Number 4"/>
    <w:basedOn w:val="List4"/>
    <w:rsid w:val="00751588"/>
    <w:pPr>
      <w:numPr>
        <w:numId w:val="5"/>
      </w:numPr>
    </w:pPr>
  </w:style>
  <w:style w:type="paragraph" w:styleId="ListNumber5">
    <w:name w:val="List Number 5"/>
    <w:basedOn w:val="List5"/>
    <w:rsid w:val="00751588"/>
    <w:pPr>
      <w:numPr>
        <w:numId w:val="6"/>
      </w:numPr>
    </w:pPr>
  </w:style>
  <w:style w:type="paragraph" w:styleId="BlockText">
    <w:name w:val="Block Text"/>
    <w:basedOn w:val="Normal"/>
    <w:rsid w:val="00751588"/>
    <w:pPr>
      <w:spacing w:after="120"/>
      <w:ind w:left="1440" w:right="1440"/>
    </w:pPr>
  </w:style>
  <w:style w:type="character" w:customStyle="1" w:styleId="Subscript">
    <w:name w:val="Subscript"/>
    <w:basedOn w:val="DefaultParagraphFont"/>
    <w:rsid w:val="00751588"/>
    <w:rPr>
      <w:sz w:val="16"/>
      <w:vertAlign w:val="subscript"/>
    </w:rPr>
  </w:style>
  <w:style w:type="character" w:customStyle="1" w:styleId="Superscript">
    <w:name w:val="Superscript"/>
    <w:basedOn w:val="DefaultParagraphFont"/>
    <w:rsid w:val="00751588"/>
    <w:rPr>
      <w:sz w:val="16"/>
      <w:vertAlign w:val="superscript"/>
    </w:rPr>
  </w:style>
  <w:style w:type="character" w:customStyle="1" w:styleId="Symbols">
    <w:name w:val="Symbols"/>
    <w:basedOn w:val="DefaultParagraphFont"/>
    <w:rsid w:val="00751588"/>
    <w:rPr>
      <w:rFonts w:ascii="Symbol" w:hAnsi="Symbol"/>
    </w:rPr>
  </w:style>
  <w:style w:type="character" w:customStyle="1" w:styleId="MenuOptions">
    <w:name w:val="Menu Options"/>
    <w:basedOn w:val="DefaultParagraphFont"/>
    <w:rsid w:val="00751588"/>
    <w:rPr>
      <w:rFonts w:ascii="Arial Narrow" w:hAnsi="Arial Narrow"/>
      <w:smallCaps/>
    </w:rPr>
  </w:style>
  <w:style w:type="character" w:customStyle="1" w:styleId="Buttons">
    <w:name w:val="Buttons"/>
    <w:basedOn w:val="DefaultParagraphFont"/>
    <w:rsid w:val="00751588"/>
    <w:rPr>
      <w:b/>
    </w:rPr>
  </w:style>
  <w:style w:type="character" w:customStyle="1" w:styleId="Underlined">
    <w:name w:val="Underlined"/>
    <w:basedOn w:val="DefaultParagraphFont"/>
    <w:rsid w:val="00751588"/>
    <w:rPr>
      <w:u w:val="single"/>
    </w:rPr>
  </w:style>
  <w:style w:type="paragraph" w:customStyle="1" w:styleId="TableBodyTextRight">
    <w:name w:val="Table Body Text Right"/>
    <w:basedOn w:val="TableBodyText"/>
    <w:rsid w:val="00751588"/>
    <w:pPr>
      <w:widowControl w:val="0"/>
      <w:autoSpaceDE w:val="0"/>
      <w:autoSpaceDN w:val="0"/>
      <w:adjustRightInd w:val="0"/>
      <w:jc w:val="right"/>
    </w:pPr>
    <w:rPr>
      <w:rFonts w:cs="Arial"/>
      <w:szCs w:val="18"/>
    </w:rPr>
  </w:style>
  <w:style w:type="paragraph" w:customStyle="1" w:styleId="CopyrightText">
    <w:name w:val="Copyright Text"/>
    <w:basedOn w:val="BodyText"/>
    <w:rsid w:val="00751588"/>
    <w:rPr>
      <w:sz w:val="18"/>
    </w:rPr>
  </w:style>
  <w:style w:type="paragraph" w:customStyle="1" w:styleId="BodySmallRight">
    <w:name w:val="Body Small Right"/>
    <w:basedOn w:val="BodyTextRight"/>
    <w:rsid w:val="00751588"/>
    <w:rPr>
      <w:sz w:val="18"/>
      <w:szCs w:val="18"/>
    </w:rPr>
  </w:style>
  <w:style w:type="paragraph" w:customStyle="1" w:styleId="MarginEdition">
    <w:name w:val="Margin Edition"/>
    <w:basedOn w:val="MarginNote"/>
    <w:rsid w:val="00751588"/>
    <w:pPr>
      <w:spacing w:before="0" w:after="0"/>
    </w:pPr>
    <w:rPr>
      <w:rFonts w:ascii="Times New Roman" w:hAnsi="Times New Roman"/>
      <w:color w:val="999999"/>
    </w:rPr>
  </w:style>
  <w:style w:type="paragraph" w:customStyle="1" w:styleId="Spacer">
    <w:name w:val="Spacer"/>
    <w:basedOn w:val="Normal"/>
    <w:rsid w:val="00751588"/>
    <w:rPr>
      <w:sz w:val="2"/>
      <w:szCs w:val="2"/>
    </w:rPr>
  </w:style>
  <w:style w:type="character" w:customStyle="1" w:styleId="Small">
    <w:name w:val="Small"/>
    <w:basedOn w:val="DefaultParagraphFont"/>
    <w:rsid w:val="00751588"/>
    <w:rPr>
      <w:sz w:val="16"/>
    </w:rPr>
  </w:style>
  <w:style w:type="paragraph" w:customStyle="1" w:styleId="WideTable">
    <w:name w:val="Wide Table"/>
    <w:basedOn w:val="Normal"/>
    <w:rsid w:val="00751588"/>
    <w:pPr>
      <w:ind w:left="-1418"/>
    </w:pPr>
    <w:rPr>
      <w:sz w:val="2"/>
      <w:szCs w:val="2"/>
    </w:rPr>
  </w:style>
  <w:style w:type="character" w:styleId="PageNumber">
    <w:name w:val="page number"/>
    <w:basedOn w:val="DefaultParagraphFont"/>
    <w:rsid w:val="00751588"/>
  </w:style>
  <w:style w:type="paragraph" w:styleId="Quote">
    <w:name w:val="Quote"/>
    <w:basedOn w:val="Heading1"/>
    <w:link w:val="QuoteChar"/>
    <w:qFormat/>
    <w:rsid w:val="00751588"/>
    <w:rPr>
      <w:b w:val="0"/>
      <w:sz w:val="72"/>
      <w:szCs w:val="72"/>
      <w:lang w:val="en-NZ"/>
    </w:rPr>
  </w:style>
  <w:style w:type="character" w:customStyle="1" w:styleId="QuoteChar">
    <w:name w:val="Quote Char"/>
    <w:basedOn w:val="DefaultParagraphFont"/>
    <w:link w:val="Quote"/>
    <w:rsid w:val="007515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1588"/>
    <w:pPr>
      <w:pageBreakBefore/>
    </w:pPr>
  </w:style>
  <w:style w:type="paragraph" w:customStyle="1" w:styleId="Border">
    <w:name w:val="Border"/>
    <w:basedOn w:val="Normal"/>
    <w:qFormat/>
    <w:rsid w:val="007515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1588"/>
    <w:rPr>
      <w:b/>
      <w:bCs/>
      <w:i/>
      <w:iCs/>
      <w:color w:val="auto"/>
    </w:rPr>
  </w:style>
  <w:style w:type="paragraph" w:styleId="IntenseQuote">
    <w:name w:val="Intense Quote"/>
    <w:basedOn w:val="Normal"/>
    <w:next w:val="Normal"/>
    <w:link w:val="IntenseQuoteChar"/>
    <w:uiPriority w:val="30"/>
    <w:qFormat/>
    <w:rsid w:val="007515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15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1588"/>
    <w:rPr>
      <w:smallCaps/>
      <w:color w:val="auto"/>
      <w:u w:val="single"/>
    </w:rPr>
  </w:style>
  <w:style w:type="character" w:styleId="IntenseReference">
    <w:name w:val="Intense Reference"/>
    <w:basedOn w:val="DefaultParagraphFont"/>
    <w:uiPriority w:val="32"/>
    <w:qFormat/>
    <w:rsid w:val="00751588"/>
    <w:rPr>
      <w:b/>
      <w:bCs/>
      <w:smallCaps/>
      <w:color w:val="auto"/>
      <w:spacing w:val="5"/>
      <w:u w:val="single"/>
    </w:rPr>
  </w:style>
  <w:style w:type="paragraph" w:customStyle="1" w:styleId="2ColumnHeading">
    <w:name w:val="2Column Heading"/>
    <w:basedOn w:val="BodyText"/>
    <w:qFormat/>
    <w:rsid w:val="00751588"/>
    <w:pPr>
      <w:spacing w:after="60"/>
      <w:ind w:left="-2268"/>
    </w:pPr>
    <w:rPr>
      <w:b/>
    </w:rPr>
  </w:style>
  <w:style w:type="paragraph" w:customStyle="1" w:styleId="Heading1TOC">
    <w:name w:val="Heading1 TOC"/>
    <w:basedOn w:val="Normal"/>
    <w:qFormat/>
    <w:rsid w:val="00751588"/>
    <w:pPr>
      <w:spacing w:before="240" w:after="120"/>
    </w:pPr>
    <w:rPr>
      <w:rFonts w:ascii="Times New Roman" w:hAnsi="Times New Roman"/>
      <w:b/>
      <w:sz w:val="32"/>
    </w:rPr>
  </w:style>
  <w:style w:type="paragraph" w:customStyle="1" w:styleId="Heading2TOC">
    <w:name w:val="Heading2 TOC"/>
    <w:basedOn w:val="Normal"/>
    <w:qFormat/>
    <w:rsid w:val="00751588"/>
    <w:pPr>
      <w:spacing w:before="240" w:after="60"/>
    </w:pPr>
    <w:rPr>
      <w:rFonts w:ascii="Times New Roman" w:hAnsi="Times New Roman"/>
      <w:b/>
      <w:sz w:val="28"/>
    </w:rPr>
  </w:style>
  <w:style w:type="character" w:customStyle="1" w:styleId="Underline">
    <w:name w:val="Underline"/>
    <w:basedOn w:val="DefaultParagraphFont"/>
    <w:qFormat/>
    <w:rsid w:val="00751588"/>
    <w:rPr>
      <w:u w:val="single"/>
    </w:rPr>
  </w:style>
  <w:style w:type="character" w:customStyle="1" w:styleId="BoldandItalics">
    <w:name w:val="Bold and Italics"/>
    <w:qFormat/>
    <w:rsid w:val="00751588"/>
    <w:rPr>
      <w:b/>
      <w:i/>
      <w:u w:val="none"/>
    </w:rPr>
  </w:style>
  <w:style w:type="paragraph" w:styleId="BalloonText">
    <w:name w:val="Balloon Text"/>
    <w:basedOn w:val="Normal"/>
    <w:link w:val="BalloonTextChar"/>
    <w:rsid w:val="00751588"/>
    <w:rPr>
      <w:rFonts w:ascii="Tahoma" w:hAnsi="Tahoma" w:cs="Tahoma"/>
      <w:sz w:val="16"/>
      <w:szCs w:val="16"/>
    </w:rPr>
  </w:style>
  <w:style w:type="character" w:customStyle="1" w:styleId="BalloonTextChar">
    <w:name w:val="Balloon Text Char"/>
    <w:basedOn w:val="DefaultParagraphFont"/>
    <w:link w:val="BalloonText"/>
    <w:rsid w:val="007515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15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15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1588"/>
    <w:rPr>
      <w:b/>
      <w:color w:val="660033"/>
      <w:spacing w:val="0"/>
    </w:rPr>
  </w:style>
  <w:style w:type="paragraph" w:customStyle="1" w:styleId="Nameditemlist">
    <w:name w:val="Named item list"/>
    <w:basedOn w:val="BodyText"/>
    <w:qFormat/>
    <w:rsid w:val="00751588"/>
    <w:pPr>
      <w:tabs>
        <w:tab w:val="left" w:pos="2835"/>
      </w:tabs>
      <w:ind w:left="2835" w:hanging="2835"/>
    </w:pPr>
  </w:style>
  <w:style w:type="paragraph" w:customStyle="1" w:styleId="BodyTextnopadding">
    <w:name w:val="Body Text no padding"/>
    <w:basedOn w:val="BodyText"/>
    <w:qFormat/>
    <w:rsid w:val="00751588"/>
    <w:pPr>
      <w:spacing w:before="0" w:after="0"/>
    </w:pPr>
  </w:style>
  <w:style w:type="paragraph" w:customStyle="1" w:styleId="BodyTextBold">
    <w:name w:val="Body Text Bold"/>
    <w:basedOn w:val="BodyText"/>
    <w:qFormat/>
    <w:rsid w:val="00751588"/>
    <w:rPr>
      <w:b/>
    </w:rPr>
  </w:style>
  <w:style w:type="character" w:styleId="Hyperlink">
    <w:name w:val="Hyperlink"/>
    <w:basedOn w:val="DefaultParagraphFont"/>
    <w:uiPriority w:val="99"/>
    <w:unhideWhenUsed/>
    <w:rsid w:val="005257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497</Words>
  <Characters>3211</Characters>
  <Application>Microsoft Office Word</Application>
  <DocSecurity>0</DocSecurity>
  <Lines>100</Lines>
  <Paragraphs>62</Paragraphs>
  <ScaleCrop>false</ScaleCrop>
  <Company>Author-it Software Corporation Ltd.</Company>
  <LinksUpToDate>false</LinksUpToDate>
  <CharactersWithSpaces>3646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DEFCMM006 Support the operation of a communications and information system facility</dc:title>
  <dc:subject>Approved</dc:subject>
  <dc:creator>Public Skills Australia</dc:creator>
  <cp:keywords>Release: 1</cp:keywords>
  <dc:description>Review Date: 12 April 2008</dc:description>
  <cp:lastModifiedBy>HSD_TPCMSd.prod</cp:lastModifiedBy>
  <cp:revision>3</cp:revision>
  <dcterms:created xsi:type="dcterms:W3CDTF">2024-11-07T12:25:00Z</dcterms:created>
  <dcterms:modified xsi:type="dcterms:W3CDTF">2024-11-07T12:25:00Z</dcterms:modified>
</cp:coreProperties>
</file>