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2BF" w:rsidP="00E652BF">
      <w:pPr>
        <w:pStyle w:val="Title"/>
      </w:pPr>
      <w:r>
        <w:fldChar w:fldCharType="begin"/>
      </w:r>
      <w:r>
        <w:instrText xml:space="preserve"> TITLE   \* MERGEFORMAT </w:instrText>
      </w:r>
      <w:r>
        <w:fldChar w:fldCharType="separate"/>
      </w:r>
      <w:r>
        <w:t>DEFCMM004 Conduct operator level maintenance in a Defence environment</w:t>
      </w:r>
      <w:r>
        <w:fldChar w:fldCharType="end"/>
      </w:r>
    </w:p>
    <w:p w:rsidR="00E652BF" w:rsidP="00E652BF">
      <w:pPr>
        <w:pStyle w:val="Version"/>
        <w:sectPr w:rsidSect="008E55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5523" w:rsidP="008E5523">
      <w:pPr>
        <w:pStyle w:val="SuperHeading"/>
      </w:pPr>
      <w:r w:rsidRPr="008E5523">
        <w:t>DEFCMM004 Conduct operator level maintenance in a Defence environment</w:t>
      </w:r>
    </w:p>
    <w:p w:rsidR="00000000" w:rsidRPr="008E5523" w:rsidP="008E5523">
      <w:pPr>
        <w:pStyle w:val="Heading1"/>
      </w:pPr>
      <w:bookmarkStart w:id="1" w:name="O_1095799"/>
      <w:bookmarkEnd w:id="1"/>
      <w:r w:rsidRPr="008E5523">
        <w:t>Modification History</w:t>
      </w:r>
    </w:p>
    <w:tbl>
      <w:tblPr>
        <w:tblW w:w="9497" w:type="dxa"/>
        <w:tblLayout w:type="fixed"/>
        <w:tblCellMar>
          <w:left w:w="62" w:type="dxa"/>
          <w:right w:w="62" w:type="dxa"/>
        </w:tblCellMar>
        <w:tblLook w:val="0000"/>
      </w:tblPr>
      <w:tblGrid>
        <w:gridCol w:w="9497"/>
      </w:tblGrid>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Release 2. Modifications have been made to Assessment conditions.</w:t>
            </w:r>
          </w:p>
        </w:tc>
      </w:tr>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Release1. This unit was released in DEF Defence Training Package release 1.0 and meets the Standards for Training Packages.</w:t>
            </w:r>
          </w:p>
          <w:p w:rsidR="00000000" w:rsidRPr="008E5523" w:rsidP="008E5523">
            <w:pPr>
              <w:pStyle w:val="BodyText"/>
            </w:pPr>
            <w:r w:rsidRPr="008E5523">
              <w:t>This unit supersedes and is equivalent to DEFCO405C Conduct operator level maintenance in a Defence environment.</w:t>
            </w:r>
          </w:p>
          <w:p w:rsidR="00000000" w:rsidRPr="008E5523" w:rsidP="008E5523">
            <w:pPr>
              <w:pStyle w:val="ListBullet"/>
            </w:pPr>
            <w:r w:rsidRPr="008E5523">
              <w:t>Unit code updated</w:t>
            </w:r>
          </w:p>
          <w:p w:rsidR="00000000" w:rsidRPr="008E5523" w:rsidP="008E5523">
            <w:pPr>
              <w:pStyle w:val="ListBullet"/>
            </w:pPr>
            <w:r w:rsidRPr="008E5523">
              <w:t>Content and formatting updated to comply with new standards</w:t>
            </w:r>
          </w:p>
          <w:p w:rsidR="00000000" w:rsidRPr="008E5523" w:rsidP="008E5523">
            <w:pPr>
              <w:pStyle w:val="ListBullet"/>
            </w:pPr>
            <w:r w:rsidRPr="008E5523">
              <w:t>All PC transitioned from passive to active voice</w:t>
            </w:r>
          </w:p>
          <w:p w:rsidR="00000000" w:rsidRPr="008E5523" w:rsidP="008E5523">
            <w:pPr>
              <w:pStyle w:val="ListBullet"/>
            </w:pPr>
            <w:r w:rsidRPr="008E5523">
              <w:t>PC 1.1 removed</w:t>
            </w:r>
          </w:p>
        </w:tc>
      </w:tr>
    </w:tbl>
    <w:p w:rsidR="00000000" w:rsidRPr="008E5523" w:rsidP="008E5523">
      <w:pPr>
        <w:pStyle w:val="NoPaddingFontSize1"/>
      </w:pPr>
    </w:p>
    <w:p w:rsidR="00000000" w:rsidRPr="008E5523" w:rsidP="008E5523">
      <w:pPr>
        <w:pStyle w:val="AllowPageBreak"/>
      </w:pPr>
    </w:p>
    <w:p w:rsidR="00000000" w:rsidRPr="008E5523" w:rsidP="008E5523">
      <w:pPr>
        <w:pStyle w:val="Heading1"/>
      </w:pPr>
      <w:bookmarkStart w:id="2" w:name="O_1095798"/>
      <w:bookmarkEnd w:id="2"/>
      <w:r w:rsidRPr="008E5523">
        <w:t>Application</w:t>
      </w:r>
    </w:p>
    <w:tbl>
      <w:tblPr>
        <w:tblW w:w="9497" w:type="dxa"/>
        <w:tblLayout w:type="fixed"/>
        <w:tblCellMar>
          <w:left w:w="62" w:type="dxa"/>
          <w:right w:w="62" w:type="dxa"/>
        </w:tblCellMar>
        <w:tblLook w:val="0000"/>
      </w:tblPr>
      <w:tblGrid>
        <w:gridCol w:w="9497"/>
      </w:tblGrid>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This unit describes the skills required to conduct operator level maintenance on communications equ</w:t>
            </w:r>
            <w:r w:rsidRPr="008E5523">
              <w:t>ipment within Defence communications workplaces. This includes the identification and selection of tools and equipment, the application of organisational safety requirements within guidelines of responsibility and full adherence to work health and safety (</w:t>
            </w:r>
            <w:r w:rsidRPr="008E5523">
              <w:t>WHS)/radiation hazard policy.</w:t>
            </w:r>
          </w:p>
          <w:p w:rsidR="00000000" w:rsidRPr="008E5523" w:rsidP="008E5523">
            <w:pPr>
              <w:pStyle w:val="BodyText"/>
            </w:pPr>
            <w:r w:rsidRPr="008E5523">
              <w:t>This unit was developed for communications and information systems operators working within Defence but may be relevant to others who work in this field.</w:t>
            </w:r>
          </w:p>
          <w:p w:rsidR="00000000" w:rsidRPr="008E5523" w:rsidP="008E5523">
            <w:pPr>
              <w:pStyle w:val="BodyText"/>
            </w:pPr>
            <w:r w:rsidRPr="008E5523">
              <w:t>The skills and knowledge described in this unit must be applied within the legislative, regulatory and policy environment in which they are carried out. Organisational policies and procedures must be consulted and adhered to.</w:t>
            </w:r>
          </w:p>
          <w:p w:rsidR="00000000" w:rsidRPr="008E5523" w:rsidP="008E5523">
            <w:pPr>
              <w:pStyle w:val="BodyText"/>
            </w:pPr>
            <w:r w:rsidRPr="008E5523">
              <w:t>Those undertaking this unit wo</w:t>
            </w:r>
            <w:r w:rsidRPr="008E5523">
              <w:t>uld work independently and as part of a team, under direct and/or indirect supervision. They would perform routine tasks in specific communications environments while using discretion and judgement and taking responsibility for the quality of their outputs</w:t>
            </w:r>
            <w:r w:rsidRPr="008E5523">
              <w:t>.</w:t>
            </w:r>
          </w:p>
          <w:p w:rsidR="00000000" w:rsidRPr="008E5523" w:rsidP="008E5523">
            <w:pPr>
              <w:pStyle w:val="BodyText"/>
            </w:pPr>
            <w:r w:rsidRPr="008E5523">
              <w:t>No licensing, legislative or certification requirements apply to unit at the time of publication.</w:t>
            </w:r>
          </w:p>
        </w:tc>
      </w:tr>
    </w:tbl>
    <w:p w:rsidR="00E652BF" w:rsidP="008E5523">
      <w:pPr>
        <w:pStyle w:val="NoPaddingFontSize1"/>
      </w:pPr>
    </w:p>
    <w:p w:rsidR="00E652BF" w:rsidP="008E5523">
      <w:pPr>
        <w:pStyle w:val="NoPaddingFontSize1"/>
      </w:pPr>
    </w:p>
    <w:p w:rsidR="00000000" w:rsidRPr="008E5523" w:rsidP="008E5523">
      <w:pPr>
        <w:pStyle w:val="Heading1"/>
      </w:pPr>
      <w:bookmarkStart w:id="3" w:name="O_1112354"/>
      <w:bookmarkEnd w:id="3"/>
      <w:r w:rsidRPr="008E5523">
        <w:t>Pre-requisite Unit</w:t>
      </w:r>
    </w:p>
    <w:tbl>
      <w:tblPr>
        <w:tblW w:w="9497" w:type="dxa"/>
        <w:tblLayout w:type="fixed"/>
        <w:tblCellMar>
          <w:left w:w="62" w:type="dxa"/>
          <w:right w:w="62" w:type="dxa"/>
        </w:tblCellMar>
        <w:tblLook w:val="0000"/>
      </w:tblPr>
      <w:tblGrid>
        <w:gridCol w:w="9497"/>
      </w:tblGrid>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Not applicable.</w:t>
            </w:r>
          </w:p>
        </w:tc>
      </w:tr>
    </w:tbl>
    <w:p w:rsidR="00E652BF" w:rsidP="008E5523">
      <w:pPr>
        <w:pStyle w:val="NoPaddingFontSize1"/>
      </w:pPr>
    </w:p>
    <w:p w:rsidR="00E652BF" w:rsidP="008E5523">
      <w:pPr>
        <w:pStyle w:val="NoPaddingFontSize1"/>
      </w:pPr>
    </w:p>
    <w:p w:rsidR="00000000" w:rsidRPr="008E5523" w:rsidP="008E5523">
      <w:pPr>
        <w:pStyle w:val="Heading1"/>
      </w:pPr>
      <w:bookmarkStart w:id="4" w:name="O_1095797"/>
      <w:bookmarkEnd w:id="4"/>
      <w:r w:rsidRPr="008E5523">
        <w:t>Competency Field</w:t>
      </w:r>
    </w:p>
    <w:tbl>
      <w:tblPr>
        <w:tblW w:w="9497" w:type="dxa"/>
        <w:tblLayout w:type="fixed"/>
        <w:tblCellMar>
          <w:left w:w="62" w:type="dxa"/>
          <w:right w:w="62" w:type="dxa"/>
        </w:tblCellMar>
        <w:tblLook w:val="0000"/>
      </w:tblPr>
      <w:tblGrid>
        <w:gridCol w:w="9497"/>
      </w:tblGrid>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Communications</w:t>
            </w:r>
          </w:p>
        </w:tc>
      </w:tr>
    </w:tbl>
    <w:p w:rsidR="00E652BF" w:rsidP="008E5523">
      <w:pPr>
        <w:pStyle w:val="NoPaddingFontSize1"/>
      </w:pPr>
    </w:p>
    <w:p w:rsidR="00E652BF" w:rsidP="008E5523">
      <w:pPr>
        <w:pStyle w:val="NoPaddingFontSize1"/>
      </w:pPr>
    </w:p>
    <w:p w:rsidR="00000000" w:rsidRPr="008E5523" w:rsidP="008E5523">
      <w:pPr>
        <w:pStyle w:val="Heading1"/>
      </w:pPr>
      <w:bookmarkStart w:id="5" w:name="O_1100908"/>
      <w:bookmarkEnd w:id="5"/>
      <w:r w:rsidRPr="008E5523">
        <w:t>Unit Sector</w:t>
      </w:r>
    </w:p>
    <w:tbl>
      <w:tblPr>
        <w:tblW w:w="9497" w:type="dxa"/>
        <w:tblLayout w:type="fixed"/>
        <w:tblCellMar>
          <w:left w:w="62" w:type="dxa"/>
          <w:right w:w="62" w:type="dxa"/>
        </w:tblCellMar>
        <w:tblLook w:val="0000"/>
      </w:tblPr>
      <w:tblGrid>
        <w:gridCol w:w="9497"/>
      </w:tblGrid>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Not applica</w:t>
            </w:r>
            <w:r w:rsidRPr="008E5523">
              <w:t>ble.</w:t>
            </w:r>
          </w:p>
        </w:tc>
      </w:tr>
    </w:tbl>
    <w:p w:rsidR="00E652BF" w:rsidP="008E5523">
      <w:pPr>
        <w:pStyle w:val="NoPaddingFontSize1"/>
      </w:pPr>
    </w:p>
    <w:p w:rsidR="00E652BF" w:rsidP="008E5523">
      <w:pPr>
        <w:pStyle w:val="NoPaddingFontSize1"/>
      </w:pPr>
    </w:p>
    <w:p w:rsidR="00000000" w:rsidRPr="008E5523" w:rsidP="008E5523">
      <w:pPr>
        <w:pStyle w:val="Heading1"/>
      </w:pPr>
      <w:bookmarkStart w:id="6" w:name="O_1095796"/>
      <w:bookmarkEnd w:id="6"/>
      <w:r w:rsidRPr="008E552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E55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PERFORMANCE CRITERIA</w:t>
            </w:r>
          </w:p>
        </w:tc>
      </w:tr>
      <w:tr w:rsidTr="008E552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Performance criteria describe the performance needed to demonstrate achievement of the element.</w:t>
            </w:r>
          </w:p>
        </w:tc>
      </w:tr>
      <w:tr w:rsidTr="008E55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rPr>
                <w:rStyle w:val="SpecialBold"/>
              </w:rPr>
              <w:t>Carry out equipment checks</w:t>
            </w:r>
          </w:p>
        </w:tc>
        <w:tc>
          <w:tcPr>
            <w:tcW w:w="6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Select tools appropriate to the task</w:t>
            </w:r>
          </w:p>
        </w:tc>
      </w:tr>
      <w:tr w:rsidTr="008E55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55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Check equipment</w:t>
            </w:r>
          </w:p>
        </w:tc>
      </w:tr>
      <w:tr w:rsidTr="008E55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55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Record status of equipment</w:t>
            </w:r>
          </w:p>
        </w:tc>
      </w:tr>
      <w:tr w:rsidTr="008E55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55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Report deficiencies or abnormalities to appropriate personnel</w:t>
            </w:r>
          </w:p>
        </w:tc>
      </w:tr>
      <w:tr w:rsidTr="008E55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rPr>
                <w:rStyle w:val="SpecialBold"/>
              </w:rPr>
              <w:t>Perform operator level maintenance</w:t>
            </w:r>
          </w:p>
        </w:tc>
        <w:tc>
          <w:tcPr>
            <w:tcW w:w="6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Inspect equipment</w:t>
            </w:r>
          </w:p>
        </w:tc>
      </w:tr>
      <w:tr w:rsidTr="008E55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55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Undertake preventative maintenance</w:t>
            </w:r>
          </w:p>
        </w:tc>
      </w:tr>
      <w:tr w:rsidTr="008E55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55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t>Repair or replace equipment</w:t>
            </w:r>
          </w:p>
        </w:tc>
      </w:tr>
      <w:tr w:rsidTr="008E552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E552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E5523">
            <w:pPr>
              <w:pStyle w:val="BodyText"/>
              <w:rPr>
                <w:lang w:val="en-NZ"/>
              </w:rPr>
            </w:pPr>
            <w:r w:rsidRPr="008E552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Record details of maintenance and report to appropriate personnel</w:t>
            </w:r>
          </w:p>
        </w:tc>
      </w:tr>
    </w:tbl>
    <w:p w:rsidR="00E652BF" w:rsidP="008E5523">
      <w:pPr>
        <w:pStyle w:val="NoPaddingFontSize1"/>
      </w:pPr>
    </w:p>
    <w:p w:rsidR="00E652BF" w:rsidP="008E5523">
      <w:pPr>
        <w:pStyle w:val="NoPaddingFontSize1"/>
      </w:pPr>
    </w:p>
    <w:p w:rsidR="00000000" w:rsidRPr="008E5523" w:rsidP="008E5523">
      <w:pPr>
        <w:pStyle w:val="Heading1"/>
      </w:pPr>
      <w:bookmarkStart w:id="7" w:name="O_1095795"/>
      <w:bookmarkEnd w:id="7"/>
      <w:r w:rsidRPr="008E5523">
        <w:t>Foundation Skills</w:t>
      </w:r>
    </w:p>
    <w:tbl>
      <w:tblPr>
        <w:tblW w:w="9497" w:type="dxa"/>
        <w:tblLayout w:type="fixed"/>
        <w:tblCellMar>
          <w:left w:w="62" w:type="dxa"/>
          <w:right w:w="62" w:type="dxa"/>
        </w:tblCellMar>
        <w:tblLook w:val="0000"/>
      </w:tblPr>
      <w:tblGrid>
        <w:gridCol w:w="9497"/>
      </w:tblGrid>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Foundation skills essential to performance are explicit in the performance criteria of this unit of competency.</w:t>
            </w:r>
          </w:p>
        </w:tc>
      </w:tr>
    </w:tbl>
    <w:p w:rsidR="00E652BF" w:rsidP="008E5523">
      <w:pPr>
        <w:pStyle w:val="NoPaddingFontSize1"/>
      </w:pPr>
    </w:p>
    <w:p w:rsidR="00E652BF" w:rsidP="008E5523">
      <w:pPr>
        <w:pStyle w:val="NoPaddingFontSize1"/>
      </w:pPr>
    </w:p>
    <w:p w:rsidR="00000000" w:rsidRPr="008E5523" w:rsidP="008E5523">
      <w:pPr>
        <w:pStyle w:val="Heading1"/>
      </w:pPr>
      <w:bookmarkStart w:id="8" w:name="O_1100909"/>
      <w:bookmarkEnd w:id="8"/>
      <w:r w:rsidRPr="008E5523">
        <w:t>Range of Conditions</w:t>
      </w:r>
    </w:p>
    <w:tbl>
      <w:tblPr>
        <w:tblW w:w="9497" w:type="dxa"/>
        <w:tblLayout w:type="fixed"/>
        <w:tblCellMar>
          <w:left w:w="62" w:type="dxa"/>
          <w:right w:w="62" w:type="dxa"/>
        </w:tblCellMar>
        <w:tblLook w:val="0000"/>
      </w:tblPr>
      <w:tblGrid>
        <w:gridCol w:w="9497"/>
      </w:tblGrid>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Range is restricted to essential operating conditions and any other variables essential to the work en</w:t>
            </w:r>
            <w:r w:rsidRPr="008E5523">
              <w:t>vironment.</w:t>
            </w:r>
          </w:p>
          <w:p w:rsidR="00000000" w:rsidRPr="008E5523" w:rsidP="008E5523">
            <w:pPr>
              <w:pStyle w:val="BodyText"/>
            </w:pPr>
            <w:r w:rsidRPr="008E5523">
              <w:t>Non-essential conditions may be found in the Companion Volume Implementation Guide.</w:t>
            </w:r>
          </w:p>
        </w:tc>
      </w:tr>
    </w:tbl>
    <w:p w:rsidR="00E652BF" w:rsidP="008E5523">
      <w:pPr>
        <w:pStyle w:val="NoPaddingFontSize1"/>
      </w:pPr>
    </w:p>
    <w:p w:rsidR="00E652BF" w:rsidP="008E5523">
      <w:pPr>
        <w:pStyle w:val="NoPaddingFontSize1"/>
      </w:pPr>
    </w:p>
    <w:p w:rsidR="00000000" w:rsidRPr="008E5523" w:rsidP="008E5523">
      <w:pPr>
        <w:pStyle w:val="Heading1"/>
      </w:pPr>
      <w:bookmarkStart w:id="9" w:name="O_1095794"/>
      <w:bookmarkEnd w:id="9"/>
      <w:r w:rsidRPr="008E5523">
        <w:t>Unit Mapping Information</w:t>
      </w:r>
    </w:p>
    <w:tbl>
      <w:tblPr>
        <w:tblW w:w="9497" w:type="dxa"/>
        <w:tblLayout w:type="fixed"/>
        <w:tblCellMar>
          <w:left w:w="62" w:type="dxa"/>
          <w:right w:w="62" w:type="dxa"/>
        </w:tblCellMar>
        <w:tblLook w:val="0000"/>
      </w:tblPr>
      <w:tblGrid>
        <w:gridCol w:w="9497"/>
      </w:tblGrid>
      <w:tr w:rsidTr="008E55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5523" w:rsidP="008E5523">
            <w:pPr>
              <w:pStyle w:val="BodyText"/>
            </w:pPr>
            <w:r w:rsidRPr="008E5523">
              <w:t xml:space="preserve">This unit supersedes and is equivalent to DEFCO405C Conduct operator level maintenance in a </w:t>
            </w:r>
            <w:r w:rsidRPr="008E5523">
              <w:t>Defence environment.</w:t>
            </w:r>
          </w:p>
        </w:tc>
      </w:tr>
    </w:tbl>
    <w:p w:rsidR="00E652BF" w:rsidP="008E5523">
      <w:pPr>
        <w:pStyle w:val="NoPaddingFontSize1"/>
      </w:pPr>
    </w:p>
    <w:p w:rsidR="00E652BF" w:rsidP="008E5523">
      <w:pPr>
        <w:pStyle w:val="NoPaddingFontSize1"/>
      </w:pPr>
    </w:p>
    <w:p w:rsidR="00000000" w:rsidRPr="008E5523" w:rsidP="008E5523">
      <w:pPr>
        <w:pStyle w:val="Heading1"/>
      </w:pPr>
      <w:bookmarkStart w:id="10" w:name="O_1095800"/>
      <w:bookmarkEnd w:id="10"/>
      <w:r w:rsidRPr="008E5523">
        <w:t>Links</w:t>
      </w:r>
    </w:p>
    <w:p w:rsidR="00000000" w:rsidRPr="008E5523" w:rsidP="00E652BF">
      <w:pPr>
        <w:pStyle w:val="BodyText"/>
      </w:pPr>
      <w:r w:rsidRPr="008E552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21706">
        <w:rPr>
          <w:rStyle w:val="Hyperlink"/>
        </w:rPr>
        <w:t>https://vetnet.gov.au/Pages/TrainingDocs.aspx?q=6bdbab1e-11ed-4bc9-9cba-9e1a55d4e4a9</w:t>
      </w:r>
      <w:r>
        <w:fldChar w:fldCharType="end"/>
      </w:r>
    </w:p>
    <w:p w:rsidR="00000000" w:rsidRPr="008E5523" w:rsidP="008E5523"/>
    <w:sectPr w:rsidSect="008E55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23" w:rsidRPr="00E652BF" w:rsidP="00E652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BF" w:rsidP="008E5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52BF" w:rsidP="008E552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652BF" w:rsidP="008E5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523" w:rsidRPr="00E652BF" w:rsidP="00E652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2BF" w:rsidRPr="002D2AF8" w:rsidP="008E5523">
    <w:pPr>
      <w:pStyle w:val="Header"/>
      <w:framePr w:wrap="around"/>
    </w:pPr>
    <w:r>
      <w:fldChar w:fldCharType="begin"/>
    </w:r>
    <w:r>
      <w:instrText xml:space="preserve"> TITLE   \* MERGEFORMAT </w:instrText>
    </w:r>
    <w:r>
      <w:fldChar w:fldCharType="separate"/>
    </w:r>
    <w:r>
      <w:t>DEFCMM004 Conduct operator level maintenance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652BF" w:rsidP="008E5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48F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E04B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523"/>
    <w:pPr>
      <w:spacing w:before="360" w:after="60"/>
      <w:outlineLvl w:val="0"/>
    </w:pPr>
    <w:rPr>
      <w:sz w:val="32"/>
    </w:rPr>
  </w:style>
  <w:style w:type="paragraph" w:styleId="Heading2">
    <w:name w:val="heading 2"/>
    <w:basedOn w:val="HeadingBase"/>
    <w:next w:val="BodyText"/>
    <w:link w:val="Heading2Char"/>
    <w:qFormat/>
    <w:rsid w:val="008E5523"/>
    <w:pPr>
      <w:keepLines/>
      <w:spacing w:before="240" w:after="120"/>
      <w:outlineLvl w:val="1"/>
    </w:pPr>
    <w:rPr>
      <w:sz w:val="28"/>
      <w:szCs w:val="40"/>
    </w:rPr>
  </w:style>
  <w:style w:type="paragraph" w:styleId="Heading3">
    <w:name w:val="heading 3"/>
    <w:basedOn w:val="HeadingBase"/>
    <w:next w:val="BodyText"/>
    <w:link w:val="Heading3Char"/>
    <w:qFormat/>
    <w:rsid w:val="008E5523"/>
    <w:pPr>
      <w:spacing w:before="180" w:after="120"/>
      <w:outlineLvl w:val="2"/>
    </w:pPr>
    <w:rPr>
      <w:spacing w:val="-10"/>
      <w:kern w:val="32"/>
    </w:rPr>
  </w:style>
  <w:style w:type="paragraph" w:styleId="Heading4">
    <w:name w:val="heading 4"/>
    <w:basedOn w:val="HeadingBase"/>
    <w:next w:val="BodyText"/>
    <w:link w:val="Heading4Char"/>
    <w:qFormat/>
    <w:rsid w:val="008E5523"/>
    <w:pPr>
      <w:spacing w:before="160" w:after="120"/>
      <w:outlineLvl w:val="3"/>
    </w:pPr>
    <w:rPr>
      <w:sz w:val="22"/>
    </w:rPr>
  </w:style>
  <w:style w:type="paragraph" w:styleId="Heading5">
    <w:name w:val="heading 5"/>
    <w:basedOn w:val="HeadingBase"/>
    <w:next w:val="Normal"/>
    <w:link w:val="Heading5Char"/>
    <w:qFormat/>
    <w:rsid w:val="008E5523"/>
    <w:pPr>
      <w:spacing w:before="80"/>
      <w:outlineLvl w:val="4"/>
    </w:pPr>
    <w:rPr>
      <w:color w:val="918585"/>
      <w:sz w:val="20"/>
    </w:rPr>
  </w:style>
  <w:style w:type="paragraph" w:styleId="Heading6">
    <w:name w:val="heading 6"/>
    <w:basedOn w:val="HeadingBase"/>
    <w:next w:val="Normal"/>
    <w:link w:val="Heading6Char"/>
    <w:qFormat/>
    <w:rsid w:val="008E5523"/>
    <w:pPr>
      <w:spacing w:before="60"/>
      <w:outlineLvl w:val="5"/>
    </w:pPr>
    <w:rPr>
      <w:color w:val="918585"/>
      <w:sz w:val="20"/>
    </w:rPr>
  </w:style>
  <w:style w:type="paragraph" w:styleId="Heading7">
    <w:name w:val="heading 7"/>
    <w:basedOn w:val="Normal"/>
    <w:next w:val="Normal"/>
    <w:link w:val="Heading7Char"/>
    <w:qFormat/>
    <w:rsid w:val="008E5523"/>
    <w:pPr>
      <w:ind w:left="720"/>
      <w:outlineLvl w:val="6"/>
    </w:pPr>
    <w:rPr>
      <w:i/>
    </w:rPr>
  </w:style>
  <w:style w:type="paragraph" w:styleId="Heading8">
    <w:name w:val="heading 8"/>
    <w:basedOn w:val="Normal"/>
    <w:next w:val="Normal"/>
    <w:link w:val="Heading8Char"/>
    <w:qFormat/>
    <w:rsid w:val="008E5523"/>
    <w:pPr>
      <w:ind w:left="720"/>
      <w:outlineLvl w:val="7"/>
    </w:pPr>
    <w:rPr>
      <w:i/>
    </w:rPr>
  </w:style>
  <w:style w:type="paragraph" w:styleId="Heading9">
    <w:name w:val="heading 9"/>
    <w:basedOn w:val="Normal"/>
    <w:next w:val="Normal"/>
    <w:link w:val="Heading9Char"/>
    <w:qFormat/>
    <w:rsid w:val="008E5523"/>
    <w:pPr>
      <w:ind w:left="720"/>
      <w:outlineLvl w:val="8"/>
    </w:pPr>
    <w:rPr>
      <w:i/>
    </w:rPr>
  </w:style>
  <w:style w:type="character" w:default="1" w:styleId="DefaultParagraphFont">
    <w:name w:val="Default Paragraph Font"/>
    <w:uiPriority w:val="1"/>
    <w:unhideWhenUsed/>
    <w:rsid w:val="008E5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523"/>
  </w:style>
  <w:style w:type="character" w:customStyle="1" w:styleId="Heading1Char">
    <w:name w:val="Heading 1 Char"/>
    <w:basedOn w:val="DefaultParagraphFont"/>
    <w:link w:val="Heading1"/>
    <w:rsid w:val="008E5523"/>
    <w:rPr>
      <w:rFonts w:ascii="Times New Roman" w:eastAsia="Times New Roman" w:hAnsi="Times New Roman" w:cs="Times New Roman"/>
      <w:b/>
      <w:sz w:val="32"/>
      <w:szCs w:val="20"/>
      <w:lang w:eastAsia="en-US"/>
    </w:rPr>
  </w:style>
  <w:style w:type="paragraph" w:styleId="BodyText">
    <w:name w:val="Body Text"/>
    <w:basedOn w:val="Normal"/>
    <w:link w:val="BodyTextChar"/>
    <w:rsid w:val="008E5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523"/>
    <w:rPr>
      <w:rFonts w:ascii="Times New Roman" w:eastAsia="Times New Roman" w:hAnsi="Times New Roman" w:cs="Times New Roman"/>
      <w:sz w:val="24"/>
      <w:lang w:eastAsia="en-US"/>
    </w:rPr>
  </w:style>
  <w:style w:type="paragraph" w:styleId="ListBullet">
    <w:name w:val="List Bullet"/>
    <w:basedOn w:val="List"/>
    <w:rsid w:val="008E5523"/>
    <w:pPr>
      <w:numPr>
        <w:numId w:val="11"/>
      </w:numPr>
      <w:tabs>
        <w:tab w:val="clear" w:pos="340"/>
      </w:tabs>
      <w:spacing w:before="40" w:after="40"/>
    </w:pPr>
  </w:style>
  <w:style w:type="character" w:customStyle="1" w:styleId="SpecialBold">
    <w:name w:val="Special Bold"/>
    <w:basedOn w:val="DefaultParagraphFont"/>
    <w:rsid w:val="008E5523"/>
    <w:rPr>
      <w:b/>
      <w:spacing w:val="0"/>
    </w:rPr>
  </w:style>
  <w:style w:type="paragraph" w:customStyle="1" w:styleId="SuperHeading">
    <w:name w:val="SuperHeading"/>
    <w:basedOn w:val="Normal"/>
    <w:rsid w:val="008E5523"/>
    <w:pPr>
      <w:spacing w:before="240" w:after="120"/>
      <w:outlineLvl w:val="0"/>
    </w:pPr>
    <w:rPr>
      <w:rFonts w:ascii="Times New Roman" w:hAnsi="Times New Roman"/>
      <w:b/>
      <w:sz w:val="32"/>
    </w:rPr>
  </w:style>
  <w:style w:type="paragraph" w:customStyle="1" w:styleId="AllowPageBreak">
    <w:name w:val="AllowPageBreak"/>
    <w:rsid w:val="008E55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5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523"/>
    <w:rPr>
      <w:rFonts w:ascii="Courier New" w:eastAsia="Times New Roman" w:hAnsi="Courier New" w:cs="Times New Roman"/>
      <w:i/>
      <w:szCs w:val="20"/>
      <w:lang w:eastAsia="en-US"/>
    </w:rPr>
  </w:style>
  <w:style w:type="paragraph" w:customStyle="1" w:styleId="HeadingBase">
    <w:name w:val="Heading Base"/>
    <w:rsid w:val="008E5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523"/>
    <w:pPr>
      <w:tabs>
        <w:tab w:val="right" w:leader="dot" w:pos="9072"/>
      </w:tabs>
      <w:ind w:left="567"/>
    </w:pPr>
    <w:rPr>
      <w:szCs w:val="22"/>
    </w:rPr>
  </w:style>
  <w:style w:type="paragraph" w:customStyle="1" w:styleId="TOCBase">
    <w:name w:val="TOC Base"/>
    <w:rsid w:val="008E5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523"/>
    <w:pPr>
      <w:tabs>
        <w:tab w:val="right" w:leader="dot" w:pos="9072"/>
      </w:tabs>
      <w:spacing w:before="40" w:after="40"/>
      <w:ind w:left="284"/>
    </w:pPr>
    <w:rPr>
      <w:rFonts w:ascii="Times New Roman" w:hAnsi="Times New Roman"/>
    </w:rPr>
  </w:style>
  <w:style w:type="paragraph" w:styleId="TOC1">
    <w:name w:val="toc 1"/>
    <w:basedOn w:val="TOCBase"/>
    <w:next w:val="Normal"/>
    <w:rsid w:val="008E5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523"/>
    <w:rPr>
      <w:rFonts w:ascii="Times New Roman" w:eastAsia="Times New Roman" w:hAnsi="Times New Roman" w:cs="Times New Roman"/>
      <w:sz w:val="16"/>
      <w:lang w:eastAsia="en-US"/>
    </w:rPr>
  </w:style>
  <w:style w:type="paragraph" w:styleId="Title">
    <w:name w:val="Title"/>
    <w:basedOn w:val="HeadingBase"/>
    <w:link w:val="TitleChar"/>
    <w:qFormat/>
    <w:rsid w:val="008E5523"/>
    <w:pPr>
      <w:spacing w:before="5040"/>
      <w:jc w:val="center"/>
    </w:pPr>
    <w:rPr>
      <w:sz w:val="48"/>
      <w:szCs w:val="72"/>
      <w:lang w:val="en-US"/>
    </w:rPr>
  </w:style>
  <w:style w:type="character" w:customStyle="1" w:styleId="TitleChar">
    <w:name w:val="Title Char"/>
    <w:basedOn w:val="DefaultParagraphFont"/>
    <w:link w:val="Title"/>
    <w:rsid w:val="008E5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523"/>
    <w:pPr>
      <w:tabs>
        <w:tab w:val="left" w:pos="3600"/>
        <w:tab w:val="left" w:pos="3958"/>
      </w:tabs>
    </w:pPr>
  </w:style>
  <w:style w:type="paragraph" w:styleId="List">
    <w:name w:val="List"/>
    <w:basedOn w:val="BodyText"/>
    <w:next w:val="BodyText"/>
    <w:rsid w:val="008E5523"/>
    <w:pPr>
      <w:tabs>
        <w:tab w:val="left" w:pos="340"/>
      </w:tabs>
      <w:spacing w:before="60" w:after="60"/>
      <w:ind w:left="340" w:hanging="340"/>
    </w:pPr>
  </w:style>
  <w:style w:type="paragraph" w:customStyle="1" w:styleId="Note">
    <w:name w:val="Note"/>
    <w:basedOn w:val="BodyText"/>
    <w:rsid w:val="008E5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523"/>
    <w:pPr>
      <w:framePr w:wrap="auto" w:hAnchor="text" w:y="6049"/>
    </w:pPr>
    <w:rPr>
      <w:color w:val="000000"/>
      <w:sz w:val="40"/>
    </w:rPr>
  </w:style>
  <w:style w:type="paragraph" w:customStyle="1" w:styleId="TOCTitle">
    <w:name w:val="TOCTitle"/>
    <w:basedOn w:val="Heading1"/>
    <w:rsid w:val="008E5523"/>
    <w:pPr>
      <w:spacing w:after="240"/>
      <w:jc w:val="center"/>
      <w:outlineLvl w:val="9"/>
    </w:pPr>
    <w:rPr>
      <w:caps/>
    </w:rPr>
  </w:style>
  <w:style w:type="paragraph" w:customStyle="1" w:styleId="Version">
    <w:name w:val="Version"/>
    <w:rsid w:val="008E55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523"/>
    <w:pPr>
      <w:numPr>
        <w:numId w:val="12"/>
      </w:numPr>
      <w:tabs>
        <w:tab w:val="clear" w:pos="680"/>
      </w:tabs>
    </w:pPr>
  </w:style>
  <w:style w:type="paragraph" w:styleId="Index1">
    <w:name w:val="index 1"/>
    <w:basedOn w:val="Normal"/>
    <w:next w:val="Normal"/>
    <w:semiHidden/>
    <w:rsid w:val="008E5523"/>
    <w:pPr>
      <w:keepNext w:val="0"/>
      <w:tabs>
        <w:tab w:val="right" w:pos="4176"/>
      </w:tabs>
      <w:ind w:left="198" w:hanging="198"/>
    </w:pPr>
    <w:rPr>
      <w:rFonts w:ascii="Garamond" w:hAnsi="Garamond"/>
    </w:rPr>
  </w:style>
  <w:style w:type="paragraph" w:styleId="IndexHeading">
    <w:name w:val="index heading"/>
    <w:basedOn w:val="Normal"/>
    <w:next w:val="Index1"/>
    <w:semiHidden/>
    <w:rsid w:val="008E5523"/>
    <w:pPr>
      <w:spacing w:before="120" w:after="120"/>
    </w:pPr>
    <w:rPr>
      <w:rFonts w:ascii="Arial" w:hAnsi="Arial"/>
      <w:b/>
      <w:color w:val="918585"/>
      <w:sz w:val="24"/>
    </w:rPr>
  </w:style>
  <w:style w:type="paragraph" w:styleId="Header">
    <w:name w:val="header"/>
    <w:basedOn w:val="Normal"/>
    <w:link w:val="HeaderChar"/>
    <w:rsid w:val="008E5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523"/>
    <w:rPr>
      <w:rFonts w:ascii="Times New Roman" w:eastAsia="Times New Roman" w:hAnsi="Times New Roman" w:cs="Times New Roman"/>
      <w:sz w:val="16"/>
      <w:szCs w:val="20"/>
      <w:lang w:val="en-GB" w:eastAsia="en-US"/>
    </w:rPr>
  </w:style>
  <w:style w:type="paragraph" w:customStyle="1" w:styleId="Chapter">
    <w:name w:val="Chapter"/>
    <w:basedOn w:val="Normal"/>
    <w:rsid w:val="008E5523"/>
    <w:pPr>
      <w:spacing w:before="240"/>
    </w:pPr>
    <w:rPr>
      <w:rFonts w:ascii="Times New Roman" w:hAnsi="Times New Roman"/>
      <w:smallCaps/>
      <w:spacing w:val="80"/>
      <w:sz w:val="28"/>
    </w:rPr>
  </w:style>
  <w:style w:type="paragraph" w:customStyle="1" w:styleId="InChapter">
    <w:name w:val="InChapter"/>
    <w:basedOn w:val="Heading3"/>
    <w:rsid w:val="008E5523"/>
    <w:pPr>
      <w:spacing w:after="240"/>
      <w:outlineLvl w:val="9"/>
    </w:pPr>
    <w:rPr>
      <w:noProof/>
    </w:rPr>
  </w:style>
  <w:style w:type="paragraph" w:styleId="Index2">
    <w:name w:val="index 2"/>
    <w:basedOn w:val="Normal"/>
    <w:next w:val="Normal"/>
    <w:semiHidden/>
    <w:rsid w:val="008E5523"/>
    <w:pPr>
      <w:tabs>
        <w:tab w:val="right" w:pos="4176"/>
      </w:tabs>
      <w:ind w:left="568" w:hanging="284"/>
    </w:pPr>
    <w:rPr>
      <w:rFonts w:ascii="Garamond" w:hAnsi="Garamond"/>
    </w:rPr>
  </w:style>
  <w:style w:type="paragraph" w:customStyle="1" w:styleId="Byline">
    <w:name w:val="Byline"/>
    <w:rsid w:val="008E5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523"/>
    <w:pPr>
      <w:tabs>
        <w:tab w:val="clear" w:pos="3600"/>
        <w:tab w:val="clear" w:pos="3958"/>
      </w:tabs>
      <w:jc w:val="right"/>
    </w:pPr>
  </w:style>
  <w:style w:type="character" w:styleId="Emphasis">
    <w:name w:val="Emphasis"/>
    <w:basedOn w:val="DefaultParagraphFont"/>
    <w:qFormat/>
    <w:rsid w:val="008E5523"/>
    <w:rPr>
      <w:i/>
    </w:rPr>
  </w:style>
  <w:style w:type="paragraph" w:styleId="Caption">
    <w:name w:val="caption"/>
    <w:basedOn w:val="BodyText"/>
    <w:next w:val="Normal"/>
    <w:qFormat/>
    <w:rsid w:val="008E5523"/>
    <w:pPr>
      <w:framePr w:w="2268" w:hSpace="181" w:vSpace="181" w:wrap="around" w:vAnchor="text" w:hAnchor="page" w:x="1135" w:y="285" w:anchorLock="1"/>
    </w:pPr>
    <w:rPr>
      <w:i/>
    </w:rPr>
  </w:style>
  <w:style w:type="paragraph" w:customStyle="1" w:styleId="MiniTOCTitle">
    <w:name w:val="MiniTOCTitle"/>
    <w:basedOn w:val="Heading4"/>
    <w:rsid w:val="008E5523"/>
    <w:pPr>
      <w:spacing w:before="240"/>
      <w:outlineLvl w:val="9"/>
    </w:pPr>
    <w:rPr>
      <w:noProof/>
      <w:sz w:val="24"/>
    </w:rPr>
  </w:style>
  <w:style w:type="paragraph" w:customStyle="1" w:styleId="MiniTOCItem">
    <w:name w:val="MiniTOCItem"/>
    <w:basedOn w:val="ListBullet"/>
    <w:rsid w:val="008E5523"/>
    <w:pPr>
      <w:numPr>
        <w:numId w:val="0"/>
      </w:numPr>
      <w:tabs>
        <w:tab w:val="right" w:leader="dot" w:pos="6521"/>
      </w:tabs>
      <w:spacing w:before="0" w:after="0"/>
    </w:pPr>
  </w:style>
  <w:style w:type="paragraph" w:customStyle="1" w:styleId="TOFTitle">
    <w:name w:val="TOFTitle"/>
    <w:basedOn w:val="TOCTitle"/>
    <w:rsid w:val="008E5523"/>
  </w:style>
  <w:style w:type="paragraph" w:styleId="TableofFigures">
    <w:name w:val="table of figures"/>
    <w:basedOn w:val="Normal"/>
    <w:next w:val="Normal"/>
    <w:semiHidden/>
    <w:rsid w:val="008E5523"/>
    <w:pPr>
      <w:tabs>
        <w:tab w:val="right" w:leader="dot" w:pos="9072"/>
      </w:tabs>
      <w:ind w:left="970" w:hanging="403"/>
    </w:pPr>
    <w:rPr>
      <w:rFonts w:ascii="Times New Roman" w:hAnsi="Times New Roman"/>
      <w:b/>
    </w:rPr>
  </w:style>
  <w:style w:type="paragraph" w:styleId="ListNumber">
    <w:name w:val="List Number"/>
    <w:basedOn w:val="List"/>
    <w:rsid w:val="008E5523"/>
    <w:pPr>
      <w:numPr>
        <w:numId w:val="14"/>
      </w:numPr>
      <w:tabs>
        <w:tab w:val="clear" w:pos="340"/>
      </w:tabs>
    </w:pPr>
  </w:style>
  <w:style w:type="character" w:customStyle="1" w:styleId="WingdingSymbols">
    <w:name w:val="Wingding Symbols"/>
    <w:rsid w:val="008E5523"/>
    <w:rPr>
      <w:rFonts w:ascii="Wingdings" w:hAnsi="Wingdings"/>
    </w:rPr>
  </w:style>
  <w:style w:type="paragraph" w:customStyle="1" w:styleId="TableHeading">
    <w:name w:val="Table Heading"/>
    <w:basedOn w:val="HeadingBase"/>
    <w:rsid w:val="008E5523"/>
    <w:pPr>
      <w:keepLines/>
      <w:pBdr>
        <w:bottom w:val="single" w:sz="6" w:space="1" w:color="918585"/>
      </w:pBdr>
      <w:spacing w:before="240"/>
    </w:pPr>
  </w:style>
  <w:style w:type="character" w:customStyle="1" w:styleId="HotSpot">
    <w:name w:val="HotSpot"/>
    <w:rsid w:val="008E5523"/>
    <w:rPr>
      <w:color w:val="0033CC"/>
      <w:u w:val="none"/>
    </w:rPr>
  </w:style>
  <w:style w:type="paragraph" w:customStyle="1" w:styleId="BodyTextRight">
    <w:name w:val="Body Text Right"/>
    <w:basedOn w:val="BodyText"/>
    <w:rsid w:val="008E5523"/>
    <w:pPr>
      <w:spacing w:before="0" w:after="0"/>
      <w:jc w:val="right"/>
    </w:pPr>
  </w:style>
  <w:style w:type="paragraph" w:styleId="Index3">
    <w:name w:val="index 3"/>
    <w:basedOn w:val="ListNumber2"/>
    <w:next w:val="Normal"/>
    <w:semiHidden/>
    <w:rsid w:val="008E5523"/>
    <w:pPr>
      <w:numPr>
        <w:numId w:val="0"/>
      </w:numPr>
      <w:tabs>
        <w:tab w:val="right" w:leader="dot" w:pos="4176"/>
      </w:tabs>
    </w:pPr>
  </w:style>
  <w:style w:type="paragraph" w:styleId="ListNumber2">
    <w:name w:val="List Number 2"/>
    <w:basedOn w:val="List2"/>
    <w:rsid w:val="008E5523"/>
    <w:pPr>
      <w:numPr>
        <w:numId w:val="9"/>
      </w:numPr>
      <w:tabs>
        <w:tab w:val="clear" w:pos="1060"/>
      </w:tabs>
    </w:pPr>
  </w:style>
  <w:style w:type="paragraph" w:customStyle="1" w:styleId="MarginNote">
    <w:name w:val="Margin Note"/>
    <w:basedOn w:val="BodyText"/>
    <w:rsid w:val="008E5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523"/>
    <w:rPr>
      <w:sz w:val="32"/>
    </w:rPr>
  </w:style>
  <w:style w:type="paragraph" w:customStyle="1" w:styleId="HeadingProcedure">
    <w:name w:val="Heading Procedure"/>
    <w:basedOn w:val="HeadingBase"/>
    <w:next w:val="Normal"/>
    <w:rsid w:val="008E5523"/>
    <w:pPr>
      <w:tabs>
        <w:tab w:val="left" w:pos="0"/>
      </w:tabs>
      <w:spacing w:before="120" w:after="60"/>
    </w:pPr>
    <w:rPr>
      <w:i/>
      <w:color w:val="918585"/>
      <w:sz w:val="22"/>
    </w:rPr>
  </w:style>
  <w:style w:type="paragraph" w:customStyle="1" w:styleId="TableBodyText">
    <w:name w:val="Table Body Text"/>
    <w:basedOn w:val="BodyText"/>
    <w:rsid w:val="008E5523"/>
    <w:pPr>
      <w:spacing w:before="60" w:after="60"/>
    </w:pPr>
  </w:style>
  <w:style w:type="paragraph" w:styleId="ListContinue">
    <w:name w:val="List Continue"/>
    <w:basedOn w:val="List"/>
    <w:rsid w:val="008E5523"/>
    <w:pPr>
      <w:ind w:firstLine="0"/>
    </w:pPr>
  </w:style>
  <w:style w:type="paragraph" w:customStyle="1" w:styleId="ListNote">
    <w:name w:val="List Note"/>
    <w:basedOn w:val="List"/>
    <w:rsid w:val="008E5523"/>
    <w:pPr>
      <w:pBdr>
        <w:top w:val="single" w:sz="6" w:space="2" w:color="918585"/>
        <w:bottom w:val="single" w:sz="6" w:space="2" w:color="918585"/>
      </w:pBdr>
      <w:tabs>
        <w:tab w:val="left" w:pos="1021"/>
      </w:tabs>
      <w:ind w:firstLine="0"/>
    </w:pPr>
  </w:style>
  <w:style w:type="paragraph" w:customStyle="1" w:styleId="Warning">
    <w:name w:val="Warning"/>
    <w:basedOn w:val="BodyText"/>
    <w:rsid w:val="008E5523"/>
    <w:pPr>
      <w:shd w:val="clear" w:color="auto" w:fill="D9D9D9"/>
      <w:tabs>
        <w:tab w:val="left" w:pos="992"/>
      </w:tabs>
      <w:ind w:left="119" w:right="119"/>
    </w:pPr>
    <w:rPr>
      <w:sz w:val="20"/>
    </w:rPr>
  </w:style>
  <w:style w:type="paragraph" w:customStyle="1" w:styleId="MarginIcons">
    <w:name w:val="Margin Icons"/>
    <w:basedOn w:val="BodyText"/>
    <w:rsid w:val="008E5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523"/>
    <w:rPr>
      <w:rFonts w:ascii="Courier New" w:hAnsi="Courier New"/>
    </w:rPr>
  </w:style>
  <w:style w:type="paragraph" w:customStyle="1" w:styleId="NoteBullet">
    <w:name w:val="Note Bullet"/>
    <w:basedOn w:val="Note"/>
    <w:rsid w:val="008E5523"/>
    <w:pPr>
      <w:tabs>
        <w:tab w:val="clear" w:pos="680"/>
      </w:tabs>
      <w:spacing w:before="60" w:after="60"/>
    </w:pPr>
  </w:style>
  <w:style w:type="paragraph" w:customStyle="1" w:styleId="SubHeading2">
    <w:name w:val="SubHeading2"/>
    <w:basedOn w:val="HeadingBase"/>
    <w:rsid w:val="008E5523"/>
    <w:pPr>
      <w:spacing w:before="240" w:after="60"/>
    </w:pPr>
    <w:rPr>
      <w:sz w:val="20"/>
    </w:rPr>
  </w:style>
  <w:style w:type="paragraph" w:customStyle="1" w:styleId="SubHeading1">
    <w:name w:val="SubHeading1"/>
    <w:basedOn w:val="HeadingBase"/>
    <w:rsid w:val="008E5523"/>
    <w:pPr>
      <w:spacing w:before="240" w:after="60"/>
    </w:pPr>
    <w:rPr>
      <w:color w:val="918585"/>
      <w:sz w:val="22"/>
    </w:rPr>
  </w:style>
  <w:style w:type="paragraph" w:customStyle="1" w:styleId="SideHeading">
    <w:name w:val="Side Heading"/>
    <w:basedOn w:val="HeadingBase"/>
    <w:rsid w:val="008E5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523"/>
    <w:pPr>
      <w:numPr>
        <w:numId w:val="10"/>
      </w:numPr>
    </w:pPr>
  </w:style>
  <w:style w:type="paragraph" w:styleId="PlainText">
    <w:name w:val="Plain Text"/>
    <w:basedOn w:val="Normal"/>
    <w:link w:val="PlainTextChar"/>
    <w:rsid w:val="008E5523"/>
    <w:rPr>
      <w:sz w:val="20"/>
    </w:rPr>
  </w:style>
  <w:style w:type="character" w:customStyle="1" w:styleId="PlainTextChar">
    <w:name w:val="Plain Text Char"/>
    <w:basedOn w:val="DefaultParagraphFont"/>
    <w:link w:val="PlainText"/>
    <w:rsid w:val="008E5523"/>
    <w:rPr>
      <w:rFonts w:ascii="Courier New" w:eastAsia="Times New Roman" w:hAnsi="Courier New" w:cs="Times New Roman"/>
      <w:sz w:val="20"/>
      <w:szCs w:val="20"/>
      <w:lang w:eastAsia="en-US"/>
    </w:rPr>
  </w:style>
  <w:style w:type="character" w:customStyle="1" w:styleId="MenuOption">
    <w:name w:val="Menu Option"/>
    <w:basedOn w:val="DefaultParagraphFont"/>
    <w:rsid w:val="008E5523"/>
    <w:rPr>
      <w:b/>
      <w:smallCaps/>
    </w:rPr>
  </w:style>
  <w:style w:type="paragraph" w:customStyle="1" w:styleId="TableListNumber">
    <w:name w:val="Table List Number"/>
    <w:basedOn w:val="ListNumber"/>
    <w:rsid w:val="008E5523"/>
    <w:pPr>
      <w:numPr>
        <w:numId w:val="0"/>
      </w:numPr>
    </w:pPr>
  </w:style>
  <w:style w:type="paragraph" w:styleId="TOC4">
    <w:name w:val="toc 4"/>
    <w:basedOn w:val="TOCBase"/>
    <w:next w:val="Normal"/>
    <w:semiHidden/>
    <w:rsid w:val="008E5523"/>
    <w:pPr>
      <w:tabs>
        <w:tab w:val="right" w:leader="dot" w:pos="9071"/>
      </w:tabs>
      <w:ind w:left="1701"/>
    </w:pPr>
  </w:style>
  <w:style w:type="paragraph" w:customStyle="1" w:styleId="ListAlpha">
    <w:name w:val="List Alpha"/>
    <w:basedOn w:val="List"/>
    <w:rsid w:val="008E5523"/>
    <w:pPr>
      <w:numPr>
        <w:numId w:val="8"/>
      </w:numPr>
    </w:pPr>
  </w:style>
  <w:style w:type="paragraph" w:customStyle="1" w:styleId="ListAlpha2">
    <w:name w:val="List Alpha 2"/>
    <w:basedOn w:val="List2"/>
    <w:rsid w:val="008E5523"/>
    <w:pPr>
      <w:numPr>
        <w:numId w:val="7"/>
      </w:numPr>
    </w:pPr>
  </w:style>
  <w:style w:type="paragraph" w:styleId="List2">
    <w:name w:val="List 2"/>
    <w:basedOn w:val="BodyText"/>
    <w:rsid w:val="008E5523"/>
    <w:pPr>
      <w:tabs>
        <w:tab w:val="left" w:pos="680"/>
      </w:tabs>
      <w:spacing w:before="60" w:after="60"/>
      <w:ind w:left="680" w:hanging="340"/>
    </w:pPr>
  </w:style>
  <w:style w:type="paragraph" w:styleId="List3">
    <w:name w:val="List 3"/>
    <w:basedOn w:val="BodyText"/>
    <w:rsid w:val="008E5523"/>
    <w:pPr>
      <w:tabs>
        <w:tab w:val="left" w:pos="1021"/>
      </w:tabs>
      <w:spacing w:before="60" w:after="60"/>
      <w:ind w:left="1020" w:hanging="340"/>
    </w:pPr>
  </w:style>
  <w:style w:type="paragraph" w:styleId="List4">
    <w:name w:val="List 4"/>
    <w:basedOn w:val="BodyText"/>
    <w:rsid w:val="008E5523"/>
    <w:pPr>
      <w:tabs>
        <w:tab w:val="left" w:pos="1361"/>
      </w:tabs>
      <w:spacing w:before="60" w:after="60"/>
      <w:ind w:left="1361" w:hanging="340"/>
    </w:pPr>
  </w:style>
  <w:style w:type="paragraph" w:styleId="List5">
    <w:name w:val="List 5"/>
    <w:basedOn w:val="BodyText"/>
    <w:rsid w:val="008E5523"/>
    <w:pPr>
      <w:tabs>
        <w:tab w:val="left" w:pos="1701"/>
      </w:tabs>
      <w:spacing w:before="60" w:after="60"/>
      <w:ind w:left="1701" w:hanging="340"/>
    </w:pPr>
  </w:style>
  <w:style w:type="paragraph" w:styleId="ListBullet3">
    <w:name w:val="List Bullet 3"/>
    <w:basedOn w:val="List3"/>
    <w:rsid w:val="008E5523"/>
    <w:pPr>
      <w:numPr>
        <w:numId w:val="13"/>
      </w:numPr>
      <w:tabs>
        <w:tab w:val="clear" w:pos="1021"/>
      </w:tabs>
      <w:ind w:left="1037" w:hanging="357"/>
    </w:pPr>
  </w:style>
  <w:style w:type="paragraph" w:styleId="ListBullet4">
    <w:name w:val="List Bullet 4"/>
    <w:basedOn w:val="List4"/>
    <w:rsid w:val="008E5523"/>
    <w:pPr>
      <w:numPr>
        <w:numId w:val="2"/>
      </w:numPr>
      <w:tabs>
        <w:tab w:val="clear" w:pos="1361"/>
      </w:tabs>
    </w:pPr>
  </w:style>
  <w:style w:type="paragraph" w:styleId="ListBullet5">
    <w:name w:val="List Bullet 5"/>
    <w:basedOn w:val="List5"/>
    <w:rsid w:val="008E5523"/>
    <w:pPr>
      <w:numPr>
        <w:numId w:val="3"/>
      </w:numPr>
    </w:pPr>
  </w:style>
  <w:style w:type="paragraph" w:styleId="ListContinue2">
    <w:name w:val="List Continue 2"/>
    <w:basedOn w:val="List2"/>
    <w:rsid w:val="008E5523"/>
    <w:pPr>
      <w:ind w:firstLine="0"/>
    </w:pPr>
  </w:style>
  <w:style w:type="paragraph" w:styleId="ListContinue3">
    <w:name w:val="List Continue 3"/>
    <w:basedOn w:val="List3"/>
    <w:rsid w:val="008E5523"/>
    <w:pPr>
      <w:ind w:left="1021" w:firstLine="0"/>
    </w:pPr>
  </w:style>
  <w:style w:type="paragraph" w:styleId="ListContinue4">
    <w:name w:val="List Continue 4"/>
    <w:basedOn w:val="List4"/>
    <w:rsid w:val="008E5523"/>
    <w:pPr>
      <w:ind w:firstLine="0"/>
    </w:pPr>
  </w:style>
  <w:style w:type="paragraph" w:styleId="ListContinue5">
    <w:name w:val="List Continue 5"/>
    <w:basedOn w:val="List5"/>
    <w:rsid w:val="008E5523"/>
    <w:pPr>
      <w:ind w:firstLine="0"/>
    </w:pPr>
  </w:style>
  <w:style w:type="paragraph" w:styleId="ListNumber3">
    <w:name w:val="List Number 3"/>
    <w:basedOn w:val="List3"/>
    <w:rsid w:val="008E5523"/>
    <w:pPr>
      <w:numPr>
        <w:numId w:val="4"/>
      </w:numPr>
    </w:pPr>
  </w:style>
  <w:style w:type="paragraph" w:styleId="ListNumber4">
    <w:name w:val="List Number 4"/>
    <w:basedOn w:val="List4"/>
    <w:rsid w:val="008E5523"/>
    <w:pPr>
      <w:numPr>
        <w:numId w:val="5"/>
      </w:numPr>
    </w:pPr>
  </w:style>
  <w:style w:type="paragraph" w:styleId="ListNumber5">
    <w:name w:val="List Number 5"/>
    <w:basedOn w:val="List5"/>
    <w:rsid w:val="008E5523"/>
    <w:pPr>
      <w:numPr>
        <w:numId w:val="6"/>
      </w:numPr>
    </w:pPr>
  </w:style>
  <w:style w:type="paragraph" w:styleId="BlockText">
    <w:name w:val="Block Text"/>
    <w:basedOn w:val="Normal"/>
    <w:rsid w:val="008E5523"/>
    <w:pPr>
      <w:spacing w:after="120"/>
      <w:ind w:left="1440" w:right="1440"/>
    </w:pPr>
  </w:style>
  <w:style w:type="character" w:customStyle="1" w:styleId="Subscript">
    <w:name w:val="Subscript"/>
    <w:basedOn w:val="DefaultParagraphFont"/>
    <w:rsid w:val="008E5523"/>
    <w:rPr>
      <w:sz w:val="16"/>
      <w:vertAlign w:val="subscript"/>
    </w:rPr>
  </w:style>
  <w:style w:type="character" w:customStyle="1" w:styleId="Superscript">
    <w:name w:val="Superscript"/>
    <w:basedOn w:val="DefaultParagraphFont"/>
    <w:rsid w:val="008E5523"/>
    <w:rPr>
      <w:sz w:val="16"/>
      <w:vertAlign w:val="superscript"/>
    </w:rPr>
  </w:style>
  <w:style w:type="character" w:customStyle="1" w:styleId="Symbols">
    <w:name w:val="Symbols"/>
    <w:basedOn w:val="DefaultParagraphFont"/>
    <w:rsid w:val="008E5523"/>
    <w:rPr>
      <w:rFonts w:ascii="Symbol" w:hAnsi="Symbol"/>
    </w:rPr>
  </w:style>
  <w:style w:type="character" w:customStyle="1" w:styleId="MenuOptions">
    <w:name w:val="Menu Options"/>
    <w:basedOn w:val="DefaultParagraphFont"/>
    <w:rsid w:val="008E5523"/>
    <w:rPr>
      <w:rFonts w:ascii="Arial Narrow" w:hAnsi="Arial Narrow"/>
      <w:smallCaps/>
    </w:rPr>
  </w:style>
  <w:style w:type="character" w:customStyle="1" w:styleId="Buttons">
    <w:name w:val="Buttons"/>
    <w:basedOn w:val="DefaultParagraphFont"/>
    <w:rsid w:val="008E5523"/>
    <w:rPr>
      <w:b/>
    </w:rPr>
  </w:style>
  <w:style w:type="character" w:customStyle="1" w:styleId="Underlined">
    <w:name w:val="Underlined"/>
    <w:basedOn w:val="DefaultParagraphFont"/>
    <w:rsid w:val="008E5523"/>
    <w:rPr>
      <w:u w:val="single"/>
    </w:rPr>
  </w:style>
  <w:style w:type="paragraph" w:customStyle="1" w:styleId="TableBodyTextRight">
    <w:name w:val="Table Body Text Right"/>
    <w:basedOn w:val="TableBodyText"/>
    <w:rsid w:val="008E5523"/>
    <w:pPr>
      <w:widowControl w:val="0"/>
      <w:autoSpaceDE w:val="0"/>
      <w:autoSpaceDN w:val="0"/>
      <w:adjustRightInd w:val="0"/>
      <w:jc w:val="right"/>
    </w:pPr>
    <w:rPr>
      <w:rFonts w:cs="Arial"/>
      <w:szCs w:val="18"/>
    </w:rPr>
  </w:style>
  <w:style w:type="paragraph" w:customStyle="1" w:styleId="CopyrightText">
    <w:name w:val="Copyright Text"/>
    <w:basedOn w:val="BodyText"/>
    <w:rsid w:val="008E5523"/>
    <w:rPr>
      <w:sz w:val="18"/>
    </w:rPr>
  </w:style>
  <w:style w:type="paragraph" w:customStyle="1" w:styleId="BodySmallRight">
    <w:name w:val="Body Small Right"/>
    <w:basedOn w:val="BodyTextRight"/>
    <w:rsid w:val="008E5523"/>
    <w:rPr>
      <w:sz w:val="18"/>
      <w:szCs w:val="18"/>
    </w:rPr>
  </w:style>
  <w:style w:type="paragraph" w:customStyle="1" w:styleId="MarginEdition">
    <w:name w:val="Margin Edition"/>
    <w:basedOn w:val="MarginNote"/>
    <w:rsid w:val="008E5523"/>
    <w:pPr>
      <w:spacing w:before="0" w:after="0"/>
    </w:pPr>
    <w:rPr>
      <w:rFonts w:ascii="Times New Roman" w:hAnsi="Times New Roman"/>
      <w:color w:val="999999"/>
    </w:rPr>
  </w:style>
  <w:style w:type="paragraph" w:customStyle="1" w:styleId="Spacer">
    <w:name w:val="Spacer"/>
    <w:basedOn w:val="Normal"/>
    <w:rsid w:val="008E5523"/>
    <w:rPr>
      <w:sz w:val="2"/>
      <w:szCs w:val="2"/>
    </w:rPr>
  </w:style>
  <w:style w:type="character" w:customStyle="1" w:styleId="Small">
    <w:name w:val="Small"/>
    <w:basedOn w:val="DefaultParagraphFont"/>
    <w:rsid w:val="008E5523"/>
    <w:rPr>
      <w:sz w:val="16"/>
    </w:rPr>
  </w:style>
  <w:style w:type="paragraph" w:customStyle="1" w:styleId="WideTable">
    <w:name w:val="Wide Table"/>
    <w:basedOn w:val="Normal"/>
    <w:rsid w:val="008E5523"/>
    <w:pPr>
      <w:ind w:left="-1418"/>
    </w:pPr>
    <w:rPr>
      <w:sz w:val="2"/>
      <w:szCs w:val="2"/>
    </w:rPr>
  </w:style>
  <w:style w:type="character" w:styleId="PageNumber">
    <w:name w:val="page number"/>
    <w:basedOn w:val="DefaultParagraphFont"/>
    <w:rsid w:val="008E5523"/>
  </w:style>
  <w:style w:type="paragraph" w:styleId="Quote">
    <w:name w:val="Quote"/>
    <w:basedOn w:val="Heading1"/>
    <w:link w:val="QuoteChar"/>
    <w:qFormat/>
    <w:rsid w:val="008E5523"/>
    <w:rPr>
      <w:b w:val="0"/>
      <w:sz w:val="72"/>
      <w:szCs w:val="72"/>
      <w:lang w:val="en-NZ"/>
    </w:rPr>
  </w:style>
  <w:style w:type="character" w:customStyle="1" w:styleId="QuoteChar">
    <w:name w:val="Quote Char"/>
    <w:basedOn w:val="DefaultParagraphFont"/>
    <w:link w:val="Quote"/>
    <w:rsid w:val="008E5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523"/>
    <w:pPr>
      <w:pageBreakBefore/>
    </w:pPr>
  </w:style>
  <w:style w:type="paragraph" w:customStyle="1" w:styleId="Border">
    <w:name w:val="Border"/>
    <w:basedOn w:val="Normal"/>
    <w:qFormat/>
    <w:rsid w:val="008E5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523"/>
    <w:rPr>
      <w:b/>
      <w:bCs/>
      <w:i/>
      <w:iCs/>
      <w:color w:val="auto"/>
    </w:rPr>
  </w:style>
  <w:style w:type="paragraph" w:styleId="IntenseQuote">
    <w:name w:val="Intense Quote"/>
    <w:basedOn w:val="Normal"/>
    <w:next w:val="Normal"/>
    <w:link w:val="IntenseQuoteChar"/>
    <w:uiPriority w:val="30"/>
    <w:qFormat/>
    <w:rsid w:val="008E5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523"/>
    <w:rPr>
      <w:smallCaps/>
      <w:color w:val="auto"/>
      <w:u w:val="single"/>
    </w:rPr>
  </w:style>
  <w:style w:type="character" w:styleId="IntenseReference">
    <w:name w:val="Intense Reference"/>
    <w:basedOn w:val="DefaultParagraphFont"/>
    <w:uiPriority w:val="32"/>
    <w:qFormat/>
    <w:rsid w:val="008E5523"/>
    <w:rPr>
      <w:b/>
      <w:bCs/>
      <w:smallCaps/>
      <w:color w:val="auto"/>
      <w:spacing w:val="5"/>
      <w:u w:val="single"/>
    </w:rPr>
  </w:style>
  <w:style w:type="paragraph" w:customStyle="1" w:styleId="2ColumnHeading">
    <w:name w:val="2Column Heading"/>
    <w:basedOn w:val="BodyText"/>
    <w:qFormat/>
    <w:rsid w:val="008E5523"/>
    <w:pPr>
      <w:spacing w:after="60"/>
      <w:ind w:left="-2268"/>
    </w:pPr>
    <w:rPr>
      <w:b/>
    </w:rPr>
  </w:style>
  <w:style w:type="paragraph" w:customStyle="1" w:styleId="Heading1TOC">
    <w:name w:val="Heading1 TOC"/>
    <w:basedOn w:val="Normal"/>
    <w:qFormat/>
    <w:rsid w:val="008E5523"/>
    <w:pPr>
      <w:spacing w:before="240" w:after="120"/>
    </w:pPr>
    <w:rPr>
      <w:rFonts w:ascii="Times New Roman" w:hAnsi="Times New Roman"/>
      <w:b/>
      <w:sz w:val="32"/>
    </w:rPr>
  </w:style>
  <w:style w:type="paragraph" w:customStyle="1" w:styleId="Heading2TOC">
    <w:name w:val="Heading2 TOC"/>
    <w:basedOn w:val="Normal"/>
    <w:qFormat/>
    <w:rsid w:val="008E5523"/>
    <w:pPr>
      <w:spacing w:before="240" w:after="60"/>
    </w:pPr>
    <w:rPr>
      <w:rFonts w:ascii="Times New Roman" w:hAnsi="Times New Roman"/>
      <w:b/>
      <w:sz w:val="28"/>
    </w:rPr>
  </w:style>
  <w:style w:type="character" w:customStyle="1" w:styleId="Underline">
    <w:name w:val="Underline"/>
    <w:basedOn w:val="DefaultParagraphFont"/>
    <w:qFormat/>
    <w:rsid w:val="008E5523"/>
    <w:rPr>
      <w:u w:val="single"/>
    </w:rPr>
  </w:style>
  <w:style w:type="character" w:customStyle="1" w:styleId="BoldandItalics">
    <w:name w:val="Bold and Italics"/>
    <w:qFormat/>
    <w:rsid w:val="008E5523"/>
    <w:rPr>
      <w:b/>
      <w:i/>
      <w:u w:val="none"/>
    </w:rPr>
  </w:style>
  <w:style w:type="paragraph" w:styleId="BalloonText">
    <w:name w:val="Balloon Text"/>
    <w:basedOn w:val="Normal"/>
    <w:link w:val="BalloonTextChar"/>
    <w:rsid w:val="008E5523"/>
    <w:rPr>
      <w:rFonts w:ascii="Tahoma" w:hAnsi="Tahoma" w:cs="Tahoma"/>
      <w:sz w:val="16"/>
      <w:szCs w:val="16"/>
    </w:rPr>
  </w:style>
  <w:style w:type="character" w:customStyle="1" w:styleId="BalloonTextChar">
    <w:name w:val="Balloon Text Char"/>
    <w:basedOn w:val="DefaultParagraphFont"/>
    <w:link w:val="BalloonText"/>
    <w:rsid w:val="008E5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523"/>
    <w:rPr>
      <w:b/>
      <w:color w:val="660033"/>
      <w:spacing w:val="0"/>
    </w:rPr>
  </w:style>
  <w:style w:type="paragraph" w:customStyle="1" w:styleId="Nameditemlist">
    <w:name w:val="Named item list"/>
    <w:basedOn w:val="BodyText"/>
    <w:qFormat/>
    <w:rsid w:val="008E5523"/>
    <w:pPr>
      <w:tabs>
        <w:tab w:val="left" w:pos="2835"/>
      </w:tabs>
      <w:ind w:left="2835" w:hanging="2835"/>
    </w:pPr>
  </w:style>
  <w:style w:type="paragraph" w:customStyle="1" w:styleId="BodyTextnopadding">
    <w:name w:val="Body Text no padding"/>
    <w:basedOn w:val="BodyText"/>
    <w:qFormat/>
    <w:rsid w:val="008E5523"/>
    <w:pPr>
      <w:spacing w:before="0" w:after="0"/>
    </w:pPr>
  </w:style>
  <w:style w:type="paragraph" w:customStyle="1" w:styleId="BodyTextBold">
    <w:name w:val="Body Text Bold"/>
    <w:basedOn w:val="BodyText"/>
    <w:qFormat/>
    <w:rsid w:val="008E5523"/>
    <w:rPr>
      <w:b/>
    </w:rPr>
  </w:style>
  <w:style w:type="character" w:styleId="Hyperlink">
    <w:name w:val="Hyperlink"/>
    <w:basedOn w:val="DefaultParagraphFont"/>
    <w:uiPriority w:val="99"/>
    <w:unhideWhenUsed/>
    <w:rsid w:val="00E652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449</Words>
  <Characters>2873</Characters>
  <Application>Microsoft Office Word</Application>
  <DocSecurity>0</DocSecurity>
  <Lines>119</Lines>
  <Paragraphs>69</Paragraphs>
  <ScaleCrop>false</ScaleCrop>
  <Company>Author-it Software Corporation Ltd.</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DEFCMM004 Conduct operator level maintenance in a Defence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