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38DF" w:rsidP="00CC38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DEFCHP008 Prepare to implement Moral Injury Pastoral Narrative Disclosure (PND)</w:t>
      </w:r>
      <w:r>
        <w:fldChar w:fldCharType="end"/>
      </w:r>
    </w:p>
    <w:p w:rsidR="00CC38DF" w:rsidP="00CC38DF">
      <w:pPr>
        <w:pStyle w:val="Version"/>
        <w:sectPr w:rsidSect="00BE28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28D6" w:rsidP="00BE28D6">
      <w:pPr>
        <w:pStyle w:val="SuperHeading"/>
      </w:pPr>
      <w:r w:rsidRPr="00BE28D6">
        <w:t>DEFCHP008 Prepare to implement Moral Injury Pastoral Narrative Disclosure (PND)</w:t>
      </w:r>
    </w:p>
    <w:p w:rsidR="00000000" w:rsidRPr="00BE28D6" w:rsidP="00BE28D6">
      <w:pPr>
        <w:pStyle w:val="Heading1"/>
      </w:pPr>
      <w:bookmarkStart w:id="1" w:name="O_1238438"/>
      <w:bookmarkEnd w:id="1"/>
      <w:r w:rsidRPr="00BE28D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28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8D6" w:rsidP="00BE28D6">
            <w:pPr>
              <w:pStyle w:val="BodyText"/>
            </w:pPr>
            <w:r w:rsidRPr="00BE28D6">
              <w:t>Release 1. This is the first release of this unit of competency in the DEF Defence Training Package.</w:t>
            </w:r>
          </w:p>
        </w:tc>
      </w:tr>
    </w:tbl>
    <w:p w:rsidR="00000000" w:rsidRPr="00BE28D6" w:rsidP="00BE28D6">
      <w:pPr>
        <w:pStyle w:val="NoPaddingFontSize1"/>
      </w:pPr>
    </w:p>
    <w:p w:rsidR="00000000" w:rsidRPr="00BE28D6" w:rsidP="00BE28D6">
      <w:pPr>
        <w:pStyle w:val="AllowPageBreak"/>
      </w:pPr>
    </w:p>
    <w:p w:rsidR="00000000" w:rsidRPr="00BE28D6" w:rsidP="00BE28D6">
      <w:pPr>
        <w:pStyle w:val="Heading1"/>
      </w:pPr>
      <w:bookmarkStart w:id="2" w:name="O_1238439"/>
      <w:bookmarkEnd w:id="2"/>
      <w:r w:rsidRPr="00BE28D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28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8D6" w:rsidP="00BE28D6">
            <w:pPr>
              <w:pStyle w:val="BodyText"/>
            </w:pPr>
            <w:r w:rsidRPr="00BE28D6">
              <w:t xml:space="preserve">This unit describes the skills and knowledge required to prepare for implementation of Moral Injury Pastoral Narrative Disclosure (PND) with members and their families who may have Moral Injury (MI). </w:t>
            </w:r>
          </w:p>
          <w:p w:rsidR="00000000" w:rsidRPr="00BE28D6" w:rsidP="00BE28D6">
            <w:pPr>
              <w:pStyle w:val="BodyText"/>
            </w:pPr>
            <w:r w:rsidRPr="00BE28D6">
              <w:t>This unit applies to Chaplaincy in Defence, although it</w:t>
            </w:r>
            <w:r w:rsidRPr="00BE28D6">
              <w:t xml:space="preserve"> would also apply to others who work in this field, including emergency first responders. This includes theology of multi-faith or other belief systems. </w:t>
            </w:r>
          </w:p>
          <w:p w:rsidR="00000000" w:rsidRPr="00BE28D6" w:rsidP="00BE28D6">
            <w:pPr>
              <w:pStyle w:val="BodyText"/>
            </w:pPr>
            <w:r w:rsidRPr="00BE28D6">
              <w:t>The skills and knowledge described in this unit must be applied within the legislative, regulatory and</w:t>
            </w:r>
            <w:r w:rsidRPr="00BE28D6">
              <w:t xml:space="preserve"> policy environment in which they are carried out. Organisational policies and procedures must be consulted and adhered to.</w:t>
            </w:r>
          </w:p>
          <w:p w:rsidR="00000000" w:rsidRPr="00BE28D6" w:rsidP="00BE28D6">
            <w:pPr>
              <w:pStyle w:val="BodyText"/>
            </w:pPr>
            <w:r w:rsidRPr="00BE28D6">
              <w:t>Those undertaking this unit would work independently and perform complex tasks in a complex environment.</w:t>
            </w:r>
          </w:p>
          <w:p w:rsidR="00000000" w:rsidRPr="00BE28D6" w:rsidP="00BE28D6">
            <w:pPr>
              <w:pStyle w:val="BodyText"/>
            </w:pPr>
            <w:r w:rsidRPr="00BE28D6">
              <w:t>No licensing, legislative o</w:t>
            </w:r>
            <w:r w:rsidRPr="00BE28D6">
              <w:t>r certification requirements apply to unit at the time of publication.</w:t>
            </w:r>
          </w:p>
        </w:tc>
      </w:tr>
    </w:tbl>
    <w:p w:rsidR="00000000" w:rsidRPr="00BE28D6" w:rsidP="00BE28D6">
      <w:pPr>
        <w:pStyle w:val="NoPaddingFontSize1"/>
      </w:pPr>
    </w:p>
    <w:p w:rsidR="00000000" w:rsidRPr="00BE28D6" w:rsidP="00BE28D6">
      <w:pPr>
        <w:pStyle w:val="AllowPageBreak"/>
      </w:pPr>
    </w:p>
    <w:p w:rsidR="00000000" w:rsidRPr="00BE28D6" w:rsidP="00BE28D6">
      <w:pPr>
        <w:pStyle w:val="Heading1"/>
      </w:pPr>
      <w:bookmarkStart w:id="3" w:name="O_1238440"/>
      <w:bookmarkEnd w:id="3"/>
      <w:r w:rsidRPr="00BE28D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28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8D6" w:rsidP="00BE28D6">
            <w:pPr>
              <w:pStyle w:val="BodyText"/>
            </w:pPr>
            <w:r w:rsidRPr="00BE28D6">
              <w:t xml:space="preserve">Not applicable. </w:t>
            </w:r>
          </w:p>
        </w:tc>
      </w:tr>
    </w:tbl>
    <w:p w:rsidR="00000000" w:rsidRPr="00BE28D6" w:rsidP="00BE28D6">
      <w:pPr>
        <w:pStyle w:val="NoPaddingFontSize1"/>
      </w:pPr>
    </w:p>
    <w:p w:rsidR="00000000" w:rsidRPr="00BE28D6" w:rsidP="00BE28D6">
      <w:pPr>
        <w:pStyle w:val="AllowPageBreak"/>
      </w:pPr>
    </w:p>
    <w:p w:rsidR="00000000" w:rsidRPr="00BE28D6" w:rsidP="00BE28D6">
      <w:pPr>
        <w:pStyle w:val="Heading1"/>
      </w:pPr>
      <w:bookmarkStart w:id="4" w:name="O_1238441"/>
      <w:bookmarkEnd w:id="4"/>
      <w:r w:rsidRPr="00BE28D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28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8D6" w:rsidP="00BE28D6">
            <w:pPr>
              <w:pStyle w:val="BodyText"/>
            </w:pPr>
            <w:r w:rsidRPr="00BE28D6">
              <w:t>Defence Chaplaincy.</w:t>
            </w:r>
          </w:p>
        </w:tc>
      </w:tr>
    </w:tbl>
    <w:p w:rsidR="00000000" w:rsidRPr="00BE28D6" w:rsidP="00BE28D6">
      <w:pPr>
        <w:pStyle w:val="NoPaddingFontSize1"/>
      </w:pPr>
    </w:p>
    <w:p w:rsidR="00000000" w:rsidRPr="00BE28D6" w:rsidP="00BE28D6">
      <w:pPr>
        <w:pStyle w:val="AllowPageBreak"/>
      </w:pPr>
    </w:p>
    <w:p w:rsidR="00000000" w:rsidRPr="00BE28D6" w:rsidP="00BE28D6">
      <w:pPr>
        <w:pStyle w:val="Heading1"/>
      </w:pPr>
      <w:bookmarkStart w:id="5" w:name="O_1238442"/>
      <w:bookmarkEnd w:id="5"/>
      <w:r w:rsidRPr="00BE28D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28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8D6" w:rsidP="00BE28D6">
            <w:pPr>
              <w:pStyle w:val="BodyText"/>
            </w:pPr>
            <w:r w:rsidRPr="00BE28D6">
              <w:t xml:space="preserve">Not applicable. </w:t>
            </w:r>
          </w:p>
        </w:tc>
      </w:tr>
    </w:tbl>
    <w:p w:rsidR="00000000" w:rsidRPr="00BE28D6" w:rsidP="00BE28D6">
      <w:pPr>
        <w:pStyle w:val="NoPaddingFontSize1"/>
      </w:pPr>
    </w:p>
    <w:p w:rsidR="00000000" w:rsidRPr="00BE28D6" w:rsidP="00BE28D6">
      <w:pPr>
        <w:pStyle w:val="AllowPageBreak"/>
      </w:pPr>
    </w:p>
    <w:p w:rsidR="00000000" w:rsidRPr="00BE28D6" w:rsidP="00BE28D6">
      <w:pPr>
        <w:pStyle w:val="Heading1"/>
      </w:pPr>
      <w:bookmarkStart w:id="6" w:name="O_1238443"/>
      <w:bookmarkEnd w:id="6"/>
      <w:r w:rsidRPr="00BE28D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759"/>
        <w:gridCol w:w="1060"/>
        <w:gridCol w:w="5275"/>
      </w:tblGrid>
      <w:tr w:rsidTr="00BE28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8D6" w:rsidP="00BE28D6">
            <w:pPr>
              <w:pStyle w:val="BodyText"/>
            </w:pPr>
            <w:r w:rsidRPr="00BE28D6">
              <w:rPr>
                <w:rStyle w:val="SpecialBold"/>
              </w:rPr>
              <w:t>ELEMENTS</w:t>
            </w:r>
          </w:p>
        </w:tc>
        <w:tc>
          <w:tcPr>
            <w:tcW w:w="63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8D6">
            <w:pPr>
              <w:pStyle w:val="BodyText"/>
              <w:rPr>
                <w:lang w:val="en-NZ"/>
              </w:rPr>
            </w:pPr>
            <w:r w:rsidRPr="00BE28D6">
              <w:rPr>
                <w:rStyle w:val="SpecialBold"/>
              </w:rPr>
              <w:t>PERFORMANCE CRITERIA</w:t>
            </w:r>
          </w:p>
        </w:tc>
      </w:tr>
      <w:tr w:rsidTr="00BE28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8D6">
            <w:pPr>
              <w:pStyle w:val="BodyText"/>
              <w:rPr>
                <w:lang w:val="en-NZ"/>
              </w:rPr>
            </w:pPr>
            <w:r w:rsidRPr="00BE28D6">
              <w:t xml:space="preserve">Elements describe the essential </w:t>
            </w:r>
            <w:r w:rsidRPr="00BE28D6">
              <w:t>outcomes.</w:t>
            </w:r>
          </w:p>
        </w:tc>
        <w:tc>
          <w:tcPr>
            <w:tcW w:w="63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8D6">
            <w:pPr>
              <w:pStyle w:val="BodyText"/>
              <w:rPr>
                <w:lang w:val="en-NZ"/>
              </w:rPr>
            </w:pPr>
            <w:r w:rsidRPr="00BE28D6">
              <w:t xml:space="preserve">Performance criteria describe the performance needed to </w:t>
            </w:r>
            <w:r w:rsidRPr="00BE28D6">
              <w:t>demonstrate achievement of the element.</w:t>
            </w:r>
          </w:p>
        </w:tc>
      </w:tr>
      <w:tr w:rsidTr="00BE28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8D6" w:rsidP="00BE28D6">
            <w:pPr>
              <w:pStyle w:val="BodyText"/>
            </w:pPr>
            <w:r w:rsidRPr="00BE28D6">
              <w:rPr>
                <w:rStyle w:val="SpecialBold"/>
              </w:rPr>
              <w:t>1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8D6" w:rsidP="00BE28D6">
            <w:pPr>
              <w:pStyle w:val="BodyText"/>
            </w:pPr>
            <w:r w:rsidRPr="00BE28D6">
              <w:rPr>
                <w:rStyle w:val="SpecialBold"/>
              </w:rPr>
              <w:t>Utilise the Moral Injury screening tool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8D6">
            <w:pPr>
              <w:pStyle w:val="BodyText"/>
              <w:rPr>
                <w:lang w:val="en-NZ"/>
              </w:rPr>
            </w:pPr>
            <w:r w:rsidRPr="00BE28D6">
              <w:rPr>
                <w:rStyle w:val="SpecialBold"/>
              </w:rPr>
              <w:t>1.1</w:t>
            </w:r>
          </w:p>
        </w:tc>
        <w:tc>
          <w:tcPr>
            <w:tcW w:w="5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8D6">
            <w:pPr>
              <w:pStyle w:val="BodyText"/>
              <w:rPr>
                <w:lang w:val="en-NZ"/>
              </w:rPr>
            </w:pPr>
            <w:r w:rsidRPr="00BE28D6">
              <w:t xml:space="preserve">Administer the Moral Injury screening tool </w:t>
            </w:r>
          </w:p>
        </w:tc>
      </w:tr>
      <w:tr w:rsidTr="00BE28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8D6">
            <w:pPr>
              <w:pStyle w:val="BodyText"/>
              <w:keepLines w:val="0"/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8D6">
            <w:pPr>
              <w:pStyle w:val="BodyText"/>
              <w:rPr>
                <w:lang w:val="en-NZ"/>
              </w:rPr>
            </w:pPr>
            <w:r w:rsidRPr="00BE28D6">
              <w:rPr>
                <w:rStyle w:val="SpecialBold"/>
              </w:rPr>
              <w:t>1.2</w:t>
            </w:r>
          </w:p>
        </w:tc>
        <w:tc>
          <w:tcPr>
            <w:tcW w:w="5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8D6">
            <w:pPr>
              <w:pStyle w:val="BodyText"/>
              <w:rPr>
                <w:lang w:val="en-NZ"/>
              </w:rPr>
            </w:pPr>
            <w:r w:rsidRPr="00BE28D6">
              <w:t xml:space="preserve">Interpret the results of the Moral Injury screening tool </w:t>
            </w:r>
          </w:p>
        </w:tc>
      </w:tr>
      <w:tr w:rsidTr="00BE28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8D6" w:rsidP="00BE28D6">
            <w:pPr>
              <w:pStyle w:val="BodyText"/>
            </w:pPr>
            <w:r w:rsidRPr="00BE28D6">
              <w:rPr>
                <w:rStyle w:val="SpecialBold"/>
              </w:rPr>
              <w:t>2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8D6" w:rsidP="00BE28D6">
            <w:pPr>
              <w:pStyle w:val="BodyText"/>
            </w:pPr>
            <w:r w:rsidRPr="00BE28D6">
              <w:rPr>
                <w:rStyle w:val="SpecialBold"/>
              </w:rPr>
              <w:t>Develop trust, rapport and maintain confidentiality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8D6">
            <w:pPr>
              <w:pStyle w:val="BodyText"/>
              <w:rPr>
                <w:lang w:val="en-NZ"/>
              </w:rPr>
            </w:pPr>
            <w:r w:rsidRPr="00BE28D6">
              <w:rPr>
                <w:rStyle w:val="SpecialBold"/>
              </w:rPr>
              <w:t>2.1</w:t>
            </w:r>
          </w:p>
        </w:tc>
        <w:tc>
          <w:tcPr>
            <w:tcW w:w="5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8D6">
            <w:pPr>
              <w:pStyle w:val="BodyText"/>
              <w:rPr>
                <w:lang w:val="en-NZ"/>
              </w:rPr>
            </w:pPr>
            <w:r w:rsidRPr="00BE28D6">
              <w:t xml:space="preserve">Establish trust with the member and their family </w:t>
            </w:r>
          </w:p>
        </w:tc>
      </w:tr>
      <w:tr w:rsidTr="00BE28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8D6">
            <w:pPr>
              <w:pStyle w:val="BodyText"/>
              <w:keepLines w:val="0"/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8D6">
            <w:pPr>
              <w:pStyle w:val="BodyText"/>
              <w:rPr>
                <w:lang w:val="en-NZ"/>
              </w:rPr>
            </w:pPr>
            <w:r w:rsidRPr="00BE28D6">
              <w:rPr>
                <w:rStyle w:val="SpecialBold"/>
              </w:rPr>
              <w:t>2.2</w:t>
            </w:r>
          </w:p>
        </w:tc>
        <w:tc>
          <w:tcPr>
            <w:tcW w:w="5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8D6">
            <w:pPr>
              <w:pStyle w:val="BodyText"/>
              <w:rPr>
                <w:lang w:val="en-NZ"/>
              </w:rPr>
            </w:pPr>
            <w:r w:rsidRPr="00BE28D6">
              <w:t xml:space="preserve">Develop strategies for enhancing Rapport with the member and their family </w:t>
            </w:r>
          </w:p>
        </w:tc>
      </w:tr>
      <w:tr w:rsidTr="00BE28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8D6">
            <w:pPr>
              <w:pStyle w:val="BodyText"/>
              <w:keepLines w:val="0"/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8D6">
            <w:pPr>
              <w:pStyle w:val="BodyText"/>
              <w:rPr>
                <w:lang w:val="en-NZ"/>
              </w:rPr>
            </w:pPr>
            <w:r w:rsidRPr="00BE28D6">
              <w:rPr>
                <w:rStyle w:val="SpecialBold"/>
              </w:rPr>
              <w:t>2.3</w:t>
            </w:r>
          </w:p>
        </w:tc>
        <w:tc>
          <w:tcPr>
            <w:tcW w:w="5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8D6">
            <w:pPr>
              <w:pStyle w:val="BodyText"/>
              <w:rPr>
                <w:lang w:val="en-NZ"/>
              </w:rPr>
            </w:pPr>
            <w:r w:rsidRPr="00BE28D6">
              <w:t>Maintain confidentiality in accordance with organisational policies and procedures</w:t>
            </w:r>
          </w:p>
        </w:tc>
      </w:tr>
      <w:tr w:rsidTr="00BE28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8D6" w:rsidP="00BE28D6">
            <w:pPr>
              <w:pStyle w:val="BodyText"/>
            </w:pPr>
            <w:r w:rsidRPr="00BE28D6">
              <w:rPr>
                <w:rStyle w:val="SpecialBold"/>
              </w:rPr>
              <w:t>3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8D6" w:rsidP="00BE28D6">
            <w:pPr>
              <w:pStyle w:val="BodyText"/>
            </w:pPr>
            <w:r w:rsidRPr="00BE28D6">
              <w:rPr>
                <w:rStyle w:val="SpecialBold"/>
              </w:rPr>
              <w:t>Apply the theological and human</w:t>
            </w:r>
            <w:r w:rsidRPr="00BE28D6">
              <w:rPr>
                <w:rStyle w:val="SpecialBold"/>
              </w:rPr>
              <w:t xml:space="preserve"> science perspectives in relation to PND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8D6">
            <w:pPr>
              <w:pStyle w:val="BodyText"/>
              <w:rPr>
                <w:lang w:val="en-NZ"/>
              </w:rPr>
            </w:pPr>
            <w:r w:rsidRPr="00BE28D6">
              <w:rPr>
                <w:rStyle w:val="SpecialBold"/>
              </w:rPr>
              <w:t>3.1</w:t>
            </w:r>
          </w:p>
        </w:tc>
        <w:tc>
          <w:tcPr>
            <w:tcW w:w="5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8D6">
            <w:pPr>
              <w:pStyle w:val="BodyText"/>
              <w:rPr>
                <w:lang w:val="en-NZ"/>
              </w:rPr>
            </w:pPr>
            <w:r w:rsidRPr="00BE28D6">
              <w:t xml:space="preserve">Identify the five themes and symptoms that can cause members to suffer Moral Injury </w:t>
            </w:r>
          </w:p>
        </w:tc>
      </w:tr>
      <w:tr w:rsidTr="00BE28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8D6">
            <w:pPr>
              <w:pStyle w:val="BodyText"/>
              <w:keepLines w:val="0"/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8D6">
            <w:pPr>
              <w:pStyle w:val="BodyText"/>
              <w:rPr>
                <w:lang w:val="en-NZ"/>
              </w:rPr>
            </w:pPr>
            <w:r w:rsidRPr="00BE28D6">
              <w:rPr>
                <w:rStyle w:val="SpecialBold"/>
              </w:rPr>
              <w:t>3.2</w:t>
            </w:r>
          </w:p>
        </w:tc>
        <w:tc>
          <w:tcPr>
            <w:tcW w:w="5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8D6">
            <w:pPr>
              <w:pStyle w:val="BodyText"/>
              <w:rPr>
                <w:lang w:val="en-NZ"/>
              </w:rPr>
            </w:pPr>
            <w:r w:rsidRPr="00BE28D6">
              <w:t xml:space="preserve">Prepare a member for Reflection on their narrative to assist recall of a potentially moral injurious event </w:t>
            </w:r>
          </w:p>
        </w:tc>
      </w:tr>
      <w:tr w:rsidTr="00BE28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8D6">
            <w:pPr>
              <w:pStyle w:val="BodyText"/>
              <w:keepLines w:val="0"/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8D6">
            <w:pPr>
              <w:pStyle w:val="BodyText"/>
              <w:rPr>
                <w:lang w:val="en-NZ"/>
              </w:rPr>
            </w:pPr>
            <w:r w:rsidRPr="00BE28D6">
              <w:rPr>
                <w:rStyle w:val="SpecialBold"/>
              </w:rPr>
              <w:t>3.3</w:t>
            </w:r>
          </w:p>
        </w:tc>
        <w:tc>
          <w:tcPr>
            <w:tcW w:w="5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8D6">
            <w:pPr>
              <w:pStyle w:val="BodyText"/>
              <w:rPr>
                <w:lang w:val="en-NZ"/>
              </w:rPr>
            </w:pPr>
            <w:r w:rsidRPr="00BE28D6">
              <w:t>Guide a member through in-depth critical self-Review of their narrative to assist a member to lament</w:t>
            </w:r>
          </w:p>
        </w:tc>
      </w:tr>
      <w:tr w:rsidTr="00BE28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8D6">
            <w:pPr>
              <w:pStyle w:val="BodyText"/>
              <w:keepLines w:val="0"/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8D6">
            <w:pPr>
              <w:pStyle w:val="BodyText"/>
              <w:rPr>
                <w:lang w:val="en-NZ"/>
              </w:rPr>
            </w:pPr>
            <w:r w:rsidRPr="00BE28D6">
              <w:rPr>
                <w:rStyle w:val="SpecialBold"/>
              </w:rPr>
              <w:t>3.4</w:t>
            </w:r>
          </w:p>
        </w:tc>
        <w:tc>
          <w:tcPr>
            <w:tcW w:w="5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8D6">
            <w:pPr>
              <w:pStyle w:val="BodyText"/>
              <w:rPr>
                <w:lang w:val="en-NZ"/>
              </w:rPr>
            </w:pPr>
            <w:r w:rsidRPr="00BE28D6">
              <w:t>Support a member to achieve Reconstruction through meaning-making in relation to Moral Injury</w:t>
            </w:r>
          </w:p>
        </w:tc>
      </w:tr>
      <w:tr w:rsidTr="00BE28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8D6">
            <w:pPr>
              <w:pStyle w:val="BodyText"/>
              <w:keepLines w:val="0"/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8D6">
            <w:pPr>
              <w:pStyle w:val="BodyText"/>
              <w:rPr>
                <w:lang w:val="en-NZ"/>
              </w:rPr>
            </w:pPr>
            <w:r w:rsidRPr="00BE28D6">
              <w:rPr>
                <w:rStyle w:val="SpecialBold"/>
              </w:rPr>
              <w:t>3.5</w:t>
            </w:r>
          </w:p>
        </w:tc>
        <w:tc>
          <w:tcPr>
            <w:tcW w:w="5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8D6">
            <w:pPr>
              <w:pStyle w:val="BodyText"/>
              <w:rPr>
                <w:lang w:val="en-NZ"/>
              </w:rPr>
            </w:pPr>
            <w:r w:rsidRPr="00BE28D6">
              <w:t>Prepare for the Restoration process in rebuilding the member</w:t>
            </w:r>
            <w:r>
              <w:t>’</w:t>
            </w:r>
            <w:r w:rsidRPr="00BE28D6">
              <w:t xml:space="preserve">s belief system of justice and trust </w:t>
            </w:r>
          </w:p>
        </w:tc>
      </w:tr>
      <w:tr w:rsidTr="00BE28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8D6">
            <w:pPr>
              <w:pStyle w:val="BodyText"/>
              <w:keepLines w:val="0"/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8D6">
            <w:pPr>
              <w:pStyle w:val="BodyText"/>
              <w:rPr>
                <w:lang w:val="en-NZ"/>
              </w:rPr>
            </w:pPr>
            <w:r w:rsidRPr="00BE28D6">
              <w:rPr>
                <w:rStyle w:val="SpecialBold"/>
              </w:rPr>
              <w:t>3.6</w:t>
            </w:r>
          </w:p>
        </w:tc>
        <w:tc>
          <w:tcPr>
            <w:tcW w:w="5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8D6">
            <w:pPr>
              <w:pStyle w:val="BodyText"/>
              <w:rPr>
                <w:lang w:val="en-NZ"/>
              </w:rPr>
            </w:pPr>
            <w:r w:rsidRPr="00BE28D6">
              <w:t xml:space="preserve">Prepare a member for the Ritual process to assist with transformation and rehabilitation </w:t>
            </w:r>
          </w:p>
        </w:tc>
      </w:tr>
      <w:tr w:rsidTr="00BE28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8D6">
            <w:pPr>
              <w:pStyle w:val="BodyText"/>
              <w:keepLines w:val="0"/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8D6">
            <w:pPr>
              <w:pStyle w:val="BodyText"/>
              <w:rPr>
                <w:lang w:val="en-NZ"/>
              </w:rPr>
            </w:pPr>
            <w:r w:rsidRPr="00BE28D6">
              <w:rPr>
                <w:rStyle w:val="SpecialBold"/>
              </w:rPr>
              <w:t>3.7</w:t>
            </w:r>
          </w:p>
        </w:tc>
        <w:tc>
          <w:tcPr>
            <w:tcW w:w="5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8D6">
            <w:pPr>
              <w:pStyle w:val="BodyText"/>
              <w:rPr>
                <w:lang w:val="en-NZ"/>
              </w:rPr>
            </w:pPr>
            <w:r w:rsidRPr="00BE28D6">
              <w:t xml:space="preserve">Encourage Renewal to permit a sense of daring and to make lifestyle changes  </w:t>
            </w:r>
          </w:p>
        </w:tc>
      </w:tr>
      <w:tr w:rsidTr="00BE28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8D6">
            <w:pPr>
              <w:pStyle w:val="BodyText"/>
              <w:keepLines w:val="0"/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8D6">
            <w:pPr>
              <w:pStyle w:val="BodyText"/>
              <w:rPr>
                <w:lang w:val="en-NZ"/>
              </w:rPr>
            </w:pPr>
            <w:r w:rsidRPr="00BE28D6">
              <w:rPr>
                <w:rStyle w:val="SpecialBold"/>
              </w:rPr>
              <w:t>3.8</w:t>
            </w:r>
          </w:p>
        </w:tc>
        <w:tc>
          <w:tcPr>
            <w:tcW w:w="5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8D6">
            <w:pPr>
              <w:pStyle w:val="BodyText"/>
              <w:rPr>
                <w:lang w:val="en-NZ"/>
              </w:rPr>
            </w:pPr>
            <w:r w:rsidRPr="00BE28D6">
              <w:t>Encourage re-establishment of relationships with others and communities for Reconnection and Referral to assist a member</w:t>
            </w:r>
            <w:r>
              <w:t>’</w:t>
            </w:r>
            <w:r w:rsidRPr="00BE28D6">
              <w:t>s healing and recovery from Moral Injury</w:t>
            </w:r>
          </w:p>
        </w:tc>
      </w:tr>
      <w:tr w:rsidTr="00BE28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8D6" w:rsidP="00BE28D6">
            <w:pPr>
              <w:pStyle w:val="BodyText"/>
            </w:pPr>
            <w:r w:rsidRPr="00BE28D6">
              <w:rPr>
                <w:rStyle w:val="SpecialBold"/>
              </w:rPr>
              <w:t>4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8D6" w:rsidP="00BE28D6">
            <w:pPr>
              <w:pStyle w:val="BodyText"/>
            </w:pPr>
            <w:r w:rsidRPr="00BE28D6">
              <w:rPr>
                <w:rStyle w:val="SpecialBold"/>
              </w:rPr>
              <w:t>Provid</w:t>
            </w:r>
            <w:r w:rsidRPr="00BE28D6">
              <w:rPr>
                <w:rStyle w:val="SpecialBold"/>
              </w:rPr>
              <w:t>e referrals for Moral Injury support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8D6">
            <w:pPr>
              <w:pStyle w:val="BodyText"/>
              <w:rPr>
                <w:lang w:val="en-NZ"/>
              </w:rPr>
            </w:pPr>
            <w:r w:rsidRPr="00BE28D6">
              <w:rPr>
                <w:rStyle w:val="SpecialBold"/>
              </w:rPr>
              <w:t>4.1</w:t>
            </w:r>
          </w:p>
        </w:tc>
        <w:tc>
          <w:tcPr>
            <w:tcW w:w="5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8D6">
            <w:pPr>
              <w:pStyle w:val="BodyText"/>
              <w:rPr>
                <w:lang w:val="en-NZ"/>
              </w:rPr>
            </w:pPr>
            <w:r w:rsidRPr="00BE28D6">
              <w:t>Identify and prioritise the symptoms and signs displayed by a member which may result in a referral to a health care practitioner(s)</w:t>
            </w:r>
          </w:p>
        </w:tc>
      </w:tr>
      <w:tr w:rsidTr="00BE28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8D6">
            <w:pPr>
              <w:pStyle w:val="BodyText"/>
              <w:keepLines w:val="0"/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8D6">
            <w:pPr>
              <w:pStyle w:val="BodyText"/>
              <w:rPr>
                <w:lang w:val="en-NZ"/>
              </w:rPr>
            </w:pPr>
            <w:r w:rsidRPr="00BE28D6">
              <w:rPr>
                <w:rStyle w:val="SpecialBold"/>
              </w:rPr>
              <w:t>4.2</w:t>
            </w:r>
          </w:p>
        </w:tc>
        <w:tc>
          <w:tcPr>
            <w:tcW w:w="5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8D6">
            <w:pPr>
              <w:pStyle w:val="BodyText"/>
              <w:rPr>
                <w:lang w:val="en-NZ"/>
              </w:rPr>
            </w:pPr>
            <w:r w:rsidRPr="00BE28D6">
              <w:t>Collaborate with health care practitioner(s) to help them identify symptoms</w:t>
            </w:r>
            <w:r w:rsidRPr="00BE28D6">
              <w:t xml:space="preserve"> and signs which may cause them to refer a member to a Chaplain to address their potential Moral Injury</w:t>
            </w:r>
          </w:p>
        </w:tc>
      </w:tr>
      <w:tr w:rsidTr="00BE28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8D6">
            <w:pPr>
              <w:pStyle w:val="BodyText"/>
              <w:keepLines w:val="0"/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8D6">
            <w:pPr>
              <w:pStyle w:val="BodyText"/>
              <w:rPr>
                <w:lang w:val="en-NZ"/>
              </w:rPr>
            </w:pPr>
            <w:r w:rsidRPr="00BE28D6">
              <w:rPr>
                <w:rStyle w:val="SpecialBold"/>
              </w:rPr>
              <w:t>4.3</w:t>
            </w:r>
          </w:p>
        </w:tc>
        <w:tc>
          <w:tcPr>
            <w:tcW w:w="5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8D6">
            <w:pPr>
              <w:pStyle w:val="BodyText"/>
              <w:rPr>
                <w:lang w:val="en-NZ"/>
              </w:rPr>
            </w:pPr>
            <w:r w:rsidRPr="00BE28D6">
              <w:t xml:space="preserve">Identify additional support services available </w:t>
            </w:r>
          </w:p>
        </w:tc>
      </w:tr>
      <w:tr w:rsidTr="00BE28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8D6">
            <w:pPr>
              <w:pStyle w:val="BodyText"/>
              <w:keepLines w:val="0"/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8D6">
            <w:pPr>
              <w:pStyle w:val="BodyText"/>
              <w:rPr>
                <w:lang w:val="en-NZ"/>
              </w:rPr>
            </w:pPr>
            <w:r w:rsidRPr="00BE28D6">
              <w:rPr>
                <w:rStyle w:val="SpecialBold"/>
              </w:rPr>
              <w:t>4.4</w:t>
            </w:r>
          </w:p>
        </w:tc>
        <w:tc>
          <w:tcPr>
            <w:tcW w:w="5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8D6">
            <w:pPr>
              <w:pStyle w:val="BodyText"/>
              <w:rPr>
                <w:lang w:val="en-NZ"/>
              </w:rPr>
            </w:pPr>
            <w:r w:rsidRPr="00BE28D6">
              <w:t xml:space="preserve">Obtain and record consent from a member and their family before referral to a support service in accordance with organisational procedures </w:t>
            </w:r>
          </w:p>
        </w:tc>
      </w:tr>
      <w:tr w:rsidTr="00BE28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8D6">
            <w:pPr>
              <w:pStyle w:val="BodyText"/>
              <w:keepLines w:val="0"/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8D6">
            <w:pPr>
              <w:pStyle w:val="BodyText"/>
              <w:rPr>
                <w:lang w:val="en-NZ"/>
              </w:rPr>
            </w:pPr>
            <w:r w:rsidRPr="00BE28D6">
              <w:rPr>
                <w:rStyle w:val="SpecialBold"/>
              </w:rPr>
              <w:t>4.5</w:t>
            </w:r>
          </w:p>
        </w:tc>
        <w:tc>
          <w:tcPr>
            <w:tcW w:w="5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8D6">
            <w:pPr>
              <w:pStyle w:val="BodyText"/>
              <w:rPr>
                <w:lang w:val="en-NZ"/>
              </w:rPr>
            </w:pPr>
            <w:r w:rsidRPr="00BE28D6">
              <w:t>Make referrals that address the needs of the member and their family according to organisational policies and</w:t>
            </w:r>
            <w:r w:rsidRPr="00BE28D6">
              <w:t xml:space="preserve"> procedures</w:t>
            </w:r>
          </w:p>
        </w:tc>
      </w:tr>
      <w:tr w:rsidTr="00BE28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8D6">
            <w:pPr>
              <w:pStyle w:val="BodyText"/>
              <w:keepLines w:val="0"/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8D6">
            <w:pPr>
              <w:pStyle w:val="BodyText"/>
              <w:rPr>
                <w:lang w:val="en-NZ"/>
              </w:rPr>
            </w:pPr>
            <w:r w:rsidRPr="00BE28D6">
              <w:rPr>
                <w:rStyle w:val="SpecialBold"/>
              </w:rPr>
              <w:t>4.6</w:t>
            </w:r>
          </w:p>
        </w:tc>
        <w:tc>
          <w:tcPr>
            <w:tcW w:w="5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8D6" w:rsidP="00BE28D6">
            <w:pPr>
              <w:pStyle w:val="BodyText"/>
            </w:pPr>
            <w:r w:rsidRPr="00BE28D6">
              <w:t xml:space="preserve">Obtain feedback from the member and their family on how the PND process assisted them </w:t>
            </w:r>
          </w:p>
        </w:tc>
      </w:tr>
    </w:tbl>
    <w:p w:rsidR="00000000" w:rsidRPr="00BE28D6" w:rsidP="00BE28D6">
      <w:pPr>
        <w:pStyle w:val="NoPaddingFontSize1"/>
      </w:pPr>
    </w:p>
    <w:p w:rsidR="00000000" w:rsidRPr="00BE28D6" w:rsidP="00BE28D6">
      <w:pPr>
        <w:pStyle w:val="AllowPageBreak"/>
      </w:pPr>
    </w:p>
    <w:p w:rsidR="00000000" w:rsidRPr="00BE28D6" w:rsidP="00BE28D6">
      <w:pPr>
        <w:pStyle w:val="Heading1"/>
      </w:pPr>
      <w:bookmarkStart w:id="7" w:name="O_1238444"/>
      <w:bookmarkEnd w:id="7"/>
      <w:r w:rsidRPr="00BE28D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28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8D6" w:rsidP="00BE28D6">
            <w:pPr>
              <w:pStyle w:val="BodyText"/>
            </w:pPr>
            <w:r w:rsidRPr="00BE28D6">
              <w:t>Foundation skills essential to performance are explicit in the performance criteria of this unit of competency.</w:t>
            </w:r>
          </w:p>
        </w:tc>
      </w:tr>
    </w:tbl>
    <w:p w:rsidR="00000000" w:rsidRPr="00BE28D6" w:rsidP="00BE28D6">
      <w:pPr>
        <w:pStyle w:val="NoPaddingFontSize1"/>
      </w:pPr>
    </w:p>
    <w:p w:rsidR="00000000" w:rsidRPr="00BE28D6" w:rsidP="00BE28D6">
      <w:pPr>
        <w:pStyle w:val="AllowPageBreak"/>
      </w:pPr>
    </w:p>
    <w:p w:rsidR="00000000" w:rsidRPr="00BE28D6" w:rsidP="00BE28D6">
      <w:pPr>
        <w:pStyle w:val="Heading1"/>
      </w:pPr>
      <w:bookmarkStart w:id="8" w:name="O_1238445"/>
      <w:bookmarkEnd w:id="8"/>
      <w:r w:rsidRPr="00BE28D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28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8D6" w:rsidP="00BE28D6">
            <w:pPr>
              <w:pStyle w:val="BodyText"/>
            </w:pPr>
            <w:r w:rsidRPr="00BE28D6">
              <w:t>Range is restricted to essential operating conditions and any other variables essential to the work environment.</w:t>
            </w:r>
          </w:p>
          <w:p w:rsidR="00000000" w:rsidRPr="00BE28D6" w:rsidP="00BE28D6">
            <w:pPr>
              <w:pStyle w:val="BodyText"/>
            </w:pPr>
            <w:r w:rsidRPr="00BE28D6">
              <w:t>Non-essential conditions may be found in the DEF Defence Training Package Companion Volume Implementation Guide.</w:t>
            </w:r>
          </w:p>
        </w:tc>
      </w:tr>
    </w:tbl>
    <w:p w:rsidR="00000000" w:rsidRPr="00BE28D6" w:rsidP="00BE28D6">
      <w:pPr>
        <w:pStyle w:val="NoPaddingFontSize1"/>
      </w:pPr>
    </w:p>
    <w:p w:rsidR="00000000" w:rsidRPr="00BE28D6" w:rsidP="00BE28D6">
      <w:pPr>
        <w:pStyle w:val="AllowPageBreak"/>
      </w:pPr>
    </w:p>
    <w:p w:rsidR="00000000" w:rsidRPr="00BE28D6" w:rsidP="00BE28D6">
      <w:pPr>
        <w:pStyle w:val="Heading1"/>
      </w:pPr>
      <w:bookmarkStart w:id="9" w:name="O_1238446"/>
      <w:bookmarkEnd w:id="9"/>
      <w:r w:rsidRPr="00BE28D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28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8D6" w:rsidP="00BE28D6">
            <w:pPr>
              <w:pStyle w:val="BodyText"/>
            </w:pPr>
            <w:r w:rsidRPr="00BE28D6">
              <w:t>This is a new unit. No equivalent unit.</w:t>
            </w:r>
          </w:p>
        </w:tc>
      </w:tr>
    </w:tbl>
    <w:p w:rsidR="00000000" w:rsidRPr="00BE28D6" w:rsidP="00BE28D6">
      <w:pPr>
        <w:pStyle w:val="NoPaddingFontSize1"/>
      </w:pPr>
    </w:p>
    <w:p w:rsidR="00000000" w:rsidRPr="00BE28D6" w:rsidP="00BE28D6">
      <w:pPr>
        <w:pStyle w:val="AllowPageBreak"/>
      </w:pPr>
    </w:p>
    <w:p w:rsidR="00000000" w:rsidRPr="00BE28D6" w:rsidP="00BE28D6">
      <w:pPr>
        <w:pStyle w:val="Heading1"/>
      </w:pPr>
      <w:bookmarkStart w:id="10" w:name="O_1238453"/>
      <w:bookmarkEnd w:id="10"/>
      <w:r w:rsidRPr="00BE28D6">
        <w:t>Links</w:t>
      </w:r>
    </w:p>
    <w:p w:rsidR="00000000" w:rsidRPr="00BE28D6" w:rsidP="00CC38DF">
      <w:pPr>
        <w:pStyle w:val="BodyText"/>
      </w:pPr>
      <w:r w:rsidRPr="00BE28D6">
        <w:t>Companion Volume Implementatio</w:t>
      </w:r>
      <w:r w:rsidRPr="00BE28D6">
        <w:t xml:space="preserve">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E05823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BE28D6" w:rsidP="00BE28D6"/>
    <w:sectPr w:rsidSect="00BE28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8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8D6" w:rsidRPr="00CC38DF" w:rsidP="00CC38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8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8DF" w:rsidP="00BE28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38DF" w:rsidP="00BE28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CC38DF" w:rsidP="00BE28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8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8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28D6" w:rsidRPr="00CC38DF" w:rsidP="00CC38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8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8DF" w:rsidRPr="002D2AF8" w:rsidP="00BE28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DEFCHP008 Prepare to implement Moral Injury Pastoral Narrative Disclosure (PND)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CC38DF" w:rsidP="00BE28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28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28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28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28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28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28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28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28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28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28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28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28D6"/>
  </w:style>
  <w:style w:type="character" w:customStyle="1" w:styleId="Heading1Char">
    <w:name w:val="Heading 1 Char"/>
    <w:basedOn w:val="DefaultParagraphFont"/>
    <w:link w:val="Heading1"/>
    <w:rsid w:val="00BE28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28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28D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E28D6"/>
    <w:rPr>
      <w:b/>
      <w:spacing w:val="0"/>
    </w:rPr>
  </w:style>
  <w:style w:type="paragraph" w:customStyle="1" w:styleId="SuperHeading">
    <w:name w:val="SuperHeading"/>
    <w:basedOn w:val="Normal"/>
    <w:rsid w:val="00BE28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28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E28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28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28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28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28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28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28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28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28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28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28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28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28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28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28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28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28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28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28D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E28D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E28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28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28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28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E28D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E28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28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28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28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28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28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28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28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28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28D6"/>
    <w:rPr>
      <w:i/>
    </w:rPr>
  </w:style>
  <w:style w:type="paragraph" w:styleId="Caption">
    <w:name w:val="caption"/>
    <w:basedOn w:val="BodyText"/>
    <w:next w:val="Normal"/>
    <w:qFormat/>
    <w:rsid w:val="00BE28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28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28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28D6"/>
  </w:style>
  <w:style w:type="paragraph" w:styleId="TableofFigures">
    <w:name w:val="table of figures"/>
    <w:basedOn w:val="Normal"/>
    <w:next w:val="Normal"/>
    <w:semiHidden/>
    <w:rsid w:val="00BE28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28D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E28D6"/>
    <w:rPr>
      <w:rFonts w:ascii="Wingdings" w:hAnsi="Wingdings"/>
    </w:rPr>
  </w:style>
  <w:style w:type="paragraph" w:customStyle="1" w:styleId="TableHeading">
    <w:name w:val="Table Heading"/>
    <w:basedOn w:val="HeadingBase"/>
    <w:rsid w:val="00BE28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28D6"/>
    <w:rPr>
      <w:color w:val="0033CC"/>
      <w:u w:val="none"/>
    </w:rPr>
  </w:style>
  <w:style w:type="paragraph" w:customStyle="1" w:styleId="BodyTextRight">
    <w:name w:val="Body Text Right"/>
    <w:basedOn w:val="BodyText"/>
    <w:rsid w:val="00BE28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28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28D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28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28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28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28D6"/>
    <w:rPr>
      <w:sz w:val="32"/>
    </w:rPr>
  </w:style>
  <w:style w:type="paragraph" w:customStyle="1" w:styleId="HeadingProcedure">
    <w:name w:val="Heading Procedure"/>
    <w:basedOn w:val="HeadingBase"/>
    <w:next w:val="Normal"/>
    <w:rsid w:val="00BE28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28D6"/>
    <w:pPr>
      <w:spacing w:before="60" w:after="60"/>
    </w:pPr>
  </w:style>
  <w:style w:type="paragraph" w:styleId="ListContinue">
    <w:name w:val="List Continue"/>
    <w:basedOn w:val="List"/>
    <w:rsid w:val="00BE28D6"/>
    <w:pPr>
      <w:ind w:firstLine="0"/>
    </w:pPr>
  </w:style>
  <w:style w:type="paragraph" w:customStyle="1" w:styleId="ListNote">
    <w:name w:val="List Note"/>
    <w:basedOn w:val="List"/>
    <w:rsid w:val="00BE28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28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28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28D6"/>
    <w:rPr>
      <w:rFonts w:ascii="Courier New" w:hAnsi="Courier New"/>
    </w:rPr>
  </w:style>
  <w:style w:type="paragraph" w:customStyle="1" w:styleId="NoteBullet">
    <w:name w:val="Note Bullet"/>
    <w:basedOn w:val="Note"/>
    <w:rsid w:val="00BE28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28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28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28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28D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E28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28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28D6"/>
    <w:rPr>
      <w:b/>
      <w:smallCaps/>
    </w:rPr>
  </w:style>
  <w:style w:type="paragraph" w:customStyle="1" w:styleId="TableListNumber">
    <w:name w:val="Table List Number"/>
    <w:basedOn w:val="ListNumber"/>
    <w:rsid w:val="00BE28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28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28D6"/>
    <w:pPr>
      <w:numPr>
        <w:numId w:val="7"/>
      </w:numPr>
    </w:pPr>
  </w:style>
  <w:style w:type="paragraph" w:customStyle="1" w:styleId="ListAlpha2">
    <w:name w:val="List Alpha 2"/>
    <w:basedOn w:val="List2"/>
    <w:rsid w:val="00BE28D6"/>
    <w:pPr>
      <w:numPr>
        <w:numId w:val="6"/>
      </w:numPr>
    </w:pPr>
  </w:style>
  <w:style w:type="paragraph" w:styleId="List2">
    <w:name w:val="List 2"/>
    <w:basedOn w:val="BodyText"/>
    <w:rsid w:val="00BE28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28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28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28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28D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28D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E28D6"/>
    <w:pPr>
      <w:numPr>
        <w:numId w:val="2"/>
      </w:numPr>
    </w:pPr>
  </w:style>
  <w:style w:type="paragraph" w:styleId="ListContinue2">
    <w:name w:val="List Continue 2"/>
    <w:basedOn w:val="List2"/>
    <w:rsid w:val="00BE28D6"/>
    <w:pPr>
      <w:ind w:firstLine="0"/>
    </w:pPr>
  </w:style>
  <w:style w:type="paragraph" w:styleId="ListContinue3">
    <w:name w:val="List Continue 3"/>
    <w:basedOn w:val="List3"/>
    <w:rsid w:val="00BE28D6"/>
    <w:pPr>
      <w:ind w:left="1021" w:firstLine="0"/>
    </w:pPr>
  </w:style>
  <w:style w:type="paragraph" w:styleId="ListContinue4">
    <w:name w:val="List Continue 4"/>
    <w:basedOn w:val="List4"/>
    <w:rsid w:val="00BE28D6"/>
    <w:pPr>
      <w:ind w:firstLine="0"/>
    </w:pPr>
  </w:style>
  <w:style w:type="paragraph" w:styleId="ListContinue5">
    <w:name w:val="List Continue 5"/>
    <w:basedOn w:val="List5"/>
    <w:rsid w:val="00BE28D6"/>
    <w:pPr>
      <w:ind w:firstLine="0"/>
    </w:pPr>
  </w:style>
  <w:style w:type="paragraph" w:styleId="ListNumber3">
    <w:name w:val="List Number 3"/>
    <w:basedOn w:val="List3"/>
    <w:rsid w:val="00BE28D6"/>
    <w:pPr>
      <w:numPr>
        <w:numId w:val="3"/>
      </w:numPr>
    </w:pPr>
  </w:style>
  <w:style w:type="paragraph" w:styleId="ListNumber4">
    <w:name w:val="List Number 4"/>
    <w:basedOn w:val="List4"/>
    <w:rsid w:val="00BE28D6"/>
    <w:pPr>
      <w:numPr>
        <w:numId w:val="4"/>
      </w:numPr>
    </w:pPr>
  </w:style>
  <w:style w:type="paragraph" w:styleId="ListNumber5">
    <w:name w:val="List Number 5"/>
    <w:basedOn w:val="List5"/>
    <w:rsid w:val="00BE28D6"/>
    <w:pPr>
      <w:numPr>
        <w:numId w:val="5"/>
      </w:numPr>
    </w:pPr>
  </w:style>
  <w:style w:type="paragraph" w:styleId="BlockText">
    <w:name w:val="Block Text"/>
    <w:basedOn w:val="Normal"/>
    <w:rsid w:val="00BE28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28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28D6"/>
    <w:rPr>
      <w:sz w:val="16"/>
      <w:vertAlign w:val="superscript"/>
    </w:rPr>
  </w:style>
  <w:style w:type="character" w:customStyle="1" w:styleId="Symbols">
    <w:name w:val="Symbols"/>
    <w:basedOn w:val="DefaultParagraphFont"/>
    <w:rsid w:val="00BE28D6"/>
    <w:rPr>
      <w:rFonts w:ascii="Symbol" w:hAnsi="Symbol"/>
    </w:rPr>
  </w:style>
  <w:style w:type="character" w:customStyle="1" w:styleId="MenuOptions">
    <w:name w:val="Menu Options"/>
    <w:basedOn w:val="DefaultParagraphFont"/>
    <w:rsid w:val="00BE28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28D6"/>
    <w:rPr>
      <w:b/>
    </w:rPr>
  </w:style>
  <w:style w:type="character" w:customStyle="1" w:styleId="Underlined">
    <w:name w:val="Underlined"/>
    <w:basedOn w:val="DefaultParagraphFont"/>
    <w:rsid w:val="00BE28D6"/>
    <w:rPr>
      <w:u w:val="single"/>
    </w:rPr>
  </w:style>
  <w:style w:type="paragraph" w:customStyle="1" w:styleId="TableBodyTextRight">
    <w:name w:val="Table Body Text Right"/>
    <w:basedOn w:val="TableBodyText"/>
    <w:rsid w:val="00BE28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28D6"/>
    <w:rPr>
      <w:sz w:val="18"/>
    </w:rPr>
  </w:style>
  <w:style w:type="paragraph" w:customStyle="1" w:styleId="BodySmallRight">
    <w:name w:val="Body Small Right"/>
    <w:basedOn w:val="BodyTextRight"/>
    <w:rsid w:val="00BE28D6"/>
    <w:rPr>
      <w:sz w:val="18"/>
      <w:szCs w:val="18"/>
    </w:rPr>
  </w:style>
  <w:style w:type="paragraph" w:customStyle="1" w:styleId="MarginEdition">
    <w:name w:val="Margin Edition"/>
    <w:basedOn w:val="MarginNote"/>
    <w:rsid w:val="00BE28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28D6"/>
    <w:rPr>
      <w:sz w:val="2"/>
      <w:szCs w:val="2"/>
    </w:rPr>
  </w:style>
  <w:style w:type="character" w:customStyle="1" w:styleId="Small">
    <w:name w:val="Small"/>
    <w:basedOn w:val="DefaultParagraphFont"/>
    <w:rsid w:val="00BE28D6"/>
    <w:rPr>
      <w:sz w:val="16"/>
    </w:rPr>
  </w:style>
  <w:style w:type="paragraph" w:customStyle="1" w:styleId="WideTable">
    <w:name w:val="Wide Table"/>
    <w:basedOn w:val="Normal"/>
    <w:rsid w:val="00BE28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28D6"/>
  </w:style>
  <w:style w:type="paragraph" w:styleId="Quote">
    <w:name w:val="Quote"/>
    <w:basedOn w:val="Heading1"/>
    <w:link w:val="QuoteChar"/>
    <w:qFormat/>
    <w:rsid w:val="00BE28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28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28D6"/>
    <w:pPr>
      <w:pageBreakBefore/>
    </w:pPr>
  </w:style>
  <w:style w:type="paragraph" w:customStyle="1" w:styleId="Border">
    <w:name w:val="Border"/>
    <w:basedOn w:val="Normal"/>
    <w:qFormat/>
    <w:rsid w:val="00BE28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28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28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28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28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28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28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28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28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28D6"/>
    <w:rPr>
      <w:u w:val="single"/>
    </w:rPr>
  </w:style>
  <w:style w:type="character" w:customStyle="1" w:styleId="BoldandItalics">
    <w:name w:val="Bold and Italics"/>
    <w:qFormat/>
    <w:rsid w:val="00BE28D6"/>
    <w:rPr>
      <w:b/>
      <w:i/>
      <w:u w:val="none"/>
    </w:rPr>
  </w:style>
  <w:style w:type="paragraph" w:styleId="BalloonText">
    <w:name w:val="Balloon Text"/>
    <w:basedOn w:val="Normal"/>
    <w:link w:val="BalloonTextChar"/>
    <w:rsid w:val="00BE28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28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28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28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28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28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28D6"/>
    <w:pPr>
      <w:spacing w:before="0" w:after="0"/>
    </w:pPr>
  </w:style>
  <w:style w:type="paragraph" w:customStyle="1" w:styleId="BodyTextBold">
    <w:name w:val="Body Text Bold"/>
    <w:basedOn w:val="BodyText"/>
    <w:qFormat/>
    <w:rsid w:val="00BE28D6"/>
    <w:rPr>
      <w:b/>
    </w:rPr>
  </w:style>
  <w:style w:type="character" w:styleId="Hyperlink">
    <w:name w:val="Hyperlink"/>
    <w:basedOn w:val="DefaultParagraphFont"/>
    <w:uiPriority w:val="99"/>
    <w:unhideWhenUsed/>
    <w:rsid w:val="00CC38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645</Words>
  <Characters>3770</Characters>
  <Application>Microsoft Office Word</Application>
  <DocSecurity>0</DocSecurity>
  <Lines>188</Lines>
  <Paragraphs>93</Paragraphs>
  <ScaleCrop>false</ScaleCrop>
  <Company>Author-it Software Corporation Ltd.</Company>
  <LinksUpToDate>false</LinksUpToDate>
  <CharactersWithSpaces>4322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DEFCHP008 Prepare to implement Moral Injury Pastoral Narrative Disclosure (PND)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2024-11-07T12:32:00Z</dcterms:created>
  <dcterms:modified xsi:type="dcterms:W3CDTF">2024-11-07T12:32:00Z</dcterms:modified>
</cp:coreProperties>
</file>