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507" w:rsidP="004C4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DEFCHP008 Prepare to implement Moral Injury Pastoral Narrative Disclosure (PND)</w:t>
      </w:r>
      <w:r>
        <w:fldChar w:fldCharType="end"/>
      </w:r>
    </w:p>
    <w:p w:rsidR="004C4507" w:rsidP="004C4507">
      <w:pPr>
        <w:pStyle w:val="Version"/>
        <w:sectPr w:rsidSect="00D10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D89" w:rsidP="00D10D89">
      <w:pPr>
        <w:pStyle w:val="SuperHeading"/>
      </w:pPr>
      <w:r w:rsidRPr="00D10D89">
        <w:t>DEFCHP008 Prepare to implement Moral Injury Pastoral Narrative Disclosure (PND)</w:t>
      </w:r>
    </w:p>
    <w:p w:rsidR="00000000" w:rsidRPr="00D10D89" w:rsidP="00D10D89">
      <w:pPr>
        <w:pStyle w:val="Heading1"/>
      </w:pPr>
      <w:bookmarkStart w:id="1" w:name="O_1238438"/>
      <w:bookmarkEnd w:id="1"/>
      <w:r w:rsidRPr="00D10D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>Release 1. This is the first release of this unit of competency in the DEF Defence Training Package.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2" w:name="O_1238439"/>
      <w:bookmarkEnd w:id="2"/>
      <w:r w:rsidRPr="00D10D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 xml:space="preserve">This unit describes the skills and knowledge required to prepare for implementation of Moral Injury Pastoral Narrative Disclosure (PND) with members and their families who may have Moral Injury (MI). </w:t>
            </w:r>
          </w:p>
          <w:p w:rsidR="00000000" w:rsidRPr="00D10D89" w:rsidP="00D10D89">
            <w:pPr>
              <w:pStyle w:val="BodyText"/>
            </w:pPr>
            <w:r w:rsidRPr="00D10D89">
              <w:t>This unit applies to Chaplaincy in Defence, although it</w:t>
            </w:r>
            <w:r w:rsidRPr="00D10D89">
              <w:t xml:space="preserve"> would also apply to others who work in this field, including emergency first responders. This includes theology of multi-faith or other belief systems. </w:t>
            </w:r>
          </w:p>
          <w:p w:rsidR="00000000" w:rsidRPr="00D10D89" w:rsidP="00D10D89">
            <w:pPr>
              <w:pStyle w:val="BodyText"/>
            </w:pPr>
            <w:r w:rsidRPr="00D10D89">
              <w:t>The skills and knowledge described in this unit must be applied within the legislative, regulatory and</w:t>
            </w:r>
            <w:r w:rsidRPr="00D10D89">
              <w:t xml:space="preserve"> policy environment in which they are carried out. Organisational policies and procedures must be consulted and adhered to.</w:t>
            </w:r>
          </w:p>
          <w:p w:rsidR="00000000" w:rsidRPr="00D10D89" w:rsidP="00D10D89">
            <w:pPr>
              <w:pStyle w:val="BodyText"/>
            </w:pPr>
            <w:r w:rsidRPr="00D10D89">
              <w:t>Those undertaking this unit would work independently and perform complex tasks in a complex environment.</w:t>
            </w:r>
          </w:p>
          <w:p w:rsidR="00000000" w:rsidRPr="00D10D89" w:rsidP="00D10D89">
            <w:pPr>
              <w:pStyle w:val="BodyText"/>
            </w:pPr>
            <w:r w:rsidRPr="00D10D89">
              <w:t>No licensing, legislative o</w:t>
            </w:r>
            <w:r w:rsidRPr="00D10D89">
              <w:t>r certification requirements apply to unit at the time of publication.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3" w:name="O_1238440"/>
      <w:bookmarkEnd w:id="3"/>
      <w:r w:rsidRPr="00D10D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 xml:space="preserve">Not applicable. 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4" w:name="O_1238441"/>
      <w:bookmarkEnd w:id="4"/>
      <w:r w:rsidRPr="00D10D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>Defence Chaplaincy.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5" w:name="O_1238442"/>
      <w:bookmarkEnd w:id="5"/>
      <w:r w:rsidRPr="00D10D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 xml:space="preserve">Not applicable. 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6" w:name="O_1238443"/>
      <w:bookmarkEnd w:id="6"/>
      <w:r w:rsidRPr="00D10D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59"/>
        <w:gridCol w:w="1060"/>
        <w:gridCol w:w="5275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rPr>
                <w:rStyle w:val="SpecialBold"/>
              </w:rPr>
              <w:t>ELEMENTS</w:t>
            </w:r>
          </w:p>
        </w:tc>
        <w:tc>
          <w:tcPr>
            <w:tcW w:w="63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PERFORMANCE CRITERIA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Elements describe the essential </w:t>
            </w:r>
            <w:r w:rsidRPr="00D10D89">
              <w:t>outcomes.</w:t>
            </w:r>
          </w:p>
        </w:tc>
        <w:tc>
          <w:tcPr>
            <w:tcW w:w="63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Performance criteria describe the performance needed to </w:t>
            </w:r>
            <w:r w:rsidRPr="00D10D89">
              <w:t>demonstrate achievement of the element.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rPr>
                <w:rStyle w:val="SpecialBold"/>
              </w:rPr>
              <w:t>1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rPr>
                <w:rStyle w:val="SpecialBold"/>
              </w:rPr>
              <w:t>Utilise the Moral Injury screening tool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1.1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Administer the Moral Injury screening tool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1.2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Interpret the results of the Moral Injury screening tool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rPr>
                <w:rStyle w:val="SpecialBold"/>
              </w:rPr>
              <w:t>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rPr>
                <w:rStyle w:val="SpecialBold"/>
              </w:rPr>
              <w:t>Develop trust, rapport and maintain confidentiality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2.1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Establish trust with the member and their family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2.2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Develop strategies for enhancing Rapport with the member and their family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2.3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>Maintain confidentiality in accordance with organisational policies and procedures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rPr>
                <w:rStyle w:val="SpecialBold"/>
              </w:rPr>
              <w:t>3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rPr>
                <w:rStyle w:val="SpecialBold"/>
              </w:rPr>
              <w:t>Apply the theological and human</w:t>
            </w:r>
            <w:r w:rsidRPr="00D10D89">
              <w:rPr>
                <w:rStyle w:val="SpecialBold"/>
              </w:rPr>
              <w:t xml:space="preserve"> science perspectives in relation to PND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3.1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Identify the five themes and symptoms that can cause members to suffer Moral Injury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3.2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Prepare a member for Reflection on their narrative to assist recall of a potentially moral injurious event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3.3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>Guide a member through in-depth critical self-Review of their narrative to assist a member to lament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3.4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>Support a member to achieve Reconstruction through meaning-making in relation to Moral Injury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3.5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>Prepare for the Restoration process in rebuilding the member</w:t>
            </w:r>
            <w:r>
              <w:t>’</w:t>
            </w:r>
            <w:r w:rsidRPr="00D10D89">
              <w:t xml:space="preserve">s belief system of justice and trust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3.6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Prepare a member for the Ritual process to assist with transformation and rehabilitation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3.7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Encourage Renewal to permit a sense of daring and to make lifestyle changes 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3.8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>Encourage re-establishment of relationships with others and communities for Reconnection and Referral to assist a member</w:t>
            </w:r>
            <w:r>
              <w:t>’</w:t>
            </w:r>
            <w:r w:rsidRPr="00D10D89">
              <w:t>s healing and recovery from Moral Injury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rPr>
                <w:rStyle w:val="SpecialBold"/>
              </w:rPr>
              <w:t>4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rPr>
                <w:rStyle w:val="SpecialBold"/>
              </w:rPr>
              <w:t>Provid</w:t>
            </w:r>
            <w:r w:rsidRPr="00D10D89">
              <w:rPr>
                <w:rStyle w:val="SpecialBold"/>
              </w:rPr>
              <w:t>e referrals for Moral Injury support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4.1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>Identify and prioritise the symptoms and signs displayed by a member which may result in a referral to a health care practitioner(s)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4.2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>Collaborate with health care practitioner(s) to help them identify symptoms</w:t>
            </w:r>
            <w:r w:rsidRPr="00D10D89">
              <w:t xml:space="preserve"> and signs which may cause them to refer a member to a Chaplain to address their potential Moral Injury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4.3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Identify additional support services available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4.4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Obtain and record consent from a member and their family before referral to a support service in accordance with organisational procedures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4.5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>Make referrals that address the needs of the member and their family according to organisational policies and</w:t>
            </w:r>
            <w:r w:rsidRPr="00D10D89">
              <w:t xml:space="preserve"> procedures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>
            <w:pPr>
              <w:pStyle w:val="BodyText"/>
              <w:keepLines w:val="0"/>
              <w:spacing w:before="0" w:after="0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rPr>
                <w:rStyle w:val="SpecialBold"/>
              </w:rPr>
              <w:t>4.6</w:t>
            </w:r>
          </w:p>
        </w:tc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 xml:space="preserve">Obtain feedback from the member and their family on how the PND process assisted them 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7" w:name="O_1238444"/>
      <w:bookmarkEnd w:id="7"/>
      <w:r w:rsidRPr="00D10D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>Foundation skills essential to performance are explicit in the performance criteria of this unit of competency.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8" w:name="O_1238445"/>
      <w:bookmarkEnd w:id="8"/>
      <w:r w:rsidRPr="00D10D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>Range is restricted to essential operating conditions and any other variables essential to the work environment.</w:t>
            </w:r>
          </w:p>
          <w:p w:rsidR="00000000" w:rsidRPr="00D10D89" w:rsidP="00D10D89">
            <w:pPr>
              <w:pStyle w:val="BodyText"/>
            </w:pPr>
            <w:r w:rsidRPr="00D10D89">
              <w:t>Non-essential conditions may be found in the DEF Defence Training Package Companion Volume Implementa</w:t>
            </w:r>
            <w:r w:rsidRPr="00D10D89">
              <w:t>tion Guide.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9" w:name="O_1238446"/>
      <w:bookmarkEnd w:id="9"/>
      <w:r w:rsidRPr="00D10D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>This is a new unit. No equivalent unit.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10" w:name="O_1238453"/>
      <w:bookmarkEnd w:id="10"/>
      <w:r w:rsidRPr="00D10D89">
        <w:t>Links</w:t>
      </w:r>
    </w:p>
    <w:p w:rsidR="00000000" w:rsidRPr="00D10D89" w:rsidP="004C4507">
      <w:pPr>
        <w:pStyle w:val="BodyText"/>
      </w:pPr>
      <w:r w:rsidRPr="00D10D89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5722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10D89" w:rsidP="004C4507">
      <w:pPr>
        <w:pStyle w:val="BodyText"/>
        <w:sectPr w:rsidSect="00D10D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0D89" w:rsidP="00D10D89">
      <w:pPr>
        <w:pStyle w:val="SuperHeading"/>
      </w:pPr>
      <w:r w:rsidRPr="00D10D89">
        <w:t>Assessment Requirements for DEFCHP008 Prepare to implement Moral Injury Pastoral Narrative Disclosure (PND)</w:t>
      </w:r>
    </w:p>
    <w:p w:rsidR="00000000" w:rsidRPr="00D10D89" w:rsidP="00D10D89">
      <w:pPr>
        <w:pStyle w:val="Heading1"/>
      </w:pPr>
      <w:bookmarkStart w:id="11" w:name="O_1238448"/>
      <w:bookmarkEnd w:id="11"/>
      <w:r w:rsidRPr="00D10D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>Release 1. This is the firs</w:t>
            </w:r>
            <w:r w:rsidRPr="00D10D89">
              <w:t>t release of this unit of competency in the DEF Defence Training Package.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12" w:name="O_1238449"/>
      <w:bookmarkEnd w:id="12"/>
      <w:r w:rsidRPr="00D10D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>Evidence required to demonstrate competence in this unit must be relevant to and satisfy all of the requirements of the elements and perform</w:t>
            </w:r>
            <w:r w:rsidRPr="00D10D89">
              <w:t xml:space="preserve">ance criteria on at least one occasion and include: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ListBullet"/>
            </w:pPr>
            <w:r w:rsidRPr="00D10D89">
              <w:t xml:space="preserve">analysing Moral Injury requirements </w:t>
            </w:r>
          </w:p>
          <w:p w:rsidR="00000000" w:rsidRPr="00D10D89" w:rsidP="00D10D89">
            <w:pPr>
              <w:pStyle w:val="ListBullet"/>
            </w:pPr>
            <w:r w:rsidRPr="00D10D89">
              <w:t>applying Pastoral Narrative Disclosure (PND) model</w:t>
            </w:r>
          </w:p>
          <w:p w:rsidR="00000000" w:rsidRPr="00D10D89" w:rsidP="00D10D89">
            <w:pPr>
              <w:pStyle w:val="ListBullet"/>
            </w:pPr>
            <w:r w:rsidRPr="00D10D89">
              <w:t xml:space="preserve">completing each section of the screening tool </w:t>
            </w:r>
          </w:p>
          <w:p w:rsidR="00000000" w:rsidRPr="00D10D89" w:rsidP="00D10D89">
            <w:pPr>
              <w:pStyle w:val="ListBullet"/>
            </w:pPr>
            <w:r w:rsidRPr="00D10D89">
              <w:t xml:space="preserve">completing PND processes within established guidelines </w:t>
            </w:r>
          </w:p>
          <w:p w:rsidR="00000000" w:rsidRPr="00D10D89" w:rsidP="00D10D89">
            <w:pPr>
              <w:pStyle w:val="ListBullet"/>
            </w:pPr>
            <w:r w:rsidRPr="00D10D89">
              <w:t>completing</w:t>
            </w:r>
            <w:r w:rsidRPr="00D10D89">
              <w:t xml:space="preserve"> written documentation, advice and reports</w:t>
            </w:r>
          </w:p>
          <w:p w:rsidR="00000000" w:rsidRPr="00D10D89" w:rsidP="00D10D89">
            <w:pPr>
              <w:pStyle w:val="ListBullet"/>
            </w:pPr>
            <w:r w:rsidRPr="00D10D89">
              <w:t xml:space="preserve">educating the members and their family about Moral Injury, PND and the role of Chaplains </w:t>
            </w:r>
          </w:p>
          <w:p w:rsidR="00000000" w:rsidRPr="00D10D89" w:rsidP="00D10D89">
            <w:pPr>
              <w:pStyle w:val="ListBullet"/>
            </w:pPr>
            <w:r w:rsidRPr="00D10D89">
              <w:t xml:space="preserve">establishing links with other appropriate service providers within the referral network </w:t>
            </w:r>
          </w:p>
          <w:p w:rsidR="00000000" w:rsidRPr="00D10D89" w:rsidP="00D10D89">
            <w:pPr>
              <w:pStyle w:val="ListBullet"/>
            </w:pPr>
            <w:r w:rsidRPr="00D10D89">
              <w:t xml:space="preserve">establishing rapport </w:t>
            </w:r>
          </w:p>
          <w:p w:rsidR="00000000" w:rsidRPr="00D10D89" w:rsidP="00D10D89">
            <w:pPr>
              <w:pStyle w:val="ListBullet"/>
            </w:pPr>
            <w:r w:rsidRPr="00D10D89">
              <w:t>maintaining and developing relationships</w:t>
            </w:r>
          </w:p>
          <w:p w:rsidR="00000000" w:rsidRPr="00D10D89" w:rsidP="00D10D89">
            <w:pPr>
              <w:pStyle w:val="ListBullet"/>
            </w:pPr>
            <w:r w:rsidRPr="00D10D89">
              <w:tab/>
              <w:t>maintaining records in accordance with organisational policy</w:t>
            </w:r>
          </w:p>
          <w:p w:rsidR="00000000" w:rsidRPr="00D10D89" w:rsidP="00D10D89">
            <w:pPr>
              <w:pStyle w:val="ListBullet"/>
            </w:pPr>
            <w:r w:rsidRPr="00D10D89">
              <w:t xml:space="preserve">making referrals to support services. 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13" w:name="O_1238450"/>
      <w:bookmarkEnd w:id="13"/>
      <w:r w:rsidRPr="00D10D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89">
            <w:pPr>
              <w:pStyle w:val="BodyText"/>
              <w:rPr>
                <w:lang w:val="en-NZ"/>
              </w:rPr>
            </w:pPr>
            <w:r w:rsidRPr="00D10D89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ListBullet"/>
            </w:pPr>
            <w:r w:rsidRPr="00D10D89">
              <w:t>the three goals of the chaplain for the member to achieve:</w:t>
            </w:r>
          </w:p>
          <w:p w:rsidR="00000000" w:rsidRPr="00D10D89" w:rsidP="00D10D89">
            <w:pPr>
              <w:pStyle w:val="ListBullet2"/>
            </w:pPr>
            <w:r w:rsidRPr="00D10D89">
              <w:t xml:space="preserve">lament </w:t>
            </w:r>
          </w:p>
          <w:p w:rsidR="00000000" w:rsidRPr="00D10D89" w:rsidP="00D10D89">
            <w:pPr>
              <w:pStyle w:val="ListBullet2"/>
            </w:pPr>
            <w:r w:rsidRPr="00D10D89">
              <w:t>sense of daring</w:t>
            </w:r>
          </w:p>
          <w:p w:rsidR="00000000" w:rsidRPr="00D10D89" w:rsidP="00D10D89">
            <w:pPr>
              <w:pStyle w:val="ListBullet2"/>
            </w:pPr>
            <w:r w:rsidRPr="00D10D89">
              <w:t>make lifestyle changes</w:t>
            </w:r>
          </w:p>
          <w:p w:rsidR="00000000" w:rsidRPr="00D10D89" w:rsidP="00D10D89">
            <w:pPr>
              <w:pStyle w:val="ListBullet"/>
            </w:pPr>
            <w:r w:rsidRPr="00D10D89">
              <w:t xml:space="preserve">the Moral Injury PND eight stage model </w:t>
            </w:r>
          </w:p>
          <w:p w:rsidR="00000000" w:rsidRPr="00D10D89" w:rsidP="00D10D89">
            <w:pPr>
              <w:pStyle w:val="ListBullet"/>
            </w:pPr>
            <w:r w:rsidRPr="00D10D89">
              <w:t>the five strategies for enhancing Rapport with the member and their family:</w:t>
            </w:r>
          </w:p>
          <w:p w:rsidR="00000000" w:rsidRPr="00D10D89" w:rsidP="00D10D89">
            <w:pPr>
              <w:pStyle w:val="ListBullet2"/>
            </w:pPr>
            <w:r w:rsidRPr="00D10D89">
              <w:t>Emotional pacing</w:t>
            </w:r>
          </w:p>
          <w:p w:rsidR="00000000" w:rsidRPr="00D10D89" w:rsidP="00D10D89">
            <w:pPr>
              <w:pStyle w:val="ListBullet2"/>
            </w:pPr>
            <w:r w:rsidRPr="00D10D89">
              <w:t>Posture pacing</w:t>
            </w:r>
          </w:p>
          <w:p w:rsidR="00000000" w:rsidRPr="00D10D89" w:rsidP="00D10D89">
            <w:pPr>
              <w:pStyle w:val="ListBullet2"/>
            </w:pPr>
            <w:r w:rsidRPr="00D10D89">
              <w:t>Breathing pacing</w:t>
            </w:r>
          </w:p>
          <w:p w:rsidR="00000000" w:rsidRPr="00D10D89" w:rsidP="00D10D89">
            <w:pPr>
              <w:pStyle w:val="ListBullet2"/>
            </w:pPr>
            <w:r w:rsidRPr="00D10D89">
              <w:t xml:space="preserve">Language pacing </w:t>
            </w:r>
          </w:p>
          <w:p w:rsidR="00000000" w:rsidRPr="00D10D89" w:rsidP="00D10D89">
            <w:pPr>
              <w:pStyle w:val="ListBullet2"/>
            </w:pPr>
            <w:r w:rsidRPr="00D10D89">
              <w:t xml:space="preserve">Voice pacing </w:t>
            </w:r>
          </w:p>
          <w:p w:rsidR="00000000" w:rsidRPr="00D10D89" w:rsidP="00D10D89">
            <w:pPr>
              <w:pStyle w:val="ListBullet"/>
            </w:pPr>
            <w:r w:rsidRPr="00D10D89">
              <w:t>the five practical</w:t>
            </w:r>
            <w:r w:rsidRPr="00D10D89">
              <w:t xml:space="preserve"> tasks in stage one: Rapport:</w:t>
            </w:r>
          </w:p>
          <w:p w:rsidR="00000000" w:rsidRPr="00D10D89" w:rsidP="00D10D89">
            <w:pPr>
              <w:pStyle w:val="ListBullet2"/>
            </w:pPr>
            <w:r w:rsidRPr="00D10D89">
              <w:t>self-referral or receiving the referral</w:t>
            </w:r>
          </w:p>
          <w:p w:rsidR="00000000" w:rsidRPr="00D10D89" w:rsidP="00D10D89">
            <w:pPr>
              <w:pStyle w:val="ListBullet2"/>
            </w:pPr>
            <w:r w:rsidRPr="00D10D89">
              <w:t>introduction techniques between the chaplain and the member</w:t>
            </w:r>
          </w:p>
          <w:p w:rsidR="00000000" w:rsidRPr="00D10D89" w:rsidP="00D10D89">
            <w:pPr>
              <w:pStyle w:val="ListBullet2"/>
            </w:pPr>
            <w:r w:rsidRPr="00D10D89">
              <w:t>the information to provide the members and their family about Moral Injury, PND and the role of chaplains</w:t>
            </w:r>
          </w:p>
          <w:p w:rsidR="00000000" w:rsidRPr="00D10D89" w:rsidP="00D10D89">
            <w:pPr>
              <w:pStyle w:val="ListBullet2"/>
            </w:pPr>
            <w:r w:rsidRPr="00D10D89">
              <w:t>the completion requirements for the screening tool, including how each section of the Moral Injury screening tool is applied and scored</w:t>
            </w:r>
          </w:p>
          <w:p w:rsidR="00000000" w:rsidRPr="00D10D89" w:rsidP="00D10D89">
            <w:pPr>
              <w:pStyle w:val="ListBullet2"/>
            </w:pPr>
            <w:r w:rsidRPr="00D10D89">
              <w:t>the procedure for giving the Moral Injury impact meaning statement form to the member to complete</w:t>
            </w:r>
          </w:p>
          <w:p w:rsidR="00000000" w:rsidRPr="00D10D89" w:rsidP="00D10D89">
            <w:pPr>
              <w:pStyle w:val="ListBullet"/>
            </w:pPr>
            <w:r w:rsidRPr="00D10D89">
              <w:t>the five phases of st</w:t>
            </w:r>
            <w:r w:rsidRPr="00D10D89">
              <w:t>age two: Reflection, to assist a member to identify their narrative from a theological and human science perspective which may include fusion of their own and with a community faith narrative</w:t>
            </w:r>
          </w:p>
          <w:p w:rsidR="00000000" w:rsidRPr="00D10D89" w:rsidP="00D10D89">
            <w:pPr>
              <w:pStyle w:val="ListBullet"/>
            </w:pPr>
            <w:r w:rsidRPr="00D10D89">
              <w:t>the five phases of stage three: Review, an in-depth critical sel</w:t>
            </w:r>
            <w:r w:rsidRPr="00D10D89">
              <w:t>f-review of a reflected story facilitated by the chaplain</w:t>
            </w:r>
          </w:p>
          <w:p w:rsidR="00000000" w:rsidRPr="00D10D89" w:rsidP="00D10D89">
            <w:pPr>
              <w:pStyle w:val="ListBullet"/>
            </w:pPr>
            <w:r w:rsidRPr="00D10D89">
              <w:t>the five phases of stage four: Reconstruction, which involves rebuilding a person</w:t>
            </w:r>
            <w:r>
              <w:t>’</w:t>
            </w:r>
            <w:r w:rsidRPr="00D10D89">
              <w:t>s belief system which has been fractured by betrayal, anger, grief, injustice and the need for forgiveness</w:t>
            </w:r>
          </w:p>
          <w:p w:rsidR="00000000" w:rsidRPr="00D10D89" w:rsidP="00D10D89">
            <w:pPr>
              <w:pStyle w:val="ListBullet"/>
            </w:pPr>
            <w:r w:rsidRPr="00D10D89">
              <w:t xml:space="preserve">the five </w:t>
            </w:r>
            <w:r w:rsidRPr="00D10D89">
              <w:t>phase of stage five: Restoration, repairing or healing a person</w:t>
            </w:r>
            <w:r>
              <w:t>’</w:t>
            </w:r>
            <w:r w:rsidRPr="00D10D89">
              <w:t xml:space="preserve">s betrayed relationship with the organisation and individuals </w:t>
            </w:r>
          </w:p>
          <w:p w:rsidR="00000000" w:rsidRPr="00D10D89" w:rsidP="00D10D89">
            <w:pPr>
              <w:pStyle w:val="ListBullet"/>
            </w:pPr>
            <w:r w:rsidRPr="00D10D89">
              <w:t>the five phases of stage six: Ritual, which involves a religious, sacred or solid enactment ceremony consisting of a series of ac</w:t>
            </w:r>
            <w:r w:rsidRPr="00D10D89">
              <w:t>tions performed according to an approved prescribed order to address the issues of contrition, confession, absolution, penance/making amends and forgiveness/self-forgiveness</w:t>
            </w:r>
          </w:p>
          <w:p w:rsidR="00000000" w:rsidRPr="00D10D89" w:rsidP="00D10D89">
            <w:pPr>
              <w:pStyle w:val="ListBullet"/>
            </w:pPr>
            <w:r w:rsidRPr="00D10D89">
              <w:t>the five phases of stage seven: Renewal, commencing anew with a clean slate</w:t>
            </w:r>
          </w:p>
          <w:p w:rsidR="00000000" w:rsidRPr="00D10D89" w:rsidP="00D10D89">
            <w:pPr>
              <w:pStyle w:val="ListBullet"/>
            </w:pPr>
            <w:r w:rsidRPr="00D10D89">
              <w:t>the se</w:t>
            </w:r>
            <w:r w:rsidRPr="00D10D89">
              <w:t>ven phases (tasks) of stage eight: Reconnection and Referral, engaging or reengaging support and resources to maintain progress and develop resilience</w:t>
            </w:r>
          </w:p>
          <w:p w:rsidR="00000000" w:rsidRPr="00D10D89" w:rsidP="00D10D89">
            <w:pPr>
              <w:pStyle w:val="ListBullet"/>
            </w:pPr>
            <w:r w:rsidRPr="00D10D89">
              <w:t>theological and human science perspectives within PND</w:t>
            </w:r>
          </w:p>
          <w:p w:rsidR="00000000" w:rsidRPr="00D10D89" w:rsidP="00D10D89">
            <w:pPr>
              <w:pStyle w:val="ListBullet"/>
            </w:pPr>
            <w:r w:rsidRPr="00D10D89">
              <w:t>relevant legislation, organisational policies and procedures</w:t>
            </w:r>
          </w:p>
          <w:p w:rsidR="00000000" w:rsidRPr="00D10D89" w:rsidP="00D10D89">
            <w:pPr>
              <w:pStyle w:val="ListBullet"/>
            </w:pPr>
            <w:r w:rsidRPr="00D10D89">
              <w:t>record management in accordance with organisational policy.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14" w:name="O_1238451"/>
      <w:bookmarkEnd w:id="14"/>
      <w:r w:rsidRPr="00D10D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89" w:rsidP="00D10D89">
            <w:pPr>
              <w:pStyle w:val="BodyText"/>
            </w:pPr>
            <w:r w:rsidRPr="00D10D89">
              <w:t>Assessors must hold credentials specified within the Standards for Registered Training Organ</w:t>
            </w:r>
            <w:r w:rsidRPr="00D10D89">
              <w:t>isations current at the time of assessment.</w:t>
            </w:r>
          </w:p>
          <w:p w:rsidR="00000000" w:rsidRPr="00D10D89" w:rsidP="00D10D89">
            <w:pPr>
              <w:pStyle w:val="BodyText"/>
            </w:pPr>
            <w:r w:rsidRPr="00D10D8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10D89" w:rsidP="00D10D89">
            <w:pPr>
              <w:pStyle w:val="BodyText"/>
            </w:pPr>
            <w:r w:rsidRPr="00D10D89">
              <w:t>As</w:t>
            </w:r>
            <w:r w:rsidRPr="00D10D89">
              <w:t>sessment processes and techniques must be appropriate to the language, literacy and numeracy requirements of the work being performed and the needs of the candidate.</w:t>
            </w:r>
          </w:p>
          <w:p w:rsidR="00000000" w:rsidRPr="00D10D89" w:rsidP="00D10D89">
            <w:pPr>
              <w:pStyle w:val="BodyText"/>
            </w:pPr>
            <w:r w:rsidRPr="00D10D89">
              <w:t xml:space="preserve">Assessment must occur in workplace operational situations. Where this is not appropriate, </w:t>
            </w:r>
            <w:r w:rsidRPr="00D10D89">
              <w:t>assessment must occur in simulated workplace operational situations that reflect workplace conditions.</w:t>
            </w:r>
          </w:p>
          <w:p w:rsidR="00000000" w:rsidRPr="00D10D89" w:rsidP="00D10D89">
            <w:pPr>
              <w:pStyle w:val="BodyText"/>
            </w:pPr>
            <w:r w:rsidRPr="00D10D89">
              <w:t>Resources for assessment must include access to:</w:t>
            </w:r>
          </w:p>
          <w:p w:rsidR="00000000" w:rsidRPr="00D10D89" w:rsidP="00D10D89">
            <w:pPr>
              <w:pStyle w:val="ListBullet"/>
            </w:pPr>
            <w:r w:rsidRPr="00D10D89">
              <w:t>a range of relevant exercises, case studies and/or simulations</w:t>
            </w:r>
          </w:p>
          <w:p w:rsidR="00000000" w:rsidRPr="00D10D89" w:rsidP="00D10D89">
            <w:pPr>
              <w:pStyle w:val="ListBullet"/>
            </w:pPr>
            <w:r w:rsidRPr="00D10D89">
              <w:t>relevant materials, tools, equipment and</w:t>
            </w:r>
            <w:r w:rsidRPr="00D10D89">
              <w:t xml:space="preserve"> personal protective equipment (PPE) currently used in industry</w:t>
            </w:r>
          </w:p>
          <w:p w:rsidR="00000000" w:rsidRPr="00D10D89" w:rsidP="00D10D89">
            <w:pPr>
              <w:pStyle w:val="ListBullet"/>
            </w:pPr>
            <w:r w:rsidRPr="00D10D89">
              <w:t>applicable documentation, including workplace procedures, regulations, codes of practice and operation manuals</w:t>
            </w:r>
          </w:p>
          <w:p w:rsidR="00000000" w:rsidRPr="00D10D89" w:rsidP="00D10D89">
            <w:pPr>
              <w:pStyle w:val="ListBullet"/>
            </w:pPr>
            <w:r w:rsidRPr="00D10D89">
              <w:t>acceptable means of assessment that assesses all the elements and performance criteria.</w:t>
            </w:r>
          </w:p>
        </w:tc>
      </w:tr>
    </w:tbl>
    <w:p w:rsidR="00000000" w:rsidRPr="00D10D89" w:rsidP="00D10D89">
      <w:pPr>
        <w:pStyle w:val="NoPaddingFontSize1"/>
      </w:pPr>
    </w:p>
    <w:p w:rsidR="00000000" w:rsidRPr="00D10D89" w:rsidP="00D10D89">
      <w:pPr>
        <w:pStyle w:val="AllowPageBreak"/>
      </w:pPr>
    </w:p>
    <w:p w:rsidR="00000000" w:rsidRPr="00D10D89" w:rsidP="00D10D89">
      <w:pPr>
        <w:pStyle w:val="Heading1"/>
      </w:pPr>
      <w:bookmarkStart w:id="15" w:name="O_1238454"/>
      <w:bookmarkEnd w:id="15"/>
      <w:r w:rsidRPr="00D10D89">
        <w:t>Links</w:t>
      </w:r>
    </w:p>
    <w:p w:rsidR="00000000" w:rsidRPr="00D10D89" w:rsidP="004C4507">
      <w:pPr>
        <w:pStyle w:val="BodyText"/>
      </w:pPr>
      <w:r w:rsidRPr="00D10D89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5722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10D89" w:rsidP="00D10D89"/>
    <w:sectPr w:rsidSect="00D10D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89" w:rsidRPr="004C4507" w:rsidP="004C4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07" w:rsidP="00D10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507" w:rsidP="00D10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C4507" w:rsidP="00D10D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89" w:rsidP="00D10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4507">
      <w:t>Approved</w:t>
    </w:r>
    <w:r w:rsidR="004C45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45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4507">
      <w:rPr>
        <w:noProof/>
      </w:rPr>
      <w:t>4</w:t>
    </w:r>
    <w:r>
      <w:rPr>
        <w:noProof/>
      </w:rPr>
      <w:fldChar w:fldCharType="end"/>
    </w:r>
  </w:p>
  <w:p w:rsidR="00D10D89" w:rsidP="00D10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45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4507">
      <w:t>Public Skills Australia</w:t>
    </w:r>
    <w:r w:rsidR="004C4507">
      <w:fldChar w:fldCharType="end"/>
    </w:r>
  </w:p>
  <w:p w:rsidR="00D10D89" w:rsidP="00D10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D89" w:rsidRPr="004C4507" w:rsidP="004C4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07" w:rsidRPr="002D2AF8" w:rsidP="00D10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DEFCHP008 Prepare to implement Moral Injury Pastoral Narrative Disclosure (PND)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C4507" w:rsidP="00D10D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89" w:rsidRPr="002D2AF8" w:rsidP="00D10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4507">
      <w:t>DEFCHP008 Prepare to implement Moral Injury Pastoral Narrative Disclosure (PND)</w:t>
    </w:r>
    <w:r w:rsidR="004C45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4507">
      <w:rPr>
        <w:noProof/>
      </w:rPr>
      <w:t>1 March 2025</w:t>
    </w:r>
    <w:r>
      <w:fldChar w:fldCharType="end"/>
    </w:r>
  </w:p>
  <w:p w:rsidR="00D10D89" w:rsidP="00D10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9E5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E81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DA7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D89"/>
  </w:style>
  <w:style w:type="character" w:customStyle="1" w:styleId="Heading1Char">
    <w:name w:val="Heading 1 Char"/>
    <w:basedOn w:val="DefaultParagraphFont"/>
    <w:link w:val="Heading1"/>
    <w:rsid w:val="00D10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D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D89"/>
    <w:rPr>
      <w:b/>
      <w:spacing w:val="0"/>
    </w:rPr>
  </w:style>
  <w:style w:type="paragraph" w:styleId="ListBullet2">
    <w:name w:val="List Bullet 2"/>
    <w:basedOn w:val="List2"/>
    <w:rsid w:val="00D10D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0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0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D89"/>
    <w:rPr>
      <w:i/>
    </w:rPr>
  </w:style>
  <w:style w:type="paragraph" w:styleId="Caption">
    <w:name w:val="caption"/>
    <w:basedOn w:val="BodyText"/>
    <w:next w:val="Normal"/>
    <w:qFormat/>
    <w:rsid w:val="00D10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D89"/>
  </w:style>
  <w:style w:type="paragraph" w:styleId="TableofFigures">
    <w:name w:val="table of figures"/>
    <w:basedOn w:val="Normal"/>
    <w:next w:val="Normal"/>
    <w:semiHidden/>
    <w:rsid w:val="00D10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D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0D89"/>
    <w:rPr>
      <w:rFonts w:ascii="Wingdings" w:hAnsi="Wingdings"/>
    </w:rPr>
  </w:style>
  <w:style w:type="paragraph" w:customStyle="1" w:styleId="TableHeading">
    <w:name w:val="Table Heading"/>
    <w:basedOn w:val="HeadingBase"/>
    <w:rsid w:val="00D10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D89"/>
    <w:rPr>
      <w:color w:val="0033CC"/>
      <w:u w:val="none"/>
    </w:rPr>
  </w:style>
  <w:style w:type="paragraph" w:customStyle="1" w:styleId="BodyTextRight">
    <w:name w:val="Body Text Right"/>
    <w:basedOn w:val="BodyText"/>
    <w:rsid w:val="00D10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D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D89"/>
    <w:rPr>
      <w:sz w:val="32"/>
    </w:rPr>
  </w:style>
  <w:style w:type="paragraph" w:customStyle="1" w:styleId="HeadingProcedure">
    <w:name w:val="Heading Procedure"/>
    <w:basedOn w:val="HeadingBase"/>
    <w:next w:val="Normal"/>
    <w:rsid w:val="00D10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D89"/>
    <w:pPr>
      <w:spacing w:before="60" w:after="60"/>
    </w:pPr>
  </w:style>
  <w:style w:type="paragraph" w:styleId="ListContinue">
    <w:name w:val="List Continue"/>
    <w:basedOn w:val="List"/>
    <w:rsid w:val="00D10D89"/>
    <w:pPr>
      <w:ind w:firstLine="0"/>
    </w:pPr>
  </w:style>
  <w:style w:type="paragraph" w:customStyle="1" w:styleId="ListNote">
    <w:name w:val="List Note"/>
    <w:basedOn w:val="List"/>
    <w:rsid w:val="00D10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D89"/>
    <w:rPr>
      <w:rFonts w:ascii="Courier New" w:hAnsi="Courier New"/>
    </w:rPr>
  </w:style>
  <w:style w:type="paragraph" w:customStyle="1" w:styleId="NoteBullet">
    <w:name w:val="Note Bullet"/>
    <w:basedOn w:val="Note"/>
    <w:rsid w:val="00D10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D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D89"/>
    <w:rPr>
      <w:b/>
      <w:smallCaps/>
    </w:rPr>
  </w:style>
  <w:style w:type="paragraph" w:customStyle="1" w:styleId="TableListNumber">
    <w:name w:val="Table List Number"/>
    <w:basedOn w:val="ListNumber"/>
    <w:rsid w:val="00D10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D89"/>
    <w:pPr>
      <w:numPr>
        <w:numId w:val="9"/>
      </w:numPr>
    </w:pPr>
  </w:style>
  <w:style w:type="paragraph" w:customStyle="1" w:styleId="ListAlpha2">
    <w:name w:val="List Alpha 2"/>
    <w:basedOn w:val="List2"/>
    <w:rsid w:val="00D10D89"/>
    <w:pPr>
      <w:numPr>
        <w:numId w:val="8"/>
      </w:numPr>
    </w:pPr>
  </w:style>
  <w:style w:type="paragraph" w:styleId="List2">
    <w:name w:val="List 2"/>
    <w:basedOn w:val="BodyText"/>
    <w:rsid w:val="00D10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D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D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D89"/>
    <w:pPr>
      <w:numPr>
        <w:numId w:val="4"/>
      </w:numPr>
    </w:pPr>
  </w:style>
  <w:style w:type="paragraph" w:styleId="ListContinue2">
    <w:name w:val="List Continue 2"/>
    <w:basedOn w:val="List2"/>
    <w:rsid w:val="00D10D89"/>
    <w:pPr>
      <w:ind w:firstLine="0"/>
    </w:pPr>
  </w:style>
  <w:style w:type="paragraph" w:styleId="ListContinue3">
    <w:name w:val="List Continue 3"/>
    <w:basedOn w:val="List3"/>
    <w:rsid w:val="00D10D89"/>
    <w:pPr>
      <w:ind w:left="1021" w:firstLine="0"/>
    </w:pPr>
  </w:style>
  <w:style w:type="paragraph" w:styleId="ListContinue4">
    <w:name w:val="List Continue 4"/>
    <w:basedOn w:val="List4"/>
    <w:rsid w:val="00D10D89"/>
    <w:pPr>
      <w:ind w:firstLine="0"/>
    </w:pPr>
  </w:style>
  <w:style w:type="paragraph" w:styleId="ListContinue5">
    <w:name w:val="List Continue 5"/>
    <w:basedOn w:val="List5"/>
    <w:rsid w:val="00D10D89"/>
    <w:pPr>
      <w:ind w:firstLine="0"/>
    </w:pPr>
  </w:style>
  <w:style w:type="paragraph" w:styleId="ListNumber3">
    <w:name w:val="List Number 3"/>
    <w:basedOn w:val="List3"/>
    <w:rsid w:val="00D10D89"/>
    <w:pPr>
      <w:numPr>
        <w:numId w:val="5"/>
      </w:numPr>
    </w:pPr>
  </w:style>
  <w:style w:type="paragraph" w:styleId="ListNumber4">
    <w:name w:val="List Number 4"/>
    <w:basedOn w:val="List4"/>
    <w:rsid w:val="00D10D89"/>
    <w:pPr>
      <w:numPr>
        <w:numId w:val="6"/>
      </w:numPr>
    </w:pPr>
  </w:style>
  <w:style w:type="paragraph" w:styleId="ListNumber5">
    <w:name w:val="List Number 5"/>
    <w:basedOn w:val="List5"/>
    <w:rsid w:val="00D10D89"/>
    <w:pPr>
      <w:numPr>
        <w:numId w:val="7"/>
      </w:numPr>
    </w:pPr>
  </w:style>
  <w:style w:type="paragraph" w:styleId="BlockText">
    <w:name w:val="Block Text"/>
    <w:basedOn w:val="Normal"/>
    <w:rsid w:val="00D10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D89"/>
    <w:rPr>
      <w:sz w:val="16"/>
      <w:vertAlign w:val="superscript"/>
    </w:rPr>
  </w:style>
  <w:style w:type="character" w:customStyle="1" w:styleId="Symbols">
    <w:name w:val="Symbols"/>
    <w:basedOn w:val="DefaultParagraphFont"/>
    <w:rsid w:val="00D10D89"/>
    <w:rPr>
      <w:rFonts w:ascii="Symbol" w:hAnsi="Symbol"/>
    </w:rPr>
  </w:style>
  <w:style w:type="character" w:customStyle="1" w:styleId="MenuOptions">
    <w:name w:val="Menu Options"/>
    <w:basedOn w:val="DefaultParagraphFont"/>
    <w:rsid w:val="00D10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D89"/>
    <w:rPr>
      <w:b/>
    </w:rPr>
  </w:style>
  <w:style w:type="character" w:customStyle="1" w:styleId="Underlined">
    <w:name w:val="Underlined"/>
    <w:basedOn w:val="DefaultParagraphFont"/>
    <w:rsid w:val="00D10D89"/>
    <w:rPr>
      <w:u w:val="single"/>
    </w:rPr>
  </w:style>
  <w:style w:type="paragraph" w:customStyle="1" w:styleId="TableBodyTextRight">
    <w:name w:val="Table Body Text Right"/>
    <w:basedOn w:val="TableBodyText"/>
    <w:rsid w:val="00D10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D89"/>
    <w:rPr>
      <w:sz w:val="18"/>
    </w:rPr>
  </w:style>
  <w:style w:type="paragraph" w:customStyle="1" w:styleId="BodySmallRight">
    <w:name w:val="Body Small Right"/>
    <w:basedOn w:val="BodyTextRight"/>
    <w:rsid w:val="00D10D89"/>
    <w:rPr>
      <w:sz w:val="18"/>
      <w:szCs w:val="18"/>
    </w:rPr>
  </w:style>
  <w:style w:type="paragraph" w:customStyle="1" w:styleId="MarginEdition">
    <w:name w:val="Margin Edition"/>
    <w:basedOn w:val="MarginNote"/>
    <w:rsid w:val="00D10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D89"/>
    <w:rPr>
      <w:sz w:val="2"/>
      <w:szCs w:val="2"/>
    </w:rPr>
  </w:style>
  <w:style w:type="character" w:customStyle="1" w:styleId="Small">
    <w:name w:val="Small"/>
    <w:basedOn w:val="DefaultParagraphFont"/>
    <w:rsid w:val="00D10D89"/>
    <w:rPr>
      <w:sz w:val="16"/>
    </w:rPr>
  </w:style>
  <w:style w:type="paragraph" w:customStyle="1" w:styleId="WideTable">
    <w:name w:val="Wide Table"/>
    <w:basedOn w:val="Normal"/>
    <w:rsid w:val="00D10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D89"/>
  </w:style>
  <w:style w:type="paragraph" w:styleId="Quote">
    <w:name w:val="Quote"/>
    <w:basedOn w:val="Heading1"/>
    <w:link w:val="QuoteChar"/>
    <w:qFormat/>
    <w:rsid w:val="00D10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D89"/>
    <w:pPr>
      <w:pageBreakBefore/>
    </w:pPr>
  </w:style>
  <w:style w:type="paragraph" w:customStyle="1" w:styleId="Border">
    <w:name w:val="Border"/>
    <w:basedOn w:val="Normal"/>
    <w:qFormat/>
    <w:rsid w:val="00D10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D89"/>
    <w:rPr>
      <w:u w:val="single"/>
    </w:rPr>
  </w:style>
  <w:style w:type="character" w:customStyle="1" w:styleId="BoldandItalics">
    <w:name w:val="Bold and Italics"/>
    <w:qFormat/>
    <w:rsid w:val="00D10D89"/>
    <w:rPr>
      <w:b/>
      <w:i/>
      <w:u w:val="none"/>
    </w:rPr>
  </w:style>
  <w:style w:type="paragraph" w:styleId="BalloonText">
    <w:name w:val="Balloon Text"/>
    <w:basedOn w:val="Normal"/>
    <w:link w:val="BalloonTextChar"/>
    <w:rsid w:val="00D10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D89"/>
    <w:pPr>
      <w:spacing w:before="0" w:after="0"/>
    </w:pPr>
  </w:style>
  <w:style w:type="paragraph" w:customStyle="1" w:styleId="BodyTextBold">
    <w:name w:val="Body Text Bold"/>
    <w:basedOn w:val="BodyText"/>
    <w:qFormat/>
    <w:rsid w:val="00D10D89"/>
    <w:rPr>
      <w:b/>
    </w:rPr>
  </w:style>
  <w:style w:type="character" w:styleId="Hyperlink">
    <w:name w:val="Hyperlink"/>
    <w:basedOn w:val="DefaultParagraphFont"/>
    <w:uiPriority w:val="99"/>
    <w:unhideWhenUsed/>
    <w:rsid w:val="004C4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1307</Words>
  <Characters>7912</Characters>
  <Application>Microsoft Office Word</Application>
  <DocSecurity>0</DocSecurity>
  <Lines>282</Lines>
  <Paragraphs>161</Paragraphs>
  <ScaleCrop>false</ScaleCrop>
  <Company>Author-it Software Corporation Ltd.</Company>
  <LinksUpToDate>false</LinksUpToDate>
  <CharactersWithSpaces>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DEFCHP008 Prepare to implement Moral Injury Pastoral Narrative Disclosure (PND)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2025-03-01T11:10:00Z</dcterms:created>
  <dcterms:modified xsi:type="dcterms:W3CDTF">2025-03-01T11:10:00Z</dcterms:modified>
</cp:coreProperties>
</file>