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2AB8" w:rsidP="00932AB8">
      <w:pPr>
        <w:pStyle w:val="Title"/>
      </w:pPr>
      <w:r>
        <w:fldChar w:fldCharType="begin"/>
      </w:r>
      <w:r>
        <w:instrText xml:space="preserve"> TITLE   \* MERGEFORMAT </w:instrText>
      </w:r>
      <w:r>
        <w:fldChar w:fldCharType="separate"/>
      </w:r>
      <w:r>
        <w:t>Assessment Requirements for DEFCHP008 Prepare to implement Moral Injury Pastoral Narrative Disclosure (PND)</w:t>
      </w:r>
      <w:r>
        <w:fldChar w:fldCharType="end"/>
      </w:r>
    </w:p>
    <w:p w:rsidR="00932AB8" w:rsidP="00932AB8">
      <w:pPr>
        <w:pStyle w:val="Version"/>
        <w:sectPr w:rsidSect="00427F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7F07" w:rsidP="00427F07">
      <w:pPr>
        <w:pStyle w:val="SuperHeading"/>
      </w:pPr>
      <w:r w:rsidRPr="00427F07">
        <w:t>Assessment Requirements for DEFCHP008 Prepare to implement Moral Injury Pastoral Narrative Disclosure (PND)</w:t>
      </w:r>
    </w:p>
    <w:p w:rsidR="00000000" w:rsidRPr="00427F07" w:rsidP="00427F07">
      <w:pPr>
        <w:pStyle w:val="Heading1"/>
      </w:pPr>
      <w:bookmarkStart w:id="1" w:name="O_1238448"/>
      <w:bookmarkEnd w:id="1"/>
      <w:r w:rsidRPr="00427F07">
        <w:t>Modification History</w:t>
      </w:r>
    </w:p>
    <w:tbl>
      <w:tblPr>
        <w:tblW w:w="9497" w:type="dxa"/>
        <w:tblLayout w:type="fixed"/>
        <w:tblCellMar>
          <w:left w:w="62" w:type="dxa"/>
          <w:right w:w="62" w:type="dxa"/>
        </w:tblCellMar>
        <w:tblLook w:val="0000"/>
      </w:tblPr>
      <w:tblGrid>
        <w:gridCol w:w="9497"/>
      </w:tblGrid>
      <w:tr w:rsidTr="00427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F07" w:rsidP="00427F07">
            <w:pPr>
              <w:pStyle w:val="BodyText"/>
            </w:pPr>
            <w:r w:rsidRPr="00427F07">
              <w:t>Release 1. This is the first release of this unit of competency in the DEF Defence Training Package.</w:t>
            </w:r>
          </w:p>
        </w:tc>
      </w:tr>
    </w:tbl>
    <w:p w:rsidR="00000000" w:rsidRPr="00427F07" w:rsidP="00427F07">
      <w:pPr>
        <w:pStyle w:val="NoPaddingFontSize1"/>
      </w:pPr>
    </w:p>
    <w:p w:rsidR="00000000" w:rsidRPr="00427F07" w:rsidP="00427F07">
      <w:pPr>
        <w:pStyle w:val="AllowPageBreak"/>
      </w:pPr>
    </w:p>
    <w:p w:rsidR="00000000" w:rsidRPr="00427F07" w:rsidP="00427F07">
      <w:pPr>
        <w:pStyle w:val="Heading1"/>
      </w:pPr>
      <w:bookmarkStart w:id="2" w:name="O_1238449"/>
      <w:bookmarkEnd w:id="2"/>
      <w:r w:rsidRPr="00427F07">
        <w:t>Performance Evidence</w:t>
      </w:r>
    </w:p>
    <w:tbl>
      <w:tblPr>
        <w:tblW w:w="9497" w:type="dxa"/>
        <w:tblLayout w:type="fixed"/>
        <w:tblCellMar>
          <w:left w:w="62" w:type="dxa"/>
          <w:right w:w="62" w:type="dxa"/>
        </w:tblCellMar>
        <w:tblLook w:val="0000"/>
      </w:tblPr>
      <w:tblGrid>
        <w:gridCol w:w="9497"/>
      </w:tblGrid>
      <w:tr w:rsidTr="00427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7F07">
            <w:pPr>
              <w:pStyle w:val="BodyText"/>
              <w:rPr>
                <w:lang w:val="en-NZ"/>
              </w:rPr>
            </w:pPr>
            <w:r w:rsidRPr="00427F07">
              <w:t xml:space="preserve">Evidence required to demonstrate competence in this unit must be relevant to and satisfy all of the requirements of the elements and performance criteria on at least one occasion and include: </w:t>
            </w:r>
          </w:p>
        </w:tc>
      </w:tr>
      <w:tr w:rsidTr="00427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F07" w:rsidP="00427F07">
            <w:pPr>
              <w:pStyle w:val="ListBullet"/>
            </w:pPr>
            <w:r w:rsidRPr="00427F07">
              <w:t>analysing Moral Injury</w:t>
            </w:r>
            <w:r w:rsidRPr="00427F07">
              <w:t xml:space="preserve"> requirements </w:t>
            </w:r>
          </w:p>
          <w:p w:rsidR="00000000" w:rsidRPr="00427F07" w:rsidP="00427F07">
            <w:pPr>
              <w:pStyle w:val="ListBullet"/>
            </w:pPr>
            <w:r w:rsidRPr="00427F07">
              <w:t>applying Pastoral Narrative Disclosure (PND) model</w:t>
            </w:r>
          </w:p>
          <w:p w:rsidR="00000000" w:rsidRPr="00427F07" w:rsidP="00427F07">
            <w:pPr>
              <w:pStyle w:val="ListBullet"/>
            </w:pPr>
            <w:r w:rsidRPr="00427F07">
              <w:t xml:space="preserve">completing each section of the screening tool </w:t>
            </w:r>
          </w:p>
          <w:p w:rsidR="00000000" w:rsidRPr="00427F07" w:rsidP="00427F07">
            <w:pPr>
              <w:pStyle w:val="ListBullet"/>
            </w:pPr>
            <w:r w:rsidRPr="00427F07">
              <w:t xml:space="preserve">completing PND processes within established guidelines </w:t>
            </w:r>
          </w:p>
          <w:p w:rsidR="00000000" w:rsidRPr="00427F07" w:rsidP="00427F07">
            <w:pPr>
              <w:pStyle w:val="ListBullet"/>
            </w:pPr>
            <w:r w:rsidRPr="00427F07">
              <w:t>completing written documentation, advice and reports</w:t>
            </w:r>
          </w:p>
          <w:p w:rsidR="00000000" w:rsidRPr="00427F07" w:rsidP="00427F07">
            <w:pPr>
              <w:pStyle w:val="ListBullet"/>
            </w:pPr>
            <w:r w:rsidRPr="00427F07">
              <w:t>educating the members and their fa</w:t>
            </w:r>
            <w:r w:rsidRPr="00427F07">
              <w:t xml:space="preserve">mily about Moral Injury, PND and the role of Chaplains </w:t>
            </w:r>
          </w:p>
          <w:p w:rsidR="00000000" w:rsidRPr="00427F07" w:rsidP="00427F07">
            <w:pPr>
              <w:pStyle w:val="ListBullet"/>
            </w:pPr>
            <w:r w:rsidRPr="00427F07">
              <w:t xml:space="preserve">establishing links with other appropriate service providers within the referral network </w:t>
            </w:r>
          </w:p>
          <w:p w:rsidR="00000000" w:rsidRPr="00427F07" w:rsidP="00427F07">
            <w:pPr>
              <w:pStyle w:val="ListBullet"/>
            </w:pPr>
            <w:r w:rsidRPr="00427F07">
              <w:t xml:space="preserve">establishing rapport </w:t>
            </w:r>
          </w:p>
          <w:p w:rsidR="00000000" w:rsidRPr="00427F07" w:rsidP="00427F07">
            <w:pPr>
              <w:pStyle w:val="ListBullet"/>
            </w:pPr>
            <w:r w:rsidRPr="00427F07">
              <w:t>maintaining and developing relationships</w:t>
            </w:r>
          </w:p>
          <w:p w:rsidR="00000000" w:rsidRPr="00427F07" w:rsidP="00427F07">
            <w:pPr>
              <w:pStyle w:val="ListBullet"/>
            </w:pPr>
            <w:r w:rsidRPr="00427F07">
              <w:tab/>
            </w:r>
            <w:r w:rsidRPr="00427F07">
              <w:t>maintaining records in accordance with organisational policy</w:t>
            </w:r>
          </w:p>
          <w:p w:rsidR="00000000" w:rsidRPr="00427F07" w:rsidP="00427F07">
            <w:pPr>
              <w:pStyle w:val="ListBullet"/>
            </w:pPr>
            <w:r w:rsidRPr="00427F07">
              <w:t xml:space="preserve">making referrals to support services. </w:t>
            </w:r>
          </w:p>
        </w:tc>
      </w:tr>
    </w:tbl>
    <w:p w:rsidR="00000000" w:rsidRPr="00427F07" w:rsidP="00427F07">
      <w:pPr>
        <w:pStyle w:val="NoPaddingFontSize1"/>
      </w:pPr>
    </w:p>
    <w:p w:rsidR="00000000" w:rsidRPr="00427F07" w:rsidP="00427F07">
      <w:pPr>
        <w:pStyle w:val="AllowPageBreak"/>
      </w:pPr>
    </w:p>
    <w:p w:rsidR="00000000" w:rsidRPr="00427F07" w:rsidP="00427F07">
      <w:pPr>
        <w:pStyle w:val="Heading1"/>
      </w:pPr>
      <w:bookmarkStart w:id="3" w:name="O_1238450"/>
      <w:bookmarkEnd w:id="3"/>
      <w:r w:rsidRPr="00427F07">
        <w:t>Knowledge Evidence</w:t>
      </w:r>
    </w:p>
    <w:tbl>
      <w:tblPr>
        <w:tblW w:w="9497" w:type="dxa"/>
        <w:tblLayout w:type="fixed"/>
        <w:tblCellMar>
          <w:left w:w="62" w:type="dxa"/>
          <w:right w:w="62" w:type="dxa"/>
        </w:tblCellMar>
        <w:tblLook w:val="0000"/>
      </w:tblPr>
      <w:tblGrid>
        <w:gridCol w:w="9497"/>
      </w:tblGrid>
      <w:tr w:rsidTr="00427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27F07">
            <w:pPr>
              <w:pStyle w:val="BodyText"/>
              <w:rPr>
                <w:lang w:val="en-NZ"/>
              </w:rPr>
            </w:pPr>
            <w:r w:rsidRPr="00427F07">
              <w:t xml:space="preserve">Evidence required to demonstrate competence in this unit must be relevant to and satisfy all of the requirements of </w:t>
            </w:r>
            <w:r w:rsidRPr="00427F07">
              <w:t xml:space="preserve">the elements and performance criteria and include knowledge of: </w:t>
            </w:r>
          </w:p>
        </w:tc>
      </w:tr>
      <w:tr w:rsidTr="00427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F07" w:rsidP="00427F07">
            <w:pPr>
              <w:pStyle w:val="ListBullet"/>
            </w:pPr>
            <w:r w:rsidRPr="00427F07">
              <w:t>the three goals of the chaplain for the member to achieve:</w:t>
            </w:r>
          </w:p>
          <w:p w:rsidR="00000000" w:rsidRPr="00427F07" w:rsidP="00427F07">
            <w:pPr>
              <w:pStyle w:val="ListBullet2"/>
            </w:pPr>
            <w:r w:rsidRPr="00427F07">
              <w:t xml:space="preserve">lament </w:t>
            </w:r>
          </w:p>
          <w:p w:rsidR="00000000" w:rsidRPr="00427F07" w:rsidP="00427F07">
            <w:pPr>
              <w:pStyle w:val="ListBullet2"/>
            </w:pPr>
            <w:r w:rsidRPr="00427F07">
              <w:t>sense of daring</w:t>
            </w:r>
          </w:p>
          <w:p w:rsidR="00000000" w:rsidRPr="00427F07" w:rsidP="00427F07">
            <w:pPr>
              <w:pStyle w:val="ListBullet2"/>
            </w:pPr>
            <w:r w:rsidRPr="00427F07">
              <w:t>make lifestyle changes</w:t>
            </w:r>
          </w:p>
          <w:p w:rsidR="00000000" w:rsidRPr="00427F07" w:rsidP="00427F07">
            <w:pPr>
              <w:pStyle w:val="ListBullet"/>
            </w:pPr>
            <w:r w:rsidRPr="00427F07">
              <w:t xml:space="preserve">the Moral Injury PND eight stage model </w:t>
            </w:r>
          </w:p>
          <w:p w:rsidR="00000000" w:rsidRPr="00427F07" w:rsidP="00427F07">
            <w:pPr>
              <w:pStyle w:val="ListBullet"/>
            </w:pPr>
            <w:r w:rsidRPr="00427F07">
              <w:t>the five strategies for enhancing Rapport with the member and their family:</w:t>
            </w:r>
          </w:p>
          <w:p w:rsidR="00000000" w:rsidRPr="00427F07" w:rsidP="00427F07">
            <w:pPr>
              <w:pStyle w:val="ListBullet2"/>
            </w:pPr>
            <w:r w:rsidRPr="00427F07">
              <w:t>Emotional pacing</w:t>
            </w:r>
          </w:p>
          <w:p w:rsidR="00000000" w:rsidRPr="00427F07" w:rsidP="00427F07">
            <w:pPr>
              <w:pStyle w:val="ListBullet2"/>
            </w:pPr>
            <w:r w:rsidRPr="00427F07">
              <w:t>Posture pacing</w:t>
            </w:r>
          </w:p>
          <w:p w:rsidR="00000000" w:rsidRPr="00427F07" w:rsidP="00427F07">
            <w:pPr>
              <w:pStyle w:val="ListBullet2"/>
            </w:pPr>
            <w:r w:rsidRPr="00427F07">
              <w:t>Breathing pacing</w:t>
            </w:r>
          </w:p>
          <w:p w:rsidR="00000000" w:rsidRPr="00427F07" w:rsidP="00427F07">
            <w:pPr>
              <w:pStyle w:val="ListBullet2"/>
            </w:pPr>
            <w:r w:rsidRPr="00427F07">
              <w:t xml:space="preserve">Language pacing </w:t>
            </w:r>
          </w:p>
          <w:p w:rsidR="00000000" w:rsidRPr="00427F07" w:rsidP="00427F07">
            <w:pPr>
              <w:pStyle w:val="ListBullet2"/>
            </w:pPr>
            <w:r w:rsidRPr="00427F07">
              <w:t xml:space="preserve">Voice pacing </w:t>
            </w:r>
          </w:p>
          <w:p w:rsidR="00000000" w:rsidRPr="00427F07" w:rsidP="00427F07">
            <w:pPr>
              <w:pStyle w:val="ListBullet"/>
            </w:pPr>
            <w:r w:rsidRPr="00427F07">
              <w:t>the five practical tasks in stage one: Rapport:</w:t>
            </w:r>
          </w:p>
          <w:p w:rsidR="00000000" w:rsidRPr="00427F07" w:rsidP="00427F07">
            <w:pPr>
              <w:pStyle w:val="ListBullet2"/>
            </w:pPr>
            <w:r w:rsidRPr="00427F07">
              <w:t>self-referral or receiving the referral</w:t>
            </w:r>
          </w:p>
          <w:p w:rsidR="00000000" w:rsidRPr="00427F07" w:rsidP="00427F07">
            <w:pPr>
              <w:pStyle w:val="ListBullet2"/>
            </w:pPr>
            <w:r w:rsidRPr="00427F07">
              <w:t>introduct</w:t>
            </w:r>
            <w:r w:rsidRPr="00427F07">
              <w:t>ion techniques between the chaplain and the member</w:t>
            </w:r>
          </w:p>
          <w:p w:rsidR="00000000" w:rsidRPr="00427F07" w:rsidP="00427F07">
            <w:pPr>
              <w:pStyle w:val="ListBullet2"/>
            </w:pPr>
            <w:r w:rsidRPr="00427F07">
              <w:t>the information to provide the members and their family about Moral Injury, PND and the role of chaplains</w:t>
            </w:r>
          </w:p>
          <w:p w:rsidR="00000000" w:rsidRPr="00427F07" w:rsidP="00427F07">
            <w:pPr>
              <w:pStyle w:val="ListBullet2"/>
            </w:pPr>
            <w:r w:rsidRPr="00427F07">
              <w:t xml:space="preserve">the completion requirements for the screening tool, including how each section of the Moral Injury </w:t>
            </w:r>
            <w:r w:rsidRPr="00427F07">
              <w:t>screening tool is applied and scored</w:t>
            </w:r>
          </w:p>
          <w:p w:rsidR="00000000" w:rsidRPr="00427F07" w:rsidP="00427F07">
            <w:pPr>
              <w:pStyle w:val="ListBullet2"/>
            </w:pPr>
            <w:r w:rsidRPr="00427F07">
              <w:t>the procedure for giving the Moral Injury impact meaning statement form to the member to complete</w:t>
            </w:r>
          </w:p>
          <w:p w:rsidR="00000000" w:rsidRPr="00427F07" w:rsidP="00427F07">
            <w:pPr>
              <w:pStyle w:val="ListBullet"/>
            </w:pPr>
            <w:r w:rsidRPr="00427F07">
              <w:t>the five phases of stage two: Reflection, to assist a member to identify their narrative from a theolog</w:t>
            </w:r>
            <w:r w:rsidRPr="00427F07">
              <w:t>ical and human science perspective which may include fusion of their own and with a community faith narrative</w:t>
            </w:r>
          </w:p>
          <w:p w:rsidR="00000000" w:rsidRPr="00427F07" w:rsidP="00427F07">
            <w:pPr>
              <w:pStyle w:val="ListBullet"/>
            </w:pPr>
            <w:r w:rsidRPr="00427F07">
              <w:t>the five phases of stage three: Review, an in-depth critical self-review of a reflected story facilitated by the chaplain</w:t>
            </w:r>
          </w:p>
          <w:p w:rsidR="00000000" w:rsidRPr="00427F07" w:rsidP="00427F07">
            <w:pPr>
              <w:pStyle w:val="ListBullet"/>
            </w:pPr>
            <w:r w:rsidRPr="00427F07">
              <w:t>the five phases of stage</w:t>
            </w:r>
            <w:r w:rsidRPr="00427F07">
              <w:t xml:space="preserve"> four: Reconstruction, which involves rebuilding a person</w:t>
            </w:r>
            <w:r>
              <w:t>’</w:t>
            </w:r>
            <w:r w:rsidRPr="00427F07">
              <w:t>s belief system which has been fractured by betrayal, anger, grief, injustice and the need for forgiveness</w:t>
            </w:r>
          </w:p>
          <w:p w:rsidR="00000000" w:rsidRPr="00427F07" w:rsidP="00427F07">
            <w:pPr>
              <w:pStyle w:val="ListBullet"/>
            </w:pPr>
            <w:r w:rsidRPr="00427F07">
              <w:t>the five phase of stage five: Restoration, repairing or healing a person</w:t>
            </w:r>
            <w:r>
              <w:t>’</w:t>
            </w:r>
            <w:r w:rsidRPr="00427F07">
              <w:t>s betrayed relatio</w:t>
            </w:r>
            <w:r w:rsidRPr="00427F07">
              <w:t xml:space="preserve">nship with the organisation and individuals </w:t>
            </w:r>
          </w:p>
          <w:p w:rsidR="00000000" w:rsidRPr="00427F07" w:rsidP="00427F07">
            <w:pPr>
              <w:pStyle w:val="ListBullet"/>
            </w:pPr>
            <w:r w:rsidRPr="00427F07">
              <w:t>the five phases of stage six: Ritual, which involves a religious, sacred or solid enactment ceremony consisting of a series of actions performed according to an approved prescribed order to address the issues of</w:t>
            </w:r>
            <w:r w:rsidRPr="00427F07">
              <w:t xml:space="preserve"> contrition, confession, absolution, penance/making amends and forgiveness/self-forgiveness</w:t>
            </w:r>
          </w:p>
          <w:p w:rsidR="00000000" w:rsidRPr="00427F07" w:rsidP="00427F07">
            <w:pPr>
              <w:pStyle w:val="ListBullet"/>
            </w:pPr>
            <w:r w:rsidRPr="00427F07">
              <w:t>the five phases of stage seven: Renewal, commencing anew with a clean slate</w:t>
            </w:r>
          </w:p>
          <w:p w:rsidR="00000000" w:rsidRPr="00427F07" w:rsidP="00427F07">
            <w:pPr>
              <w:pStyle w:val="ListBullet"/>
            </w:pPr>
            <w:r w:rsidRPr="00427F07">
              <w:t>the seven phases (tasks) of stage eight: Reconnection and Referral, engaging or reengagi</w:t>
            </w:r>
            <w:r w:rsidRPr="00427F07">
              <w:t>ng support and resources to maintain progress and develop resilience</w:t>
            </w:r>
          </w:p>
          <w:p w:rsidR="00000000" w:rsidRPr="00427F07" w:rsidP="00427F07">
            <w:pPr>
              <w:pStyle w:val="ListBullet"/>
            </w:pPr>
            <w:r w:rsidRPr="00427F07">
              <w:t>theological and human science perspectives within PND</w:t>
            </w:r>
          </w:p>
          <w:p w:rsidR="00000000" w:rsidRPr="00427F07" w:rsidP="00427F07">
            <w:pPr>
              <w:pStyle w:val="ListBullet"/>
            </w:pPr>
            <w:r w:rsidRPr="00427F07">
              <w:t>relevant legislation, organisational policies and procedures</w:t>
            </w:r>
          </w:p>
          <w:p w:rsidR="00000000" w:rsidRPr="00427F07" w:rsidP="00427F07">
            <w:pPr>
              <w:pStyle w:val="ListBullet"/>
            </w:pPr>
            <w:r w:rsidRPr="00427F07">
              <w:t>record management in accordance with organisational policy.</w:t>
            </w:r>
          </w:p>
        </w:tc>
      </w:tr>
    </w:tbl>
    <w:p w:rsidR="00000000" w:rsidRPr="00427F07" w:rsidP="00427F07">
      <w:pPr>
        <w:pStyle w:val="NoPaddingFontSize1"/>
      </w:pPr>
    </w:p>
    <w:p w:rsidR="00000000" w:rsidRPr="00427F07" w:rsidP="00427F07">
      <w:pPr>
        <w:pStyle w:val="AllowPageBreak"/>
      </w:pPr>
    </w:p>
    <w:p w:rsidR="00000000" w:rsidRPr="00427F07" w:rsidP="00427F07">
      <w:pPr>
        <w:pStyle w:val="Heading1"/>
      </w:pPr>
      <w:bookmarkStart w:id="4" w:name="O_1238451"/>
      <w:bookmarkEnd w:id="4"/>
      <w:r w:rsidRPr="00427F07">
        <w:t>Assessment Conditions</w:t>
      </w:r>
    </w:p>
    <w:tbl>
      <w:tblPr>
        <w:tblW w:w="9497" w:type="dxa"/>
        <w:tblLayout w:type="fixed"/>
        <w:tblCellMar>
          <w:left w:w="62" w:type="dxa"/>
          <w:right w:w="62" w:type="dxa"/>
        </w:tblCellMar>
        <w:tblLook w:val="0000"/>
      </w:tblPr>
      <w:tblGrid>
        <w:gridCol w:w="9497"/>
      </w:tblGrid>
      <w:tr w:rsidTr="00427F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7F07" w:rsidP="00427F07">
            <w:pPr>
              <w:pStyle w:val="BodyText"/>
            </w:pPr>
            <w:r w:rsidRPr="00427F07">
              <w:t>Assessors must hold credentials specified within the Standards for Registered Training Organisations current at the time of assessment.</w:t>
            </w:r>
          </w:p>
          <w:p w:rsidR="00000000" w:rsidRPr="00427F07" w:rsidP="00427F07">
            <w:pPr>
              <w:pStyle w:val="BodyText"/>
            </w:pPr>
            <w:r w:rsidRPr="00427F07">
              <w:t>Assessment must satisfy the Principles of Assessment and Rules of Evidence and all regula</w:t>
            </w:r>
            <w:r w:rsidRPr="00427F07">
              <w:t>tory requirements included within the Standards for Registered Training Organisations current at the time of assessment.</w:t>
            </w:r>
          </w:p>
          <w:p w:rsidR="00000000" w:rsidRPr="00427F07" w:rsidP="00427F07">
            <w:pPr>
              <w:pStyle w:val="BodyText"/>
            </w:pPr>
            <w:r w:rsidRPr="00427F07">
              <w:t>Assessment processes and techniques must be appropriate to the language, literacy and numeracy requirements of the work being performed</w:t>
            </w:r>
            <w:r w:rsidRPr="00427F07">
              <w:t xml:space="preserve"> and the needs of the candidate.</w:t>
            </w:r>
          </w:p>
          <w:p w:rsidR="00000000" w:rsidRPr="00427F07" w:rsidP="00427F07">
            <w:pPr>
              <w:pStyle w:val="BodyText"/>
            </w:pPr>
            <w:r w:rsidRPr="00427F07">
              <w:t>Assessment must occur in workplace operational situations. Where this is not appropriate, assessment must occur in simulated workplace operational situations that reflect workplace conditions.</w:t>
            </w:r>
          </w:p>
          <w:p w:rsidR="00000000" w:rsidRPr="00427F07" w:rsidP="00427F07">
            <w:pPr>
              <w:pStyle w:val="BodyText"/>
            </w:pPr>
            <w:r w:rsidRPr="00427F07">
              <w:t xml:space="preserve">Resources for assessment must </w:t>
            </w:r>
            <w:r w:rsidRPr="00427F07">
              <w:t>include access to:</w:t>
            </w:r>
          </w:p>
          <w:p w:rsidR="00000000" w:rsidRPr="00427F07" w:rsidP="00427F07">
            <w:pPr>
              <w:pStyle w:val="ListBullet"/>
            </w:pPr>
            <w:r w:rsidRPr="00427F07">
              <w:t>a range of relevant exercises, case studies and/or simulations</w:t>
            </w:r>
          </w:p>
          <w:p w:rsidR="00000000" w:rsidRPr="00427F07" w:rsidP="00427F07">
            <w:pPr>
              <w:pStyle w:val="ListBullet"/>
            </w:pPr>
            <w:r w:rsidRPr="00427F07">
              <w:t>relevant materials, tools, equipment and personal protective equipment (PPE) currently used in industry</w:t>
            </w:r>
          </w:p>
          <w:p w:rsidR="00000000" w:rsidRPr="00427F07" w:rsidP="00427F07">
            <w:pPr>
              <w:pStyle w:val="ListBullet"/>
            </w:pPr>
            <w:r w:rsidRPr="00427F07">
              <w:t>applicable documentation, including workplace procedures, regulations</w:t>
            </w:r>
            <w:r w:rsidRPr="00427F07">
              <w:t>, codes of practice and operation manuals</w:t>
            </w:r>
          </w:p>
          <w:p w:rsidR="00000000" w:rsidRPr="00427F07" w:rsidP="00427F07">
            <w:pPr>
              <w:pStyle w:val="ListBullet"/>
            </w:pPr>
            <w:r w:rsidRPr="00427F07">
              <w:t>acceptable means of assessment that assesses all the elements and performance criteria.</w:t>
            </w:r>
          </w:p>
        </w:tc>
      </w:tr>
    </w:tbl>
    <w:p w:rsidR="00000000" w:rsidRPr="00427F07" w:rsidP="00427F07">
      <w:pPr>
        <w:pStyle w:val="NoPaddingFontSize1"/>
      </w:pPr>
    </w:p>
    <w:p w:rsidR="00000000" w:rsidRPr="00427F07" w:rsidP="00427F07">
      <w:pPr>
        <w:pStyle w:val="AllowPageBreak"/>
      </w:pPr>
    </w:p>
    <w:p w:rsidR="00000000" w:rsidRPr="00427F07" w:rsidP="00427F07">
      <w:pPr>
        <w:pStyle w:val="Heading1"/>
      </w:pPr>
      <w:bookmarkStart w:id="5" w:name="O_1238454"/>
      <w:bookmarkEnd w:id="5"/>
      <w:r w:rsidRPr="00427F07">
        <w:t>Links</w:t>
      </w:r>
    </w:p>
    <w:p w:rsidR="00000000" w:rsidRPr="00427F07" w:rsidP="00932AB8">
      <w:pPr>
        <w:pStyle w:val="BodyText"/>
      </w:pPr>
      <w:r w:rsidRPr="00427F07">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2E6905">
        <w:rPr>
          <w:rStyle w:val="Hyperlink"/>
        </w:rPr>
        <w:t>https://vetnet.gov.au/Pages/TrainingDocs.aspx?q=6bdbab1e-11ed-4bc9-9cba-9e1a55d4e4a9</w:t>
      </w:r>
      <w:r>
        <w:fldChar w:fldCharType="end"/>
      </w:r>
    </w:p>
    <w:p w:rsidR="00000000" w:rsidRPr="00427F07" w:rsidP="00427F07"/>
    <w:sectPr w:rsidSect="00427F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07" w:rsidRPr="00932AB8" w:rsidP="00932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B8" w:rsidP="00427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2AB8" w:rsidP="00427F0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32AB8" w:rsidP="00427F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7F07" w:rsidRPr="00932AB8" w:rsidP="00932A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AB8" w:rsidRPr="002D2AF8" w:rsidP="00427F07">
    <w:pPr>
      <w:pStyle w:val="Header"/>
      <w:framePr w:wrap="around"/>
    </w:pPr>
    <w:r>
      <w:fldChar w:fldCharType="begin"/>
    </w:r>
    <w:r>
      <w:instrText xml:space="preserve"> TITLE   \* MERGEFORMAT </w:instrText>
    </w:r>
    <w:r>
      <w:fldChar w:fldCharType="separate"/>
    </w:r>
    <w:r>
      <w:t>Assessment Requirements for DEFCHP008 Prepare to implement Moral Injury Pastoral Narrative Disclosure (PND)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32AB8" w:rsidP="00427F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269D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9410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26D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F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7F07"/>
    <w:pPr>
      <w:spacing w:before="360" w:after="60"/>
      <w:outlineLvl w:val="0"/>
    </w:pPr>
    <w:rPr>
      <w:sz w:val="32"/>
    </w:rPr>
  </w:style>
  <w:style w:type="paragraph" w:styleId="Heading2">
    <w:name w:val="heading 2"/>
    <w:basedOn w:val="HeadingBase"/>
    <w:next w:val="BodyText"/>
    <w:link w:val="Heading2Char"/>
    <w:qFormat/>
    <w:rsid w:val="00427F07"/>
    <w:pPr>
      <w:keepLines/>
      <w:spacing w:before="240" w:after="120"/>
      <w:outlineLvl w:val="1"/>
    </w:pPr>
    <w:rPr>
      <w:sz w:val="28"/>
      <w:szCs w:val="40"/>
    </w:rPr>
  </w:style>
  <w:style w:type="paragraph" w:styleId="Heading3">
    <w:name w:val="heading 3"/>
    <w:basedOn w:val="HeadingBase"/>
    <w:next w:val="BodyText"/>
    <w:link w:val="Heading3Char"/>
    <w:qFormat/>
    <w:rsid w:val="00427F07"/>
    <w:pPr>
      <w:spacing w:before="180" w:after="120"/>
      <w:outlineLvl w:val="2"/>
    </w:pPr>
    <w:rPr>
      <w:spacing w:val="-10"/>
      <w:kern w:val="32"/>
    </w:rPr>
  </w:style>
  <w:style w:type="paragraph" w:styleId="Heading4">
    <w:name w:val="heading 4"/>
    <w:basedOn w:val="HeadingBase"/>
    <w:next w:val="BodyText"/>
    <w:link w:val="Heading4Char"/>
    <w:qFormat/>
    <w:rsid w:val="00427F07"/>
    <w:pPr>
      <w:spacing w:before="160" w:after="120"/>
      <w:outlineLvl w:val="3"/>
    </w:pPr>
    <w:rPr>
      <w:sz w:val="22"/>
    </w:rPr>
  </w:style>
  <w:style w:type="paragraph" w:styleId="Heading5">
    <w:name w:val="heading 5"/>
    <w:basedOn w:val="HeadingBase"/>
    <w:next w:val="Normal"/>
    <w:link w:val="Heading5Char"/>
    <w:qFormat/>
    <w:rsid w:val="00427F07"/>
    <w:pPr>
      <w:spacing w:before="80"/>
      <w:outlineLvl w:val="4"/>
    </w:pPr>
    <w:rPr>
      <w:color w:val="918585"/>
      <w:sz w:val="20"/>
    </w:rPr>
  </w:style>
  <w:style w:type="paragraph" w:styleId="Heading6">
    <w:name w:val="heading 6"/>
    <w:basedOn w:val="HeadingBase"/>
    <w:next w:val="Normal"/>
    <w:link w:val="Heading6Char"/>
    <w:qFormat/>
    <w:rsid w:val="00427F07"/>
    <w:pPr>
      <w:spacing w:before="60"/>
      <w:outlineLvl w:val="5"/>
    </w:pPr>
    <w:rPr>
      <w:color w:val="918585"/>
      <w:sz w:val="20"/>
    </w:rPr>
  </w:style>
  <w:style w:type="paragraph" w:styleId="Heading7">
    <w:name w:val="heading 7"/>
    <w:basedOn w:val="Normal"/>
    <w:next w:val="Normal"/>
    <w:link w:val="Heading7Char"/>
    <w:qFormat/>
    <w:rsid w:val="00427F07"/>
    <w:pPr>
      <w:ind w:left="720"/>
      <w:outlineLvl w:val="6"/>
    </w:pPr>
    <w:rPr>
      <w:i/>
    </w:rPr>
  </w:style>
  <w:style w:type="paragraph" w:styleId="Heading8">
    <w:name w:val="heading 8"/>
    <w:basedOn w:val="Normal"/>
    <w:next w:val="Normal"/>
    <w:link w:val="Heading8Char"/>
    <w:qFormat/>
    <w:rsid w:val="00427F07"/>
    <w:pPr>
      <w:ind w:left="720"/>
      <w:outlineLvl w:val="7"/>
    </w:pPr>
    <w:rPr>
      <w:i/>
    </w:rPr>
  </w:style>
  <w:style w:type="paragraph" w:styleId="Heading9">
    <w:name w:val="heading 9"/>
    <w:basedOn w:val="Normal"/>
    <w:next w:val="Normal"/>
    <w:link w:val="Heading9Char"/>
    <w:qFormat/>
    <w:rsid w:val="00427F07"/>
    <w:pPr>
      <w:ind w:left="720"/>
      <w:outlineLvl w:val="8"/>
    </w:pPr>
    <w:rPr>
      <w:i/>
    </w:rPr>
  </w:style>
  <w:style w:type="character" w:default="1" w:styleId="DefaultParagraphFont">
    <w:name w:val="Default Paragraph Font"/>
    <w:uiPriority w:val="1"/>
    <w:unhideWhenUsed/>
    <w:rsid w:val="00427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7F07"/>
  </w:style>
  <w:style w:type="character" w:customStyle="1" w:styleId="Heading1Char">
    <w:name w:val="Heading 1 Char"/>
    <w:basedOn w:val="DefaultParagraphFont"/>
    <w:link w:val="Heading1"/>
    <w:rsid w:val="00427F07"/>
    <w:rPr>
      <w:rFonts w:ascii="Times New Roman" w:eastAsia="Times New Roman" w:hAnsi="Times New Roman" w:cs="Times New Roman"/>
      <w:b/>
      <w:sz w:val="32"/>
      <w:szCs w:val="20"/>
      <w:lang w:eastAsia="en-US"/>
    </w:rPr>
  </w:style>
  <w:style w:type="paragraph" w:styleId="BodyText">
    <w:name w:val="Body Text"/>
    <w:basedOn w:val="Normal"/>
    <w:link w:val="BodyTextChar"/>
    <w:rsid w:val="00427F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7F07"/>
    <w:rPr>
      <w:rFonts w:ascii="Times New Roman" w:eastAsia="Times New Roman" w:hAnsi="Times New Roman" w:cs="Times New Roman"/>
      <w:sz w:val="24"/>
      <w:lang w:eastAsia="en-US"/>
    </w:rPr>
  </w:style>
  <w:style w:type="paragraph" w:styleId="ListBullet">
    <w:name w:val="List Bullet"/>
    <w:basedOn w:val="List"/>
    <w:rsid w:val="00427F07"/>
    <w:pPr>
      <w:numPr>
        <w:numId w:val="12"/>
      </w:numPr>
      <w:tabs>
        <w:tab w:val="clear" w:pos="340"/>
      </w:tabs>
      <w:spacing w:before="40" w:after="40"/>
    </w:pPr>
  </w:style>
  <w:style w:type="paragraph" w:styleId="ListBullet2">
    <w:name w:val="List Bullet 2"/>
    <w:basedOn w:val="List2"/>
    <w:rsid w:val="00427F07"/>
    <w:pPr>
      <w:numPr>
        <w:numId w:val="13"/>
      </w:numPr>
      <w:tabs>
        <w:tab w:val="clear" w:pos="680"/>
      </w:tabs>
    </w:pPr>
  </w:style>
  <w:style w:type="paragraph" w:customStyle="1" w:styleId="SuperHeading">
    <w:name w:val="SuperHeading"/>
    <w:basedOn w:val="Normal"/>
    <w:rsid w:val="00427F07"/>
    <w:pPr>
      <w:spacing w:before="240" w:after="120"/>
      <w:outlineLvl w:val="0"/>
    </w:pPr>
    <w:rPr>
      <w:rFonts w:ascii="Times New Roman" w:hAnsi="Times New Roman"/>
      <w:b/>
      <w:sz w:val="32"/>
    </w:rPr>
  </w:style>
  <w:style w:type="paragraph" w:customStyle="1" w:styleId="AllowPageBreak">
    <w:name w:val="AllowPageBreak"/>
    <w:rsid w:val="00427F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7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7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7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7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7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7F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7F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7F07"/>
    <w:rPr>
      <w:rFonts w:ascii="Courier New" w:eastAsia="Times New Roman" w:hAnsi="Courier New" w:cs="Times New Roman"/>
      <w:i/>
      <w:szCs w:val="20"/>
      <w:lang w:eastAsia="en-US"/>
    </w:rPr>
  </w:style>
  <w:style w:type="paragraph" w:customStyle="1" w:styleId="HeadingBase">
    <w:name w:val="Heading Base"/>
    <w:rsid w:val="00427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7F07"/>
    <w:pPr>
      <w:tabs>
        <w:tab w:val="right" w:leader="dot" w:pos="9072"/>
      </w:tabs>
      <w:ind w:left="567"/>
    </w:pPr>
    <w:rPr>
      <w:szCs w:val="22"/>
    </w:rPr>
  </w:style>
  <w:style w:type="paragraph" w:customStyle="1" w:styleId="TOCBase">
    <w:name w:val="TOC Base"/>
    <w:rsid w:val="00427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7F07"/>
    <w:pPr>
      <w:tabs>
        <w:tab w:val="right" w:leader="dot" w:pos="9072"/>
      </w:tabs>
      <w:spacing w:before="40" w:after="40"/>
      <w:ind w:left="284"/>
    </w:pPr>
    <w:rPr>
      <w:rFonts w:ascii="Times New Roman" w:hAnsi="Times New Roman"/>
    </w:rPr>
  </w:style>
  <w:style w:type="paragraph" w:styleId="TOC1">
    <w:name w:val="toc 1"/>
    <w:basedOn w:val="TOCBase"/>
    <w:next w:val="Normal"/>
    <w:rsid w:val="00427F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7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7F07"/>
    <w:rPr>
      <w:rFonts w:ascii="Times New Roman" w:eastAsia="Times New Roman" w:hAnsi="Times New Roman" w:cs="Times New Roman"/>
      <w:sz w:val="16"/>
      <w:lang w:eastAsia="en-US"/>
    </w:rPr>
  </w:style>
  <w:style w:type="paragraph" w:styleId="Title">
    <w:name w:val="Title"/>
    <w:basedOn w:val="HeadingBase"/>
    <w:link w:val="TitleChar"/>
    <w:qFormat/>
    <w:rsid w:val="00427F07"/>
    <w:pPr>
      <w:spacing w:before="5040"/>
      <w:jc w:val="center"/>
    </w:pPr>
    <w:rPr>
      <w:sz w:val="48"/>
      <w:szCs w:val="72"/>
      <w:lang w:val="en-US"/>
    </w:rPr>
  </w:style>
  <w:style w:type="character" w:customStyle="1" w:styleId="TitleChar">
    <w:name w:val="Title Char"/>
    <w:basedOn w:val="DefaultParagraphFont"/>
    <w:link w:val="Title"/>
    <w:rsid w:val="00427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7F07"/>
    <w:pPr>
      <w:tabs>
        <w:tab w:val="left" w:pos="3600"/>
        <w:tab w:val="left" w:pos="3958"/>
      </w:tabs>
    </w:pPr>
  </w:style>
  <w:style w:type="paragraph" w:styleId="List">
    <w:name w:val="List"/>
    <w:basedOn w:val="BodyText"/>
    <w:next w:val="BodyText"/>
    <w:rsid w:val="00427F07"/>
    <w:pPr>
      <w:tabs>
        <w:tab w:val="left" w:pos="340"/>
      </w:tabs>
      <w:spacing w:before="60" w:after="60"/>
      <w:ind w:left="340" w:hanging="340"/>
    </w:pPr>
  </w:style>
  <w:style w:type="paragraph" w:customStyle="1" w:styleId="Note">
    <w:name w:val="Note"/>
    <w:basedOn w:val="BodyText"/>
    <w:rsid w:val="00427F0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7F07"/>
    <w:rPr>
      <w:b/>
      <w:spacing w:val="0"/>
    </w:rPr>
  </w:style>
  <w:style w:type="paragraph" w:customStyle="1" w:styleId="SuperTitle">
    <w:name w:val="SuperTitle"/>
    <w:basedOn w:val="Title"/>
    <w:rsid w:val="00427F07"/>
    <w:pPr>
      <w:framePr w:wrap="auto" w:hAnchor="text" w:y="6049"/>
    </w:pPr>
    <w:rPr>
      <w:color w:val="000000"/>
      <w:sz w:val="40"/>
    </w:rPr>
  </w:style>
  <w:style w:type="paragraph" w:customStyle="1" w:styleId="TOCTitle">
    <w:name w:val="TOCTitle"/>
    <w:basedOn w:val="Heading1"/>
    <w:rsid w:val="00427F07"/>
    <w:pPr>
      <w:spacing w:after="240"/>
      <w:jc w:val="center"/>
      <w:outlineLvl w:val="9"/>
    </w:pPr>
    <w:rPr>
      <w:caps/>
    </w:rPr>
  </w:style>
  <w:style w:type="paragraph" w:customStyle="1" w:styleId="Version">
    <w:name w:val="Version"/>
    <w:rsid w:val="00427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7F07"/>
    <w:pPr>
      <w:keepNext w:val="0"/>
      <w:tabs>
        <w:tab w:val="right" w:pos="4176"/>
      </w:tabs>
      <w:ind w:left="198" w:hanging="198"/>
    </w:pPr>
    <w:rPr>
      <w:rFonts w:ascii="Garamond" w:hAnsi="Garamond"/>
    </w:rPr>
  </w:style>
  <w:style w:type="paragraph" w:styleId="IndexHeading">
    <w:name w:val="index heading"/>
    <w:basedOn w:val="Normal"/>
    <w:next w:val="Index1"/>
    <w:semiHidden/>
    <w:rsid w:val="00427F07"/>
    <w:pPr>
      <w:spacing w:before="120" w:after="120"/>
    </w:pPr>
    <w:rPr>
      <w:rFonts w:ascii="Arial" w:hAnsi="Arial"/>
      <w:b/>
      <w:color w:val="918585"/>
      <w:sz w:val="24"/>
    </w:rPr>
  </w:style>
  <w:style w:type="paragraph" w:styleId="Header">
    <w:name w:val="header"/>
    <w:basedOn w:val="Normal"/>
    <w:link w:val="HeaderChar"/>
    <w:rsid w:val="00427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7F07"/>
    <w:rPr>
      <w:rFonts w:ascii="Times New Roman" w:eastAsia="Times New Roman" w:hAnsi="Times New Roman" w:cs="Times New Roman"/>
      <w:sz w:val="16"/>
      <w:szCs w:val="20"/>
      <w:lang w:val="en-GB" w:eastAsia="en-US"/>
    </w:rPr>
  </w:style>
  <w:style w:type="paragraph" w:customStyle="1" w:styleId="Chapter">
    <w:name w:val="Chapter"/>
    <w:basedOn w:val="Normal"/>
    <w:rsid w:val="00427F07"/>
    <w:pPr>
      <w:spacing w:before="240"/>
    </w:pPr>
    <w:rPr>
      <w:rFonts w:ascii="Times New Roman" w:hAnsi="Times New Roman"/>
      <w:smallCaps/>
      <w:spacing w:val="80"/>
      <w:sz w:val="28"/>
    </w:rPr>
  </w:style>
  <w:style w:type="paragraph" w:customStyle="1" w:styleId="InChapter">
    <w:name w:val="InChapter"/>
    <w:basedOn w:val="Heading3"/>
    <w:rsid w:val="00427F07"/>
    <w:pPr>
      <w:spacing w:after="240"/>
      <w:outlineLvl w:val="9"/>
    </w:pPr>
    <w:rPr>
      <w:noProof/>
    </w:rPr>
  </w:style>
  <w:style w:type="paragraph" w:styleId="Index2">
    <w:name w:val="index 2"/>
    <w:basedOn w:val="Normal"/>
    <w:next w:val="Normal"/>
    <w:semiHidden/>
    <w:rsid w:val="00427F07"/>
    <w:pPr>
      <w:tabs>
        <w:tab w:val="right" w:pos="4176"/>
      </w:tabs>
      <w:ind w:left="568" w:hanging="284"/>
    </w:pPr>
    <w:rPr>
      <w:rFonts w:ascii="Garamond" w:hAnsi="Garamond"/>
    </w:rPr>
  </w:style>
  <w:style w:type="paragraph" w:customStyle="1" w:styleId="Byline">
    <w:name w:val="Byline"/>
    <w:rsid w:val="00427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7F07"/>
    <w:pPr>
      <w:tabs>
        <w:tab w:val="clear" w:pos="3600"/>
        <w:tab w:val="clear" w:pos="3958"/>
      </w:tabs>
      <w:jc w:val="right"/>
    </w:pPr>
  </w:style>
  <w:style w:type="character" w:styleId="Emphasis">
    <w:name w:val="Emphasis"/>
    <w:basedOn w:val="DefaultParagraphFont"/>
    <w:qFormat/>
    <w:rsid w:val="00427F07"/>
    <w:rPr>
      <w:i/>
    </w:rPr>
  </w:style>
  <w:style w:type="paragraph" w:styleId="Caption">
    <w:name w:val="caption"/>
    <w:basedOn w:val="BodyText"/>
    <w:next w:val="Normal"/>
    <w:qFormat/>
    <w:rsid w:val="00427F07"/>
    <w:pPr>
      <w:framePr w:w="2268" w:hSpace="181" w:vSpace="181" w:wrap="around" w:vAnchor="text" w:hAnchor="page" w:x="1135" w:y="285" w:anchorLock="1"/>
    </w:pPr>
    <w:rPr>
      <w:i/>
    </w:rPr>
  </w:style>
  <w:style w:type="paragraph" w:customStyle="1" w:styleId="MiniTOCTitle">
    <w:name w:val="MiniTOCTitle"/>
    <w:basedOn w:val="Heading4"/>
    <w:rsid w:val="00427F07"/>
    <w:pPr>
      <w:spacing w:before="240"/>
      <w:outlineLvl w:val="9"/>
    </w:pPr>
    <w:rPr>
      <w:noProof/>
      <w:sz w:val="24"/>
    </w:rPr>
  </w:style>
  <w:style w:type="paragraph" w:customStyle="1" w:styleId="MiniTOCItem">
    <w:name w:val="MiniTOCItem"/>
    <w:basedOn w:val="ListBullet"/>
    <w:rsid w:val="00427F07"/>
    <w:pPr>
      <w:numPr>
        <w:numId w:val="0"/>
      </w:numPr>
      <w:tabs>
        <w:tab w:val="right" w:leader="dot" w:pos="6521"/>
      </w:tabs>
      <w:spacing w:before="0" w:after="0"/>
    </w:pPr>
  </w:style>
  <w:style w:type="paragraph" w:customStyle="1" w:styleId="TOFTitle">
    <w:name w:val="TOFTitle"/>
    <w:basedOn w:val="TOCTitle"/>
    <w:rsid w:val="00427F07"/>
  </w:style>
  <w:style w:type="paragraph" w:styleId="TableofFigures">
    <w:name w:val="table of figures"/>
    <w:basedOn w:val="Normal"/>
    <w:next w:val="Normal"/>
    <w:semiHidden/>
    <w:rsid w:val="00427F07"/>
    <w:pPr>
      <w:tabs>
        <w:tab w:val="right" w:leader="dot" w:pos="9072"/>
      </w:tabs>
      <w:ind w:left="970" w:hanging="403"/>
    </w:pPr>
    <w:rPr>
      <w:rFonts w:ascii="Times New Roman" w:hAnsi="Times New Roman"/>
      <w:b/>
    </w:rPr>
  </w:style>
  <w:style w:type="paragraph" w:styleId="ListNumber">
    <w:name w:val="List Number"/>
    <w:basedOn w:val="List"/>
    <w:rsid w:val="00427F07"/>
    <w:pPr>
      <w:numPr>
        <w:numId w:val="15"/>
      </w:numPr>
      <w:tabs>
        <w:tab w:val="clear" w:pos="340"/>
      </w:tabs>
    </w:pPr>
  </w:style>
  <w:style w:type="character" w:customStyle="1" w:styleId="WingdingSymbols">
    <w:name w:val="Wingding Symbols"/>
    <w:rsid w:val="00427F07"/>
    <w:rPr>
      <w:rFonts w:ascii="Wingdings" w:hAnsi="Wingdings"/>
    </w:rPr>
  </w:style>
  <w:style w:type="paragraph" w:customStyle="1" w:styleId="TableHeading">
    <w:name w:val="Table Heading"/>
    <w:basedOn w:val="HeadingBase"/>
    <w:rsid w:val="00427F07"/>
    <w:pPr>
      <w:keepLines/>
      <w:pBdr>
        <w:bottom w:val="single" w:sz="6" w:space="1" w:color="918585"/>
      </w:pBdr>
      <w:spacing w:before="240"/>
    </w:pPr>
  </w:style>
  <w:style w:type="character" w:customStyle="1" w:styleId="HotSpot">
    <w:name w:val="HotSpot"/>
    <w:rsid w:val="00427F07"/>
    <w:rPr>
      <w:color w:val="0033CC"/>
      <w:u w:val="none"/>
    </w:rPr>
  </w:style>
  <w:style w:type="paragraph" w:customStyle="1" w:styleId="BodyTextRight">
    <w:name w:val="Body Text Right"/>
    <w:basedOn w:val="BodyText"/>
    <w:rsid w:val="00427F07"/>
    <w:pPr>
      <w:spacing w:before="0" w:after="0"/>
      <w:jc w:val="right"/>
    </w:pPr>
  </w:style>
  <w:style w:type="paragraph" w:styleId="Index3">
    <w:name w:val="index 3"/>
    <w:basedOn w:val="ListNumber2"/>
    <w:next w:val="Normal"/>
    <w:semiHidden/>
    <w:rsid w:val="00427F07"/>
    <w:pPr>
      <w:numPr>
        <w:numId w:val="0"/>
      </w:numPr>
      <w:tabs>
        <w:tab w:val="right" w:leader="dot" w:pos="4176"/>
      </w:tabs>
    </w:pPr>
  </w:style>
  <w:style w:type="paragraph" w:styleId="ListNumber2">
    <w:name w:val="List Number 2"/>
    <w:basedOn w:val="List2"/>
    <w:rsid w:val="00427F07"/>
    <w:pPr>
      <w:numPr>
        <w:numId w:val="10"/>
      </w:numPr>
      <w:tabs>
        <w:tab w:val="clear" w:pos="1060"/>
      </w:tabs>
    </w:pPr>
  </w:style>
  <w:style w:type="paragraph" w:customStyle="1" w:styleId="MarginNote">
    <w:name w:val="Margin Note"/>
    <w:basedOn w:val="BodyText"/>
    <w:rsid w:val="00427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7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7F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7F07"/>
    <w:rPr>
      <w:sz w:val="32"/>
    </w:rPr>
  </w:style>
  <w:style w:type="paragraph" w:customStyle="1" w:styleId="HeadingProcedure">
    <w:name w:val="Heading Procedure"/>
    <w:basedOn w:val="HeadingBase"/>
    <w:next w:val="Normal"/>
    <w:rsid w:val="00427F07"/>
    <w:pPr>
      <w:tabs>
        <w:tab w:val="left" w:pos="0"/>
      </w:tabs>
      <w:spacing w:before="120" w:after="60"/>
    </w:pPr>
    <w:rPr>
      <w:i/>
      <w:color w:val="918585"/>
      <w:sz w:val="22"/>
    </w:rPr>
  </w:style>
  <w:style w:type="paragraph" w:customStyle="1" w:styleId="TableBodyText">
    <w:name w:val="Table Body Text"/>
    <w:basedOn w:val="BodyText"/>
    <w:rsid w:val="00427F07"/>
    <w:pPr>
      <w:spacing w:before="60" w:after="60"/>
    </w:pPr>
  </w:style>
  <w:style w:type="paragraph" w:styleId="ListContinue">
    <w:name w:val="List Continue"/>
    <w:basedOn w:val="List"/>
    <w:rsid w:val="00427F07"/>
    <w:pPr>
      <w:ind w:firstLine="0"/>
    </w:pPr>
  </w:style>
  <w:style w:type="paragraph" w:customStyle="1" w:styleId="ListNote">
    <w:name w:val="List Note"/>
    <w:basedOn w:val="List"/>
    <w:rsid w:val="00427F07"/>
    <w:pPr>
      <w:pBdr>
        <w:top w:val="single" w:sz="6" w:space="2" w:color="918585"/>
        <w:bottom w:val="single" w:sz="6" w:space="2" w:color="918585"/>
      </w:pBdr>
      <w:tabs>
        <w:tab w:val="left" w:pos="1021"/>
      </w:tabs>
      <w:ind w:firstLine="0"/>
    </w:pPr>
  </w:style>
  <w:style w:type="paragraph" w:customStyle="1" w:styleId="Warning">
    <w:name w:val="Warning"/>
    <w:basedOn w:val="BodyText"/>
    <w:rsid w:val="00427F07"/>
    <w:pPr>
      <w:shd w:val="clear" w:color="auto" w:fill="D9D9D9"/>
      <w:tabs>
        <w:tab w:val="left" w:pos="992"/>
      </w:tabs>
      <w:ind w:left="119" w:right="119"/>
    </w:pPr>
    <w:rPr>
      <w:sz w:val="20"/>
    </w:rPr>
  </w:style>
  <w:style w:type="paragraph" w:customStyle="1" w:styleId="MarginIcons">
    <w:name w:val="Margin Icons"/>
    <w:basedOn w:val="BodyText"/>
    <w:rsid w:val="00427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7F07"/>
    <w:rPr>
      <w:rFonts w:ascii="Courier New" w:hAnsi="Courier New"/>
    </w:rPr>
  </w:style>
  <w:style w:type="paragraph" w:customStyle="1" w:styleId="NoteBullet">
    <w:name w:val="Note Bullet"/>
    <w:basedOn w:val="Note"/>
    <w:rsid w:val="00427F07"/>
    <w:pPr>
      <w:tabs>
        <w:tab w:val="clear" w:pos="680"/>
      </w:tabs>
      <w:spacing w:before="60" w:after="60"/>
    </w:pPr>
  </w:style>
  <w:style w:type="paragraph" w:customStyle="1" w:styleId="SubHeading2">
    <w:name w:val="SubHeading2"/>
    <w:basedOn w:val="HeadingBase"/>
    <w:rsid w:val="00427F07"/>
    <w:pPr>
      <w:spacing w:before="240" w:after="60"/>
    </w:pPr>
    <w:rPr>
      <w:sz w:val="20"/>
    </w:rPr>
  </w:style>
  <w:style w:type="paragraph" w:customStyle="1" w:styleId="SubHeading1">
    <w:name w:val="SubHeading1"/>
    <w:basedOn w:val="HeadingBase"/>
    <w:rsid w:val="00427F07"/>
    <w:pPr>
      <w:spacing w:before="240" w:after="60"/>
    </w:pPr>
    <w:rPr>
      <w:color w:val="918585"/>
      <w:sz w:val="22"/>
    </w:rPr>
  </w:style>
  <w:style w:type="paragraph" w:customStyle="1" w:styleId="SideHeading">
    <w:name w:val="Side Heading"/>
    <w:basedOn w:val="HeadingBase"/>
    <w:rsid w:val="00427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7F07"/>
    <w:pPr>
      <w:tabs>
        <w:tab w:val="num" w:pos="360"/>
      </w:tabs>
    </w:pPr>
  </w:style>
  <w:style w:type="paragraph" w:styleId="PlainText">
    <w:name w:val="Plain Text"/>
    <w:basedOn w:val="Normal"/>
    <w:link w:val="PlainTextChar"/>
    <w:rsid w:val="00427F07"/>
    <w:rPr>
      <w:sz w:val="20"/>
    </w:rPr>
  </w:style>
  <w:style w:type="character" w:customStyle="1" w:styleId="PlainTextChar">
    <w:name w:val="Plain Text Char"/>
    <w:basedOn w:val="DefaultParagraphFont"/>
    <w:link w:val="PlainText"/>
    <w:rsid w:val="00427F07"/>
    <w:rPr>
      <w:rFonts w:ascii="Courier New" w:eastAsia="Times New Roman" w:hAnsi="Courier New" w:cs="Times New Roman"/>
      <w:sz w:val="20"/>
      <w:szCs w:val="20"/>
      <w:lang w:eastAsia="en-US"/>
    </w:rPr>
  </w:style>
  <w:style w:type="character" w:customStyle="1" w:styleId="MenuOption">
    <w:name w:val="Menu Option"/>
    <w:basedOn w:val="DefaultParagraphFont"/>
    <w:rsid w:val="00427F07"/>
    <w:rPr>
      <w:b/>
      <w:smallCaps/>
    </w:rPr>
  </w:style>
  <w:style w:type="paragraph" w:customStyle="1" w:styleId="TableListNumber">
    <w:name w:val="Table List Number"/>
    <w:basedOn w:val="ListNumber"/>
    <w:rsid w:val="00427F07"/>
    <w:pPr>
      <w:numPr>
        <w:numId w:val="0"/>
      </w:numPr>
    </w:pPr>
  </w:style>
  <w:style w:type="paragraph" w:styleId="TOC4">
    <w:name w:val="toc 4"/>
    <w:basedOn w:val="TOCBase"/>
    <w:next w:val="Normal"/>
    <w:semiHidden/>
    <w:rsid w:val="00427F07"/>
    <w:pPr>
      <w:tabs>
        <w:tab w:val="right" w:leader="dot" w:pos="9071"/>
      </w:tabs>
      <w:ind w:left="1701"/>
    </w:pPr>
  </w:style>
  <w:style w:type="paragraph" w:customStyle="1" w:styleId="ListAlpha">
    <w:name w:val="List Alpha"/>
    <w:basedOn w:val="List"/>
    <w:rsid w:val="00427F07"/>
    <w:pPr>
      <w:numPr>
        <w:numId w:val="9"/>
      </w:numPr>
    </w:pPr>
  </w:style>
  <w:style w:type="paragraph" w:customStyle="1" w:styleId="ListAlpha2">
    <w:name w:val="List Alpha 2"/>
    <w:basedOn w:val="List2"/>
    <w:rsid w:val="00427F07"/>
    <w:pPr>
      <w:numPr>
        <w:numId w:val="8"/>
      </w:numPr>
    </w:pPr>
  </w:style>
  <w:style w:type="paragraph" w:styleId="List2">
    <w:name w:val="List 2"/>
    <w:basedOn w:val="BodyText"/>
    <w:rsid w:val="00427F07"/>
    <w:pPr>
      <w:tabs>
        <w:tab w:val="left" w:pos="680"/>
      </w:tabs>
      <w:spacing w:before="60" w:after="60"/>
      <w:ind w:left="680" w:hanging="340"/>
    </w:pPr>
  </w:style>
  <w:style w:type="paragraph" w:styleId="List3">
    <w:name w:val="List 3"/>
    <w:basedOn w:val="BodyText"/>
    <w:rsid w:val="00427F07"/>
    <w:pPr>
      <w:tabs>
        <w:tab w:val="left" w:pos="1021"/>
      </w:tabs>
      <w:spacing w:before="60" w:after="60"/>
      <w:ind w:left="1020" w:hanging="340"/>
    </w:pPr>
  </w:style>
  <w:style w:type="paragraph" w:styleId="List4">
    <w:name w:val="List 4"/>
    <w:basedOn w:val="BodyText"/>
    <w:rsid w:val="00427F07"/>
    <w:pPr>
      <w:tabs>
        <w:tab w:val="left" w:pos="1361"/>
      </w:tabs>
      <w:spacing w:before="60" w:after="60"/>
      <w:ind w:left="1361" w:hanging="340"/>
    </w:pPr>
  </w:style>
  <w:style w:type="paragraph" w:styleId="List5">
    <w:name w:val="List 5"/>
    <w:basedOn w:val="BodyText"/>
    <w:rsid w:val="00427F07"/>
    <w:pPr>
      <w:tabs>
        <w:tab w:val="left" w:pos="1701"/>
      </w:tabs>
      <w:spacing w:before="60" w:after="60"/>
      <w:ind w:left="1701" w:hanging="340"/>
    </w:pPr>
  </w:style>
  <w:style w:type="paragraph" w:styleId="ListBullet3">
    <w:name w:val="List Bullet 3"/>
    <w:basedOn w:val="List3"/>
    <w:rsid w:val="00427F07"/>
    <w:pPr>
      <w:numPr>
        <w:numId w:val="14"/>
      </w:numPr>
      <w:tabs>
        <w:tab w:val="clear" w:pos="1021"/>
      </w:tabs>
      <w:ind w:left="1037" w:hanging="357"/>
    </w:pPr>
  </w:style>
  <w:style w:type="paragraph" w:styleId="ListBullet4">
    <w:name w:val="List Bullet 4"/>
    <w:basedOn w:val="List4"/>
    <w:rsid w:val="00427F07"/>
    <w:pPr>
      <w:numPr>
        <w:numId w:val="3"/>
      </w:numPr>
      <w:tabs>
        <w:tab w:val="clear" w:pos="1361"/>
      </w:tabs>
    </w:pPr>
  </w:style>
  <w:style w:type="paragraph" w:styleId="ListBullet5">
    <w:name w:val="List Bullet 5"/>
    <w:basedOn w:val="List5"/>
    <w:rsid w:val="00427F07"/>
    <w:pPr>
      <w:numPr>
        <w:numId w:val="4"/>
      </w:numPr>
    </w:pPr>
  </w:style>
  <w:style w:type="paragraph" w:styleId="ListContinue2">
    <w:name w:val="List Continue 2"/>
    <w:basedOn w:val="List2"/>
    <w:rsid w:val="00427F07"/>
    <w:pPr>
      <w:ind w:firstLine="0"/>
    </w:pPr>
  </w:style>
  <w:style w:type="paragraph" w:styleId="ListContinue3">
    <w:name w:val="List Continue 3"/>
    <w:basedOn w:val="List3"/>
    <w:rsid w:val="00427F07"/>
    <w:pPr>
      <w:ind w:left="1021" w:firstLine="0"/>
    </w:pPr>
  </w:style>
  <w:style w:type="paragraph" w:styleId="ListContinue4">
    <w:name w:val="List Continue 4"/>
    <w:basedOn w:val="List4"/>
    <w:rsid w:val="00427F07"/>
    <w:pPr>
      <w:ind w:firstLine="0"/>
    </w:pPr>
  </w:style>
  <w:style w:type="paragraph" w:styleId="ListContinue5">
    <w:name w:val="List Continue 5"/>
    <w:basedOn w:val="List5"/>
    <w:rsid w:val="00427F07"/>
    <w:pPr>
      <w:ind w:firstLine="0"/>
    </w:pPr>
  </w:style>
  <w:style w:type="paragraph" w:styleId="ListNumber3">
    <w:name w:val="List Number 3"/>
    <w:basedOn w:val="List3"/>
    <w:rsid w:val="00427F07"/>
    <w:pPr>
      <w:numPr>
        <w:numId w:val="5"/>
      </w:numPr>
    </w:pPr>
  </w:style>
  <w:style w:type="paragraph" w:styleId="ListNumber4">
    <w:name w:val="List Number 4"/>
    <w:basedOn w:val="List4"/>
    <w:rsid w:val="00427F07"/>
    <w:pPr>
      <w:numPr>
        <w:numId w:val="6"/>
      </w:numPr>
    </w:pPr>
  </w:style>
  <w:style w:type="paragraph" w:styleId="ListNumber5">
    <w:name w:val="List Number 5"/>
    <w:basedOn w:val="List5"/>
    <w:rsid w:val="00427F07"/>
    <w:pPr>
      <w:numPr>
        <w:numId w:val="7"/>
      </w:numPr>
    </w:pPr>
  </w:style>
  <w:style w:type="paragraph" w:styleId="BlockText">
    <w:name w:val="Block Text"/>
    <w:basedOn w:val="Normal"/>
    <w:rsid w:val="00427F07"/>
    <w:pPr>
      <w:spacing w:after="120"/>
      <w:ind w:left="1440" w:right="1440"/>
    </w:pPr>
  </w:style>
  <w:style w:type="character" w:customStyle="1" w:styleId="Subscript">
    <w:name w:val="Subscript"/>
    <w:basedOn w:val="DefaultParagraphFont"/>
    <w:rsid w:val="00427F07"/>
    <w:rPr>
      <w:sz w:val="16"/>
      <w:vertAlign w:val="subscript"/>
    </w:rPr>
  </w:style>
  <w:style w:type="character" w:customStyle="1" w:styleId="Superscript">
    <w:name w:val="Superscript"/>
    <w:basedOn w:val="DefaultParagraphFont"/>
    <w:rsid w:val="00427F07"/>
    <w:rPr>
      <w:sz w:val="16"/>
      <w:vertAlign w:val="superscript"/>
    </w:rPr>
  </w:style>
  <w:style w:type="character" w:customStyle="1" w:styleId="Symbols">
    <w:name w:val="Symbols"/>
    <w:basedOn w:val="DefaultParagraphFont"/>
    <w:rsid w:val="00427F07"/>
    <w:rPr>
      <w:rFonts w:ascii="Symbol" w:hAnsi="Symbol"/>
    </w:rPr>
  </w:style>
  <w:style w:type="character" w:customStyle="1" w:styleId="MenuOptions">
    <w:name w:val="Menu Options"/>
    <w:basedOn w:val="DefaultParagraphFont"/>
    <w:rsid w:val="00427F07"/>
    <w:rPr>
      <w:rFonts w:ascii="Arial Narrow" w:hAnsi="Arial Narrow"/>
      <w:smallCaps/>
    </w:rPr>
  </w:style>
  <w:style w:type="character" w:customStyle="1" w:styleId="Buttons">
    <w:name w:val="Buttons"/>
    <w:basedOn w:val="DefaultParagraphFont"/>
    <w:rsid w:val="00427F07"/>
    <w:rPr>
      <w:b/>
    </w:rPr>
  </w:style>
  <w:style w:type="character" w:customStyle="1" w:styleId="Underlined">
    <w:name w:val="Underlined"/>
    <w:basedOn w:val="DefaultParagraphFont"/>
    <w:rsid w:val="00427F07"/>
    <w:rPr>
      <w:u w:val="single"/>
    </w:rPr>
  </w:style>
  <w:style w:type="paragraph" w:customStyle="1" w:styleId="TableBodyTextRight">
    <w:name w:val="Table Body Text Right"/>
    <w:basedOn w:val="TableBodyText"/>
    <w:rsid w:val="00427F07"/>
    <w:pPr>
      <w:widowControl w:val="0"/>
      <w:autoSpaceDE w:val="0"/>
      <w:autoSpaceDN w:val="0"/>
      <w:adjustRightInd w:val="0"/>
      <w:jc w:val="right"/>
    </w:pPr>
    <w:rPr>
      <w:rFonts w:cs="Arial"/>
      <w:szCs w:val="18"/>
    </w:rPr>
  </w:style>
  <w:style w:type="paragraph" w:customStyle="1" w:styleId="CopyrightText">
    <w:name w:val="Copyright Text"/>
    <w:basedOn w:val="BodyText"/>
    <w:rsid w:val="00427F07"/>
    <w:rPr>
      <w:sz w:val="18"/>
    </w:rPr>
  </w:style>
  <w:style w:type="paragraph" w:customStyle="1" w:styleId="BodySmallRight">
    <w:name w:val="Body Small Right"/>
    <w:basedOn w:val="BodyTextRight"/>
    <w:rsid w:val="00427F07"/>
    <w:rPr>
      <w:sz w:val="18"/>
      <w:szCs w:val="18"/>
    </w:rPr>
  </w:style>
  <w:style w:type="paragraph" w:customStyle="1" w:styleId="MarginEdition">
    <w:name w:val="Margin Edition"/>
    <w:basedOn w:val="MarginNote"/>
    <w:rsid w:val="00427F07"/>
    <w:pPr>
      <w:spacing w:before="0" w:after="0"/>
    </w:pPr>
    <w:rPr>
      <w:rFonts w:ascii="Times New Roman" w:hAnsi="Times New Roman"/>
      <w:color w:val="999999"/>
    </w:rPr>
  </w:style>
  <w:style w:type="paragraph" w:customStyle="1" w:styleId="Spacer">
    <w:name w:val="Spacer"/>
    <w:basedOn w:val="Normal"/>
    <w:rsid w:val="00427F07"/>
    <w:rPr>
      <w:sz w:val="2"/>
      <w:szCs w:val="2"/>
    </w:rPr>
  </w:style>
  <w:style w:type="character" w:customStyle="1" w:styleId="Small">
    <w:name w:val="Small"/>
    <w:basedOn w:val="DefaultParagraphFont"/>
    <w:rsid w:val="00427F07"/>
    <w:rPr>
      <w:sz w:val="16"/>
    </w:rPr>
  </w:style>
  <w:style w:type="paragraph" w:customStyle="1" w:styleId="WideTable">
    <w:name w:val="Wide Table"/>
    <w:basedOn w:val="Normal"/>
    <w:rsid w:val="00427F07"/>
    <w:pPr>
      <w:ind w:left="-1418"/>
    </w:pPr>
    <w:rPr>
      <w:sz w:val="2"/>
      <w:szCs w:val="2"/>
    </w:rPr>
  </w:style>
  <w:style w:type="character" w:styleId="PageNumber">
    <w:name w:val="page number"/>
    <w:basedOn w:val="DefaultParagraphFont"/>
    <w:rsid w:val="00427F07"/>
  </w:style>
  <w:style w:type="paragraph" w:styleId="Quote">
    <w:name w:val="Quote"/>
    <w:basedOn w:val="Heading1"/>
    <w:link w:val="QuoteChar"/>
    <w:qFormat/>
    <w:rsid w:val="00427F07"/>
    <w:rPr>
      <w:b w:val="0"/>
      <w:sz w:val="72"/>
      <w:szCs w:val="72"/>
      <w:lang w:val="en-NZ"/>
    </w:rPr>
  </w:style>
  <w:style w:type="character" w:customStyle="1" w:styleId="QuoteChar">
    <w:name w:val="Quote Char"/>
    <w:basedOn w:val="DefaultParagraphFont"/>
    <w:link w:val="Quote"/>
    <w:rsid w:val="00427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7F07"/>
    <w:pPr>
      <w:pageBreakBefore/>
    </w:pPr>
  </w:style>
  <w:style w:type="paragraph" w:customStyle="1" w:styleId="Border">
    <w:name w:val="Border"/>
    <w:basedOn w:val="Normal"/>
    <w:qFormat/>
    <w:rsid w:val="00427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7F07"/>
    <w:rPr>
      <w:b/>
      <w:bCs/>
      <w:i/>
      <w:iCs/>
      <w:color w:val="auto"/>
    </w:rPr>
  </w:style>
  <w:style w:type="paragraph" w:styleId="IntenseQuote">
    <w:name w:val="Intense Quote"/>
    <w:basedOn w:val="Normal"/>
    <w:next w:val="Normal"/>
    <w:link w:val="IntenseQuoteChar"/>
    <w:uiPriority w:val="30"/>
    <w:qFormat/>
    <w:rsid w:val="00427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7F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7F07"/>
    <w:rPr>
      <w:smallCaps/>
      <w:color w:val="auto"/>
      <w:u w:val="single"/>
    </w:rPr>
  </w:style>
  <w:style w:type="character" w:styleId="IntenseReference">
    <w:name w:val="Intense Reference"/>
    <w:basedOn w:val="DefaultParagraphFont"/>
    <w:uiPriority w:val="32"/>
    <w:qFormat/>
    <w:rsid w:val="00427F07"/>
    <w:rPr>
      <w:b/>
      <w:bCs/>
      <w:smallCaps/>
      <w:color w:val="auto"/>
      <w:spacing w:val="5"/>
      <w:u w:val="single"/>
    </w:rPr>
  </w:style>
  <w:style w:type="paragraph" w:customStyle="1" w:styleId="2ColumnHeading">
    <w:name w:val="2Column Heading"/>
    <w:basedOn w:val="BodyText"/>
    <w:qFormat/>
    <w:rsid w:val="00427F07"/>
    <w:pPr>
      <w:spacing w:after="60"/>
      <w:ind w:left="-2268"/>
    </w:pPr>
    <w:rPr>
      <w:b/>
    </w:rPr>
  </w:style>
  <w:style w:type="paragraph" w:customStyle="1" w:styleId="Heading1TOC">
    <w:name w:val="Heading1 TOC"/>
    <w:basedOn w:val="Normal"/>
    <w:qFormat/>
    <w:rsid w:val="00427F07"/>
    <w:pPr>
      <w:spacing w:before="240" w:after="120"/>
    </w:pPr>
    <w:rPr>
      <w:rFonts w:ascii="Times New Roman" w:hAnsi="Times New Roman"/>
      <w:b/>
      <w:sz w:val="32"/>
    </w:rPr>
  </w:style>
  <w:style w:type="paragraph" w:customStyle="1" w:styleId="Heading2TOC">
    <w:name w:val="Heading2 TOC"/>
    <w:basedOn w:val="Normal"/>
    <w:qFormat/>
    <w:rsid w:val="00427F07"/>
    <w:pPr>
      <w:spacing w:before="240" w:after="60"/>
    </w:pPr>
    <w:rPr>
      <w:rFonts w:ascii="Times New Roman" w:hAnsi="Times New Roman"/>
      <w:b/>
      <w:sz w:val="28"/>
    </w:rPr>
  </w:style>
  <w:style w:type="character" w:customStyle="1" w:styleId="Underline">
    <w:name w:val="Underline"/>
    <w:basedOn w:val="DefaultParagraphFont"/>
    <w:qFormat/>
    <w:rsid w:val="00427F07"/>
    <w:rPr>
      <w:u w:val="single"/>
    </w:rPr>
  </w:style>
  <w:style w:type="character" w:customStyle="1" w:styleId="BoldandItalics">
    <w:name w:val="Bold and Italics"/>
    <w:qFormat/>
    <w:rsid w:val="00427F07"/>
    <w:rPr>
      <w:b/>
      <w:i/>
      <w:u w:val="none"/>
    </w:rPr>
  </w:style>
  <w:style w:type="paragraph" w:styleId="BalloonText">
    <w:name w:val="Balloon Text"/>
    <w:basedOn w:val="Normal"/>
    <w:link w:val="BalloonTextChar"/>
    <w:rsid w:val="00427F07"/>
    <w:rPr>
      <w:rFonts w:ascii="Tahoma" w:hAnsi="Tahoma" w:cs="Tahoma"/>
      <w:sz w:val="16"/>
      <w:szCs w:val="16"/>
    </w:rPr>
  </w:style>
  <w:style w:type="character" w:customStyle="1" w:styleId="BalloonTextChar">
    <w:name w:val="Balloon Text Char"/>
    <w:basedOn w:val="DefaultParagraphFont"/>
    <w:link w:val="BalloonText"/>
    <w:rsid w:val="00427F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7F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7F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7F07"/>
    <w:rPr>
      <w:b/>
      <w:color w:val="660033"/>
      <w:spacing w:val="0"/>
    </w:rPr>
  </w:style>
  <w:style w:type="paragraph" w:customStyle="1" w:styleId="Nameditemlist">
    <w:name w:val="Named item list"/>
    <w:basedOn w:val="BodyText"/>
    <w:qFormat/>
    <w:rsid w:val="00427F07"/>
    <w:pPr>
      <w:tabs>
        <w:tab w:val="left" w:pos="2835"/>
      </w:tabs>
      <w:ind w:left="2835" w:hanging="2835"/>
    </w:pPr>
  </w:style>
  <w:style w:type="paragraph" w:customStyle="1" w:styleId="BodyTextnopadding">
    <w:name w:val="Body Text no padding"/>
    <w:basedOn w:val="BodyText"/>
    <w:qFormat/>
    <w:rsid w:val="00427F07"/>
    <w:pPr>
      <w:spacing w:before="0" w:after="0"/>
    </w:pPr>
  </w:style>
  <w:style w:type="paragraph" w:customStyle="1" w:styleId="BodyTextBold">
    <w:name w:val="Body Text Bold"/>
    <w:basedOn w:val="BodyText"/>
    <w:qFormat/>
    <w:rsid w:val="00427F07"/>
    <w:rPr>
      <w:b/>
    </w:rPr>
  </w:style>
  <w:style w:type="character" w:styleId="Hyperlink">
    <w:name w:val="Hyperlink"/>
    <w:basedOn w:val="DefaultParagraphFont"/>
    <w:uiPriority w:val="99"/>
    <w:unhideWhenUsed/>
    <w:rsid w:val="00932A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4304</Characters>
  <Application>Microsoft Office Word</Application>
  <DocSecurity>0</DocSecurity>
  <Lines>100</Lines>
  <Paragraphs>70</Paragraphs>
  <ScaleCrop>false</ScaleCrop>
  <Company>Author-it Software Corporation Ltd.</Company>
  <LinksUpToDate>false</LinksUpToDate>
  <CharactersWithSpaces>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DEFCHP008 Prepare to implement Moral Injury Pastoral Narrative Disclosure (PND)</dc:title>
  <dc:subject>Approved</dc:subject>
  <dc:creator>Public Skills Australia</dc:creator>
  <cp:keywords>Release: 1</cp:keywords>
  <dc:description>Review Date: 12 April 2008</dc:description>
  <cp:lastModifiedBy>HSD_TPCMSd.prod</cp:lastModifiedBy>
  <cp:revision>3</cp:revision>
  <dcterms:created xsi:type="dcterms:W3CDTF">2024-11-07T12:27:00Z</dcterms:created>
  <dcterms:modified xsi:type="dcterms:W3CDTF">2024-11-07T12:27:00Z</dcterms:modified>
</cp:coreProperties>
</file>