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6944" w:rsidP="002D69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DEFCHP002 Provide ethical and pastoral advice</w:t>
      </w:r>
      <w:r>
        <w:fldChar w:fldCharType="end"/>
      </w:r>
    </w:p>
    <w:p w:rsidR="002D6944" w:rsidP="002D6944">
      <w:pPr>
        <w:pStyle w:val="Version"/>
        <w:sectPr w:rsidSect="002527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52778" w:rsidP="00252778">
      <w:pPr>
        <w:pStyle w:val="SuperHeading"/>
      </w:pPr>
      <w:r w:rsidRPr="00252778">
        <w:t>DEFCHP002 Provide ethical and pastoral advice</w:t>
      </w:r>
    </w:p>
    <w:p w:rsidR="00000000" w:rsidRPr="00252778" w:rsidP="00252778">
      <w:pPr>
        <w:pStyle w:val="Heading1"/>
      </w:pPr>
      <w:bookmarkStart w:id="1" w:name="O_1095709"/>
      <w:bookmarkEnd w:id="1"/>
      <w:r w:rsidRPr="0025277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27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778">
            <w:pPr>
              <w:pStyle w:val="BodyText"/>
              <w:rPr>
                <w:lang w:val="en-NZ"/>
              </w:rPr>
            </w:pPr>
            <w:r w:rsidRPr="00252778">
              <w:t>Release 2. Modifications made to Assessment Conditions.</w:t>
            </w:r>
          </w:p>
        </w:tc>
      </w:tr>
      <w:tr w:rsidTr="002527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778" w:rsidP="00252778">
            <w:pPr>
              <w:pStyle w:val="BodyText"/>
            </w:pPr>
            <w:r w:rsidRPr="00252778">
              <w:t>Release 1. This unit was released in DEF Defence Training Package release 1.0 and meets the Standards for Training Packages.</w:t>
            </w:r>
          </w:p>
          <w:p w:rsidR="00000000" w:rsidRPr="00252778" w:rsidP="00252778">
            <w:pPr>
              <w:pStyle w:val="BodyText"/>
            </w:pPr>
            <w:r w:rsidRPr="00252778">
              <w:t>This unit supersedes and is equivalent to DE</w:t>
            </w:r>
            <w:r w:rsidRPr="00252778">
              <w:t>FCH002C Provide ethical and pastoral advice.</w:t>
            </w:r>
          </w:p>
          <w:p w:rsidR="00000000" w:rsidRPr="00252778" w:rsidP="00252778">
            <w:pPr>
              <w:pStyle w:val="ListBullet"/>
            </w:pPr>
            <w:r w:rsidRPr="00252778">
              <w:t>Unit code updated</w:t>
            </w:r>
          </w:p>
          <w:p w:rsidR="00000000" w:rsidRPr="00252778" w:rsidP="00252778">
            <w:pPr>
              <w:pStyle w:val="ListBullet"/>
            </w:pPr>
            <w:r w:rsidRPr="00252778">
              <w:t>Content and formatting updated to comply with the new standards</w:t>
            </w:r>
          </w:p>
          <w:p w:rsidR="00000000" w:rsidRPr="00252778" w:rsidP="00252778">
            <w:pPr>
              <w:pStyle w:val="ListBullet"/>
            </w:pPr>
            <w:r w:rsidRPr="00252778">
              <w:t>All PC transitioned from passive to active voice</w:t>
            </w:r>
          </w:p>
          <w:p w:rsidR="00000000" w:rsidRPr="00252778" w:rsidP="00252778">
            <w:pPr>
              <w:pStyle w:val="ListBullet"/>
            </w:pPr>
            <w:r w:rsidRPr="00252778">
              <w:t>Element 4 all PC revised</w:t>
            </w:r>
          </w:p>
          <w:p w:rsidR="00000000" w:rsidRPr="00252778" w:rsidP="00252778">
            <w:pPr>
              <w:pStyle w:val="ListBullet"/>
            </w:pPr>
            <w:r w:rsidRPr="00252778">
              <w:t>New PC added in Element 2</w:t>
            </w:r>
          </w:p>
          <w:p w:rsidR="00000000" w:rsidRPr="00252778" w:rsidP="00252778">
            <w:pPr>
              <w:pStyle w:val="ListBullet"/>
            </w:pPr>
            <w:r w:rsidRPr="00252778">
              <w:t>PC 2.3 and PC 3.3 revised</w:t>
            </w:r>
          </w:p>
          <w:p w:rsidR="00000000" w:rsidRPr="00252778" w:rsidP="00252778">
            <w:pPr>
              <w:pStyle w:val="ListBullet"/>
            </w:pPr>
            <w:r w:rsidRPr="00252778">
              <w:t>PC</w:t>
            </w:r>
            <w:r w:rsidRPr="00252778">
              <w:t xml:space="preserve"> 3.1 removed</w:t>
            </w:r>
          </w:p>
        </w:tc>
      </w:tr>
    </w:tbl>
    <w:p w:rsidR="00000000" w:rsidRPr="00252778" w:rsidP="00252778">
      <w:pPr>
        <w:pStyle w:val="NoPaddingFontSize1"/>
      </w:pPr>
    </w:p>
    <w:p w:rsidR="00000000" w:rsidRPr="00252778" w:rsidP="00252778">
      <w:pPr>
        <w:pStyle w:val="AllowPageBreak"/>
      </w:pPr>
    </w:p>
    <w:p w:rsidR="00000000" w:rsidRPr="00252778" w:rsidP="00252778">
      <w:pPr>
        <w:pStyle w:val="Heading1"/>
      </w:pPr>
      <w:bookmarkStart w:id="2" w:name="O_1095708"/>
      <w:bookmarkEnd w:id="2"/>
      <w:r w:rsidRPr="0025277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27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778" w:rsidP="00252778">
            <w:pPr>
              <w:pStyle w:val="BodyText"/>
            </w:pPr>
            <w:r w:rsidRPr="00252778">
              <w:t xml:space="preserve">This unit describes the skills required to provide ethical and pastoral advice to members of an organisation. It includes the requirement to identify </w:t>
            </w:r>
            <w:r w:rsidRPr="00252778">
              <w:t>the issues surrounding the provision of ethical and pastoral advice and the review and improvement of that advice.</w:t>
            </w:r>
          </w:p>
          <w:p w:rsidR="00000000" w:rsidRPr="00252778" w:rsidP="00252778">
            <w:pPr>
              <w:pStyle w:val="BodyText"/>
            </w:pPr>
            <w:r w:rsidRPr="00252778">
              <w:t>This unit was developed for Defence Chaplains but may be relevant to others who work in this field.</w:t>
            </w:r>
          </w:p>
          <w:p w:rsidR="00000000" w:rsidRPr="00252778" w:rsidP="00252778">
            <w:pPr>
              <w:pStyle w:val="BodyText"/>
            </w:pPr>
            <w:r w:rsidRPr="00252778">
              <w:t>The skills and knowledge described in thi</w:t>
            </w:r>
            <w:r w:rsidRPr="00252778">
              <w:t>s unit must be applied within the legislative, regulatory and policy environment in which they are carried out. Organisational policies and procedures must be consulted and adhered to.</w:t>
            </w:r>
          </w:p>
          <w:p w:rsidR="00000000" w:rsidRPr="00252778" w:rsidP="00252778">
            <w:pPr>
              <w:pStyle w:val="BodyText"/>
            </w:pPr>
            <w:r w:rsidRPr="00252778">
              <w:t xml:space="preserve">Those undertaking this unit would work independently, while performing </w:t>
            </w:r>
            <w:r w:rsidRPr="00252778">
              <w:t>complex tasks in a mainly predictable context.</w:t>
            </w:r>
          </w:p>
          <w:p w:rsidR="00000000" w:rsidRPr="00252778" w:rsidP="00252778">
            <w:pPr>
              <w:pStyle w:val="BodyText"/>
            </w:pPr>
            <w:r w:rsidRPr="00252778">
              <w:t>No licensing, legislative or certification requirements apply to unit at the time of publication.</w:t>
            </w:r>
          </w:p>
        </w:tc>
      </w:tr>
    </w:tbl>
    <w:p w:rsidR="002D6944" w:rsidP="00252778">
      <w:pPr>
        <w:pStyle w:val="NoPaddingFontSize1"/>
      </w:pPr>
    </w:p>
    <w:p w:rsidR="002D6944" w:rsidP="00252778">
      <w:pPr>
        <w:pStyle w:val="NoPaddingFontSize1"/>
      </w:pPr>
    </w:p>
    <w:p w:rsidR="00000000" w:rsidRPr="00252778" w:rsidP="00252778">
      <w:pPr>
        <w:pStyle w:val="Heading1"/>
      </w:pPr>
      <w:bookmarkStart w:id="3" w:name="O_1100157"/>
      <w:bookmarkEnd w:id="3"/>
      <w:r w:rsidRPr="0025277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27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778" w:rsidP="00252778">
            <w:pPr>
              <w:pStyle w:val="BodyText"/>
            </w:pPr>
            <w:r w:rsidRPr="00252778">
              <w:t>Not applicable.</w:t>
            </w:r>
          </w:p>
        </w:tc>
      </w:tr>
    </w:tbl>
    <w:p w:rsidR="002D6944" w:rsidP="00252778">
      <w:pPr>
        <w:pStyle w:val="NoPaddingFontSize1"/>
      </w:pPr>
    </w:p>
    <w:p w:rsidR="002D6944" w:rsidP="00252778">
      <w:pPr>
        <w:pStyle w:val="NoPaddingFontSize1"/>
      </w:pPr>
    </w:p>
    <w:p w:rsidR="00000000" w:rsidRPr="00252778" w:rsidP="00252778">
      <w:pPr>
        <w:pStyle w:val="Heading1"/>
      </w:pPr>
      <w:bookmarkStart w:id="4" w:name="O_1095707"/>
      <w:bookmarkEnd w:id="4"/>
      <w:r w:rsidRPr="0025277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27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778" w:rsidP="00252778">
            <w:pPr>
              <w:pStyle w:val="BodyText"/>
            </w:pPr>
            <w:r w:rsidRPr="00252778">
              <w:t>Chaplaincy</w:t>
            </w:r>
          </w:p>
        </w:tc>
      </w:tr>
    </w:tbl>
    <w:p w:rsidR="002D6944" w:rsidP="00252778">
      <w:pPr>
        <w:pStyle w:val="NoPaddingFontSize1"/>
      </w:pPr>
    </w:p>
    <w:p w:rsidR="002D6944" w:rsidP="00252778">
      <w:pPr>
        <w:pStyle w:val="NoPaddingFontSize1"/>
      </w:pPr>
    </w:p>
    <w:p w:rsidR="00000000" w:rsidRPr="00252778" w:rsidP="00252778">
      <w:pPr>
        <w:pStyle w:val="Heading1"/>
      </w:pPr>
      <w:bookmarkStart w:id="5" w:name="O_1100156"/>
      <w:bookmarkEnd w:id="5"/>
      <w:r w:rsidRPr="0025277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27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778" w:rsidP="00252778">
            <w:pPr>
              <w:pStyle w:val="BodyText"/>
            </w:pPr>
            <w:r w:rsidRPr="00252778">
              <w:t>Not applicable.</w:t>
            </w:r>
          </w:p>
        </w:tc>
      </w:tr>
    </w:tbl>
    <w:p w:rsidR="002D6944" w:rsidP="00252778">
      <w:pPr>
        <w:pStyle w:val="NoPaddingFontSize1"/>
      </w:pPr>
    </w:p>
    <w:p w:rsidR="002D6944" w:rsidP="00252778">
      <w:pPr>
        <w:pStyle w:val="NoPaddingFontSize1"/>
      </w:pPr>
    </w:p>
    <w:p w:rsidR="00000000" w:rsidRPr="00252778" w:rsidP="00252778">
      <w:pPr>
        <w:pStyle w:val="Heading1"/>
      </w:pPr>
      <w:bookmarkStart w:id="6" w:name="O_1095706"/>
      <w:bookmarkEnd w:id="6"/>
      <w:r w:rsidRPr="0025277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2527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778" w:rsidP="00252778">
            <w:pPr>
              <w:pStyle w:val="BodyText"/>
            </w:pPr>
            <w:r w:rsidRPr="0025277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778">
            <w:pPr>
              <w:pStyle w:val="BodyText"/>
              <w:rPr>
                <w:lang w:val="en-NZ"/>
              </w:rPr>
            </w:pPr>
            <w:r w:rsidRPr="00252778">
              <w:rPr>
                <w:rStyle w:val="SpecialBold"/>
              </w:rPr>
              <w:t>PERFORMANCE CRITERIA</w:t>
            </w:r>
          </w:p>
        </w:tc>
      </w:tr>
      <w:tr w:rsidTr="002527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778">
            <w:pPr>
              <w:pStyle w:val="BodyText"/>
              <w:rPr>
                <w:lang w:val="en-NZ"/>
              </w:rPr>
            </w:pPr>
            <w:r w:rsidRPr="0025277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778">
            <w:pPr>
              <w:pStyle w:val="BodyText"/>
              <w:rPr>
                <w:lang w:val="en-NZ"/>
              </w:rPr>
            </w:pPr>
            <w:r w:rsidRPr="00252778">
              <w:t>Performance criteria describe the performance needed to demonstrate achievement of the element.</w:t>
            </w:r>
          </w:p>
        </w:tc>
      </w:tr>
      <w:tr w:rsidTr="002527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778" w:rsidP="00252778">
            <w:pPr>
              <w:pStyle w:val="BodyText"/>
            </w:pPr>
            <w:r w:rsidRPr="00252778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778" w:rsidP="00252778">
            <w:pPr>
              <w:pStyle w:val="BodyText"/>
            </w:pPr>
            <w:r w:rsidRPr="00252778">
              <w:rPr>
                <w:rStyle w:val="SpecialBold"/>
              </w:rPr>
              <w:t>Identify the issue(s)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778">
            <w:pPr>
              <w:pStyle w:val="BodyText"/>
              <w:rPr>
                <w:lang w:val="en-NZ"/>
              </w:rPr>
            </w:pPr>
            <w:r w:rsidRPr="0025277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778">
            <w:pPr>
              <w:pStyle w:val="BodyText"/>
              <w:rPr>
                <w:lang w:val="en-NZ"/>
              </w:rPr>
            </w:pPr>
            <w:r w:rsidRPr="00252778">
              <w:t>Observe or receive knowledge of circumstances that require the provision of ethical and pastoral advice</w:t>
            </w:r>
          </w:p>
        </w:tc>
      </w:tr>
      <w:tr w:rsidTr="002527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77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778">
            <w:pPr>
              <w:pStyle w:val="BodyText"/>
              <w:rPr>
                <w:lang w:val="en-NZ"/>
              </w:rPr>
            </w:pPr>
            <w:r w:rsidRPr="0025277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778">
            <w:pPr>
              <w:pStyle w:val="BodyText"/>
              <w:rPr>
                <w:lang w:val="en-NZ"/>
              </w:rPr>
            </w:pPr>
            <w:r w:rsidRPr="00252778">
              <w:t>Identify issues an</w:t>
            </w:r>
            <w:r w:rsidRPr="00252778">
              <w:t>d confirm if necessary through research, including internal and external consultation</w:t>
            </w:r>
          </w:p>
        </w:tc>
      </w:tr>
      <w:tr w:rsidTr="002527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778" w:rsidP="00252778">
            <w:pPr>
              <w:pStyle w:val="BodyText"/>
            </w:pPr>
            <w:r w:rsidRPr="00252778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778" w:rsidP="00252778">
            <w:pPr>
              <w:pStyle w:val="BodyText"/>
            </w:pPr>
            <w:r w:rsidRPr="00252778">
              <w:rPr>
                <w:rStyle w:val="SpecialBold"/>
              </w:rPr>
              <w:t>Analyse and research the issue(s)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778">
            <w:pPr>
              <w:pStyle w:val="BodyText"/>
              <w:rPr>
                <w:lang w:val="en-NZ"/>
              </w:rPr>
            </w:pPr>
            <w:r w:rsidRPr="0025277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778">
            <w:pPr>
              <w:pStyle w:val="BodyText"/>
              <w:rPr>
                <w:lang w:val="en-NZ"/>
              </w:rPr>
            </w:pPr>
            <w:r w:rsidRPr="00252778">
              <w:t>Analyse circumstances and interpret and define the issue(s)</w:t>
            </w:r>
          </w:p>
        </w:tc>
      </w:tr>
      <w:tr w:rsidTr="002527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77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778">
            <w:pPr>
              <w:pStyle w:val="BodyText"/>
              <w:rPr>
                <w:lang w:val="en-NZ"/>
              </w:rPr>
            </w:pPr>
            <w:r w:rsidRPr="0025277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778">
            <w:pPr>
              <w:pStyle w:val="BodyText"/>
              <w:rPr>
                <w:lang w:val="en-NZ"/>
              </w:rPr>
            </w:pPr>
            <w:r w:rsidRPr="00252778">
              <w:t>Conduct research related to the issue(s) and analyse and record findings</w:t>
            </w:r>
          </w:p>
        </w:tc>
      </w:tr>
      <w:tr w:rsidTr="002527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77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778">
            <w:pPr>
              <w:pStyle w:val="BodyText"/>
              <w:rPr>
                <w:lang w:val="en-NZ"/>
              </w:rPr>
            </w:pPr>
            <w:r w:rsidRPr="0025277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778">
            <w:pPr>
              <w:pStyle w:val="BodyText"/>
              <w:rPr>
                <w:lang w:val="en-NZ"/>
              </w:rPr>
            </w:pPr>
            <w:r w:rsidRPr="00252778">
              <w:t>Determine the pastoral and or ethical advice to be provided</w:t>
            </w:r>
          </w:p>
        </w:tc>
      </w:tr>
      <w:tr w:rsidTr="002527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77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778">
            <w:pPr>
              <w:pStyle w:val="BodyText"/>
              <w:rPr>
                <w:lang w:val="en-NZ"/>
              </w:rPr>
            </w:pPr>
            <w:r w:rsidRPr="0025277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778">
            <w:pPr>
              <w:pStyle w:val="BodyText"/>
              <w:rPr>
                <w:lang w:val="en-NZ"/>
              </w:rPr>
            </w:pPr>
            <w:r w:rsidRPr="00252778">
              <w:t>Determine the manner in which the advice will be delivered</w:t>
            </w:r>
          </w:p>
        </w:tc>
      </w:tr>
      <w:tr w:rsidTr="002527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778" w:rsidP="00252778">
            <w:pPr>
              <w:pStyle w:val="BodyText"/>
            </w:pPr>
            <w:r w:rsidRPr="00252778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778" w:rsidP="00252778">
            <w:pPr>
              <w:pStyle w:val="BodyText"/>
            </w:pPr>
            <w:r w:rsidRPr="00252778">
              <w:rPr>
                <w:rStyle w:val="SpecialBold"/>
              </w:rPr>
              <w:t>Provide ethical and pastoral advice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778">
            <w:pPr>
              <w:pStyle w:val="BodyText"/>
              <w:rPr>
                <w:lang w:val="en-NZ"/>
              </w:rPr>
            </w:pPr>
            <w:r w:rsidRPr="0025277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778">
            <w:pPr>
              <w:pStyle w:val="BodyText"/>
              <w:rPr>
                <w:lang w:val="en-NZ"/>
              </w:rPr>
            </w:pPr>
            <w:r w:rsidRPr="00252778">
              <w:t>Provide</w:t>
            </w:r>
            <w:r w:rsidRPr="00252778">
              <w:t xml:space="preserve"> ethical and or pastoral advice within specified time, confidentiality constraints and guidelines</w:t>
            </w:r>
          </w:p>
        </w:tc>
      </w:tr>
      <w:tr w:rsidTr="002527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77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778">
            <w:pPr>
              <w:pStyle w:val="BodyText"/>
              <w:rPr>
                <w:lang w:val="en-NZ"/>
              </w:rPr>
            </w:pPr>
            <w:r w:rsidRPr="0025277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778">
            <w:pPr>
              <w:pStyle w:val="BodyText"/>
              <w:rPr>
                <w:lang w:val="en-NZ"/>
              </w:rPr>
            </w:pPr>
            <w:r w:rsidRPr="00252778">
              <w:t>Provide advice after research and consultation</w:t>
            </w:r>
          </w:p>
        </w:tc>
      </w:tr>
      <w:tr w:rsidTr="002527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778" w:rsidP="00252778">
            <w:pPr>
              <w:pStyle w:val="BodyText"/>
            </w:pPr>
            <w:r w:rsidRPr="00252778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778" w:rsidP="00252778">
            <w:pPr>
              <w:pStyle w:val="BodyText"/>
            </w:pPr>
            <w:r w:rsidRPr="00252778">
              <w:rPr>
                <w:rStyle w:val="SpecialBold"/>
              </w:rPr>
              <w:t>Review ethical and pastoral advice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778">
            <w:pPr>
              <w:pStyle w:val="BodyText"/>
              <w:rPr>
                <w:lang w:val="en-NZ"/>
              </w:rPr>
            </w:pPr>
            <w:r w:rsidRPr="00252778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778">
            <w:pPr>
              <w:pStyle w:val="BodyText"/>
              <w:rPr>
                <w:lang w:val="en-NZ"/>
              </w:rPr>
            </w:pPr>
            <w:r w:rsidRPr="00252778">
              <w:t>Review ethical and or pastoral advice in accordance with standard review procedures on content and delivery</w:t>
            </w:r>
          </w:p>
        </w:tc>
      </w:tr>
      <w:tr w:rsidTr="002527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77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778">
            <w:pPr>
              <w:pStyle w:val="BodyText"/>
              <w:rPr>
                <w:lang w:val="en-NZ"/>
              </w:rPr>
            </w:pPr>
            <w:r w:rsidRPr="00252778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778" w:rsidP="00252778">
            <w:pPr>
              <w:pStyle w:val="BodyText"/>
            </w:pPr>
            <w:r w:rsidRPr="00252778">
              <w:t>Determine learnings that may influence future advice</w:t>
            </w:r>
          </w:p>
        </w:tc>
      </w:tr>
    </w:tbl>
    <w:p w:rsidR="00000000" w:rsidRPr="00252778" w:rsidP="00252778">
      <w:pPr>
        <w:pStyle w:val="NoPaddingFontSize1"/>
      </w:pPr>
    </w:p>
    <w:p w:rsidR="00000000" w:rsidRPr="00252778" w:rsidP="00252778">
      <w:pPr>
        <w:pStyle w:val="AllowPageBreak"/>
      </w:pPr>
    </w:p>
    <w:p w:rsidR="00000000" w:rsidRPr="00252778" w:rsidP="00252778">
      <w:pPr>
        <w:pStyle w:val="Heading1"/>
      </w:pPr>
      <w:bookmarkStart w:id="7" w:name="O_1095705"/>
      <w:bookmarkEnd w:id="7"/>
      <w:r w:rsidRPr="0025277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27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778" w:rsidP="00252778">
            <w:pPr>
              <w:pStyle w:val="BodyText"/>
            </w:pPr>
            <w:r w:rsidRPr="00252778">
              <w:t>Foundation skills essential to performance are ex</w:t>
            </w:r>
            <w:r w:rsidRPr="00252778">
              <w:t>plicit in the performance criteria of this unit of competency.</w:t>
            </w:r>
          </w:p>
        </w:tc>
      </w:tr>
    </w:tbl>
    <w:p w:rsidR="00000000" w:rsidRPr="00252778" w:rsidP="00252778">
      <w:pPr>
        <w:pStyle w:val="NoPaddingFontSize1"/>
      </w:pPr>
    </w:p>
    <w:p w:rsidR="00000000" w:rsidRPr="00252778" w:rsidP="00252778">
      <w:pPr>
        <w:pStyle w:val="AllowPageBreak"/>
      </w:pPr>
    </w:p>
    <w:p w:rsidR="00000000" w:rsidRPr="00252778" w:rsidP="00252778">
      <w:pPr>
        <w:pStyle w:val="Heading1"/>
      </w:pPr>
      <w:bookmarkStart w:id="8" w:name="O_1100158"/>
      <w:bookmarkEnd w:id="8"/>
      <w:r w:rsidRPr="0025277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27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778" w:rsidP="00252778">
            <w:pPr>
              <w:pStyle w:val="BodyText"/>
            </w:pPr>
            <w:r w:rsidRPr="00252778">
              <w:t xml:space="preserve">Range is restricted to essential operating conditions and any other variables essential to the work </w:t>
            </w:r>
            <w:r w:rsidRPr="00252778">
              <w:t>environment.</w:t>
            </w:r>
          </w:p>
          <w:p w:rsidR="00000000" w:rsidRPr="00252778" w:rsidP="00252778">
            <w:pPr>
              <w:pStyle w:val="BodyText"/>
            </w:pPr>
            <w:r w:rsidRPr="00252778">
              <w:t>Non-essential conditions may be found in the Companion Volume Implementation Guide.</w:t>
            </w:r>
          </w:p>
        </w:tc>
      </w:tr>
    </w:tbl>
    <w:p w:rsidR="002D6944" w:rsidP="00252778">
      <w:pPr>
        <w:pStyle w:val="NoPaddingFontSize1"/>
      </w:pPr>
    </w:p>
    <w:p w:rsidR="002D6944" w:rsidP="00252778">
      <w:pPr>
        <w:pStyle w:val="NoPaddingFontSize1"/>
      </w:pPr>
    </w:p>
    <w:p w:rsidR="00000000" w:rsidRPr="00252778" w:rsidP="00252778">
      <w:pPr>
        <w:pStyle w:val="Heading1"/>
      </w:pPr>
      <w:bookmarkStart w:id="9" w:name="O_1095704"/>
      <w:bookmarkEnd w:id="9"/>
      <w:r w:rsidRPr="0025277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27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778" w:rsidP="00252778">
            <w:pPr>
              <w:pStyle w:val="BodyText"/>
            </w:pPr>
            <w:r w:rsidRPr="00252778">
              <w:t>This unit supersedes and is equivalent to DEFCH002C Provide ethical and pastoral advice.</w:t>
            </w:r>
          </w:p>
        </w:tc>
      </w:tr>
    </w:tbl>
    <w:p w:rsidR="002D6944" w:rsidP="00252778">
      <w:pPr>
        <w:pStyle w:val="NoPaddingFontSize1"/>
      </w:pPr>
    </w:p>
    <w:p w:rsidR="002D6944" w:rsidP="00252778">
      <w:pPr>
        <w:pStyle w:val="NoPaddingFontSize1"/>
      </w:pPr>
    </w:p>
    <w:p w:rsidR="00000000" w:rsidRPr="00252778" w:rsidP="00252778">
      <w:pPr>
        <w:pStyle w:val="Heading1"/>
      </w:pPr>
      <w:bookmarkStart w:id="10" w:name="O_1095710"/>
      <w:bookmarkEnd w:id="10"/>
      <w:r w:rsidRPr="00252778">
        <w:t>Links</w:t>
      </w:r>
    </w:p>
    <w:p w:rsidR="00000000" w:rsidRPr="00252778" w:rsidP="002D6944">
      <w:pPr>
        <w:pStyle w:val="BodyText"/>
      </w:pPr>
      <w:r w:rsidRPr="00252778">
        <w:t>Companio</w:t>
      </w:r>
      <w:r w:rsidRPr="00252778">
        <w:t xml:space="preserve">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1822AB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252778" w:rsidP="00252778"/>
    <w:sectPr w:rsidSect="002527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7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778" w:rsidRPr="002D6944" w:rsidP="002D69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7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944" w:rsidP="002527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6944" w:rsidP="002527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2D6944" w:rsidP="002527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7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9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2778" w:rsidRPr="002D6944" w:rsidP="002D69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7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944" w:rsidRPr="002D2AF8" w:rsidP="002527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DEFCHP002 Provide ethical and pastoral advice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2D6944" w:rsidP="002527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858FD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A3CCD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27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27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27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27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27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27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27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27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27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27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27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2778"/>
  </w:style>
  <w:style w:type="character" w:customStyle="1" w:styleId="Heading1Char">
    <w:name w:val="Heading 1 Char"/>
    <w:basedOn w:val="DefaultParagraphFont"/>
    <w:link w:val="Heading1"/>
    <w:rsid w:val="002527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27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27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277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2778"/>
    <w:rPr>
      <w:b/>
      <w:spacing w:val="0"/>
    </w:rPr>
  </w:style>
  <w:style w:type="paragraph" w:customStyle="1" w:styleId="SuperHeading">
    <w:name w:val="SuperHeading"/>
    <w:basedOn w:val="Normal"/>
    <w:rsid w:val="002527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27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527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27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27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27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27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27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27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27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27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27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27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27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27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27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27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27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27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27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27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27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27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27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27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277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27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27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27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27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27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27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27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27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27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2778"/>
    <w:rPr>
      <w:i/>
    </w:rPr>
  </w:style>
  <w:style w:type="paragraph" w:styleId="Caption">
    <w:name w:val="caption"/>
    <w:basedOn w:val="BodyText"/>
    <w:next w:val="Normal"/>
    <w:qFormat/>
    <w:rsid w:val="002527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27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27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2778"/>
  </w:style>
  <w:style w:type="paragraph" w:styleId="TableofFigures">
    <w:name w:val="table of figures"/>
    <w:basedOn w:val="Normal"/>
    <w:next w:val="Normal"/>
    <w:semiHidden/>
    <w:rsid w:val="002527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277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52778"/>
    <w:rPr>
      <w:rFonts w:ascii="Wingdings" w:hAnsi="Wingdings"/>
    </w:rPr>
  </w:style>
  <w:style w:type="paragraph" w:customStyle="1" w:styleId="TableHeading">
    <w:name w:val="Table Heading"/>
    <w:basedOn w:val="HeadingBase"/>
    <w:rsid w:val="002527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2778"/>
    <w:rPr>
      <w:color w:val="0033CC"/>
      <w:u w:val="none"/>
    </w:rPr>
  </w:style>
  <w:style w:type="paragraph" w:customStyle="1" w:styleId="BodyTextRight">
    <w:name w:val="Body Text Right"/>
    <w:basedOn w:val="BodyText"/>
    <w:rsid w:val="002527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27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277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27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27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27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2778"/>
    <w:rPr>
      <w:sz w:val="32"/>
    </w:rPr>
  </w:style>
  <w:style w:type="paragraph" w:customStyle="1" w:styleId="HeadingProcedure">
    <w:name w:val="Heading Procedure"/>
    <w:basedOn w:val="HeadingBase"/>
    <w:next w:val="Normal"/>
    <w:rsid w:val="002527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2778"/>
    <w:pPr>
      <w:spacing w:before="60" w:after="60"/>
    </w:pPr>
  </w:style>
  <w:style w:type="paragraph" w:styleId="ListContinue">
    <w:name w:val="List Continue"/>
    <w:basedOn w:val="List"/>
    <w:rsid w:val="00252778"/>
    <w:pPr>
      <w:ind w:firstLine="0"/>
    </w:pPr>
  </w:style>
  <w:style w:type="paragraph" w:customStyle="1" w:styleId="ListNote">
    <w:name w:val="List Note"/>
    <w:basedOn w:val="List"/>
    <w:rsid w:val="002527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27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27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2778"/>
    <w:rPr>
      <w:rFonts w:ascii="Courier New" w:hAnsi="Courier New"/>
    </w:rPr>
  </w:style>
  <w:style w:type="paragraph" w:customStyle="1" w:styleId="NoteBullet">
    <w:name w:val="Note Bullet"/>
    <w:basedOn w:val="Note"/>
    <w:rsid w:val="002527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27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27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27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277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527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27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2778"/>
    <w:rPr>
      <w:b/>
      <w:smallCaps/>
    </w:rPr>
  </w:style>
  <w:style w:type="paragraph" w:customStyle="1" w:styleId="TableListNumber">
    <w:name w:val="Table List Number"/>
    <w:basedOn w:val="ListNumber"/>
    <w:rsid w:val="002527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27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2778"/>
    <w:pPr>
      <w:numPr>
        <w:numId w:val="8"/>
      </w:numPr>
    </w:pPr>
  </w:style>
  <w:style w:type="paragraph" w:customStyle="1" w:styleId="ListAlpha2">
    <w:name w:val="List Alpha 2"/>
    <w:basedOn w:val="List2"/>
    <w:rsid w:val="00252778"/>
    <w:pPr>
      <w:numPr>
        <w:numId w:val="7"/>
      </w:numPr>
    </w:pPr>
  </w:style>
  <w:style w:type="paragraph" w:styleId="List2">
    <w:name w:val="List 2"/>
    <w:basedOn w:val="BodyText"/>
    <w:rsid w:val="002527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27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27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27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277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277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52778"/>
    <w:pPr>
      <w:numPr>
        <w:numId w:val="3"/>
      </w:numPr>
    </w:pPr>
  </w:style>
  <w:style w:type="paragraph" w:styleId="ListContinue2">
    <w:name w:val="List Continue 2"/>
    <w:basedOn w:val="List2"/>
    <w:rsid w:val="00252778"/>
    <w:pPr>
      <w:ind w:firstLine="0"/>
    </w:pPr>
  </w:style>
  <w:style w:type="paragraph" w:styleId="ListContinue3">
    <w:name w:val="List Continue 3"/>
    <w:basedOn w:val="List3"/>
    <w:rsid w:val="00252778"/>
    <w:pPr>
      <w:ind w:left="1021" w:firstLine="0"/>
    </w:pPr>
  </w:style>
  <w:style w:type="paragraph" w:styleId="ListContinue4">
    <w:name w:val="List Continue 4"/>
    <w:basedOn w:val="List4"/>
    <w:rsid w:val="00252778"/>
    <w:pPr>
      <w:ind w:firstLine="0"/>
    </w:pPr>
  </w:style>
  <w:style w:type="paragraph" w:styleId="ListContinue5">
    <w:name w:val="List Continue 5"/>
    <w:basedOn w:val="List5"/>
    <w:rsid w:val="00252778"/>
    <w:pPr>
      <w:ind w:firstLine="0"/>
    </w:pPr>
  </w:style>
  <w:style w:type="paragraph" w:styleId="ListNumber3">
    <w:name w:val="List Number 3"/>
    <w:basedOn w:val="List3"/>
    <w:rsid w:val="00252778"/>
    <w:pPr>
      <w:numPr>
        <w:numId w:val="4"/>
      </w:numPr>
    </w:pPr>
  </w:style>
  <w:style w:type="paragraph" w:styleId="ListNumber4">
    <w:name w:val="List Number 4"/>
    <w:basedOn w:val="List4"/>
    <w:rsid w:val="00252778"/>
    <w:pPr>
      <w:numPr>
        <w:numId w:val="5"/>
      </w:numPr>
    </w:pPr>
  </w:style>
  <w:style w:type="paragraph" w:styleId="ListNumber5">
    <w:name w:val="List Number 5"/>
    <w:basedOn w:val="List5"/>
    <w:rsid w:val="00252778"/>
    <w:pPr>
      <w:numPr>
        <w:numId w:val="6"/>
      </w:numPr>
    </w:pPr>
  </w:style>
  <w:style w:type="paragraph" w:styleId="BlockText">
    <w:name w:val="Block Text"/>
    <w:basedOn w:val="Normal"/>
    <w:rsid w:val="002527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27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2778"/>
    <w:rPr>
      <w:sz w:val="16"/>
      <w:vertAlign w:val="superscript"/>
    </w:rPr>
  </w:style>
  <w:style w:type="character" w:customStyle="1" w:styleId="Symbols">
    <w:name w:val="Symbols"/>
    <w:basedOn w:val="DefaultParagraphFont"/>
    <w:rsid w:val="00252778"/>
    <w:rPr>
      <w:rFonts w:ascii="Symbol" w:hAnsi="Symbol"/>
    </w:rPr>
  </w:style>
  <w:style w:type="character" w:customStyle="1" w:styleId="MenuOptions">
    <w:name w:val="Menu Options"/>
    <w:basedOn w:val="DefaultParagraphFont"/>
    <w:rsid w:val="002527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2778"/>
    <w:rPr>
      <w:b/>
    </w:rPr>
  </w:style>
  <w:style w:type="character" w:customStyle="1" w:styleId="Underlined">
    <w:name w:val="Underlined"/>
    <w:basedOn w:val="DefaultParagraphFont"/>
    <w:rsid w:val="00252778"/>
    <w:rPr>
      <w:u w:val="single"/>
    </w:rPr>
  </w:style>
  <w:style w:type="paragraph" w:customStyle="1" w:styleId="TableBodyTextRight">
    <w:name w:val="Table Body Text Right"/>
    <w:basedOn w:val="TableBodyText"/>
    <w:rsid w:val="002527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2778"/>
    <w:rPr>
      <w:sz w:val="18"/>
    </w:rPr>
  </w:style>
  <w:style w:type="paragraph" w:customStyle="1" w:styleId="BodySmallRight">
    <w:name w:val="Body Small Right"/>
    <w:basedOn w:val="BodyTextRight"/>
    <w:rsid w:val="00252778"/>
    <w:rPr>
      <w:sz w:val="18"/>
      <w:szCs w:val="18"/>
    </w:rPr>
  </w:style>
  <w:style w:type="paragraph" w:customStyle="1" w:styleId="MarginEdition">
    <w:name w:val="Margin Edition"/>
    <w:basedOn w:val="MarginNote"/>
    <w:rsid w:val="002527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2778"/>
    <w:rPr>
      <w:sz w:val="2"/>
      <w:szCs w:val="2"/>
    </w:rPr>
  </w:style>
  <w:style w:type="character" w:customStyle="1" w:styleId="Small">
    <w:name w:val="Small"/>
    <w:basedOn w:val="DefaultParagraphFont"/>
    <w:rsid w:val="00252778"/>
    <w:rPr>
      <w:sz w:val="16"/>
    </w:rPr>
  </w:style>
  <w:style w:type="paragraph" w:customStyle="1" w:styleId="WideTable">
    <w:name w:val="Wide Table"/>
    <w:basedOn w:val="Normal"/>
    <w:rsid w:val="002527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2778"/>
  </w:style>
  <w:style w:type="paragraph" w:styleId="Quote">
    <w:name w:val="Quote"/>
    <w:basedOn w:val="Heading1"/>
    <w:link w:val="QuoteChar"/>
    <w:qFormat/>
    <w:rsid w:val="002527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27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2778"/>
    <w:pPr>
      <w:pageBreakBefore/>
    </w:pPr>
  </w:style>
  <w:style w:type="paragraph" w:customStyle="1" w:styleId="Border">
    <w:name w:val="Border"/>
    <w:basedOn w:val="Normal"/>
    <w:qFormat/>
    <w:rsid w:val="002527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27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27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27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27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27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27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27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27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2778"/>
    <w:rPr>
      <w:u w:val="single"/>
    </w:rPr>
  </w:style>
  <w:style w:type="character" w:customStyle="1" w:styleId="BoldandItalics">
    <w:name w:val="Bold and Italics"/>
    <w:qFormat/>
    <w:rsid w:val="00252778"/>
    <w:rPr>
      <w:b/>
      <w:i/>
      <w:u w:val="none"/>
    </w:rPr>
  </w:style>
  <w:style w:type="paragraph" w:styleId="BalloonText">
    <w:name w:val="Balloon Text"/>
    <w:basedOn w:val="Normal"/>
    <w:link w:val="BalloonTextChar"/>
    <w:rsid w:val="002527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27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27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27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27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27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2778"/>
    <w:pPr>
      <w:spacing w:before="0" w:after="0"/>
    </w:pPr>
  </w:style>
  <w:style w:type="paragraph" w:customStyle="1" w:styleId="BodyTextBold">
    <w:name w:val="Body Text Bold"/>
    <w:basedOn w:val="BodyText"/>
    <w:qFormat/>
    <w:rsid w:val="00252778"/>
    <w:rPr>
      <w:b/>
    </w:rPr>
  </w:style>
  <w:style w:type="character" w:styleId="Hyperlink">
    <w:name w:val="Hyperlink"/>
    <w:basedOn w:val="DefaultParagraphFont"/>
    <w:uiPriority w:val="99"/>
    <w:unhideWhenUsed/>
    <w:rsid w:val="002D69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503</Words>
  <Characters>3010</Characters>
  <Application>Microsoft Office Word</Application>
  <DocSecurity>0</DocSecurity>
  <Lines>136</Lines>
  <Paragraphs>83</Paragraphs>
  <ScaleCrop>false</ScaleCrop>
  <Company>Author-it Software Corporation Ltd.</Company>
  <LinksUpToDate>false</LinksUpToDate>
  <CharactersWithSpaces>3430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DEFCHP002 Provide ethical and pastoral advice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2024-11-07T12:15:00Z</dcterms:created>
  <dcterms:modified xsi:type="dcterms:W3CDTF">2024-11-07T12:15:00Z</dcterms:modified>
</cp:coreProperties>
</file>