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419" w:rsidP="001F1419">
      <w:pPr>
        <w:pStyle w:val="Title"/>
      </w:pPr>
      <w:r>
        <w:fldChar w:fldCharType="begin"/>
      </w:r>
      <w:r>
        <w:instrText xml:space="preserve"> TITLE   \* MERGEFORMAT </w:instrText>
      </w:r>
      <w:r>
        <w:fldChar w:fldCharType="separate"/>
      </w:r>
      <w:r>
        <w:t>DEFCHP002 Provide ethical and pastoral advice</w:t>
      </w:r>
      <w:r>
        <w:fldChar w:fldCharType="end"/>
      </w:r>
    </w:p>
    <w:p w:rsidR="001F1419" w:rsidP="001F1419">
      <w:pPr>
        <w:pStyle w:val="Version"/>
        <w:sectPr w:rsidSect="002B7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E9B" w:rsidP="002B7E9B">
      <w:pPr>
        <w:pStyle w:val="SuperHeading"/>
      </w:pPr>
      <w:r w:rsidRPr="002B7E9B">
        <w:t>DEFCHP002 Provide ethical and pastoral advice</w:t>
      </w:r>
    </w:p>
    <w:p w:rsidR="00000000" w:rsidRPr="002B7E9B" w:rsidP="002B7E9B">
      <w:pPr>
        <w:pStyle w:val="Heading1"/>
      </w:pPr>
      <w:bookmarkStart w:id="1" w:name="O_1095709"/>
      <w:bookmarkEnd w:id="1"/>
      <w:r w:rsidRPr="002B7E9B">
        <w:t>Modification History</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Release 2. Modifications made to Assessment Conditions.</w:t>
            </w:r>
          </w:p>
        </w:tc>
      </w:tr>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Release 1. This unit was released in DEF Defence Training Package release 1.0 and meets the Standards for Training Packages.</w:t>
            </w:r>
          </w:p>
          <w:p w:rsidR="00000000" w:rsidRPr="002B7E9B" w:rsidP="002B7E9B">
            <w:pPr>
              <w:pStyle w:val="BodyText"/>
            </w:pPr>
            <w:r w:rsidRPr="002B7E9B">
              <w:t>This unit supersedes and is equivalent to DE</w:t>
            </w:r>
            <w:r w:rsidRPr="002B7E9B">
              <w:t>FCH002C Provide ethical and pastoral advice.</w:t>
            </w:r>
          </w:p>
          <w:p w:rsidR="00000000" w:rsidRPr="002B7E9B" w:rsidP="002B7E9B">
            <w:pPr>
              <w:pStyle w:val="ListBullet"/>
            </w:pPr>
            <w:r w:rsidRPr="002B7E9B">
              <w:t>Unit code updated</w:t>
            </w:r>
          </w:p>
          <w:p w:rsidR="00000000" w:rsidRPr="002B7E9B" w:rsidP="002B7E9B">
            <w:pPr>
              <w:pStyle w:val="ListBullet"/>
            </w:pPr>
            <w:r w:rsidRPr="002B7E9B">
              <w:t>Content and formatting updated to comply with the new standards</w:t>
            </w:r>
          </w:p>
          <w:p w:rsidR="00000000" w:rsidRPr="002B7E9B" w:rsidP="002B7E9B">
            <w:pPr>
              <w:pStyle w:val="ListBullet"/>
            </w:pPr>
            <w:r w:rsidRPr="002B7E9B">
              <w:t>All PC transitioned from passive to active voice</w:t>
            </w:r>
          </w:p>
          <w:p w:rsidR="00000000" w:rsidRPr="002B7E9B" w:rsidP="002B7E9B">
            <w:pPr>
              <w:pStyle w:val="ListBullet"/>
            </w:pPr>
            <w:r w:rsidRPr="002B7E9B">
              <w:t>Element 4 all PC revised</w:t>
            </w:r>
          </w:p>
          <w:p w:rsidR="00000000" w:rsidRPr="002B7E9B" w:rsidP="002B7E9B">
            <w:pPr>
              <w:pStyle w:val="ListBullet"/>
            </w:pPr>
            <w:r w:rsidRPr="002B7E9B">
              <w:t>New PC added in Element 2</w:t>
            </w:r>
          </w:p>
          <w:p w:rsidR="00000000" w:rsidRPr="002B7E9B" w:rsidP="002B7E9B">
            <w:pPr>
              <w:pStyle w:val="ListBullet"/>
            </w:pPr>
            <w:r w:rsidRPr="002B7E9B">
              <w:t>PC 2.3 and PC 3.3 revised</w:t>
            </w:r>
          </w:p>
          <w:p w:rsidR="00000000" w:rsidRPr="002B7E9B" w:rsidP="002B7E9B">
            <w:pPr>
              <w:pStyle w:val="ListBullet"/>
            </w:pPr>
            <w:r w:rsidRPr="002B7E9B">
              <w:t>PC</w:t>
            </w:r>
            <w:r w:rsidRPr="002B7E9B">
              <w:t xml:space="preserve"> 3.1 removed</w:t>
            </w:r>
          </w:p>
        </w:tc>
      </w:tr>
    </w:tbl>
    <w:p w:rsidR="00000000" w:rsidRPr="002B7E9B" w:rsidP="002B7E9B">
      <w:pPr>
        <w:pStyle w:val="NoPaddingFontSize1"/>
      </w:pPr>
    </w:p>
    <w:p w:rsidR="00000000" w:rsidRPr="002B7E9B" w:rsidP="002B7E9B">
      <w:pPr>
        <w:pStyle w:val="AllowPageBreak"/>
      </w:pPr>
    </w:p>
    <w:p w:rsidR="00000000" w:rsidRPr="002B7E9B" w:rsidP="002B7E9B">
      <w:pPr>
        <w:pStyle w:val="Heading1"/>
      </w:pPr>
      <w:bookmarkStart w:id="2" w:name="O_1095708"/>
      <w:bookmarkEnd w:id="2"/>
      <w:r w:rsidRPr="002B7E9B">
        <w:t>Application</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 xml:space="preserve">This unit describes the skills required to provide ethical and pastoral advice to members of an organisation. It includes the requirement to identify the issues </w:t>
            </w:r>
            <w:r w:rsidRPr="002B7E9B">
              <w:t>surrounding the provision of ethical and pastoral advice and the review and improvement of that advice.</w:t>
            </w:r>
          </w:p>
          <w:p w:rsidR="00000000" w:rsidRPr="002B7E9B" w:rsidP="002B7E9B">
            <w:pPr>
              <w:pStyle w:val="BodyText"/>
            </w:pPr>
            <w:r w:rsidRPr="002B7E9B">
              <w:t>This unit was developed for Defence Chaplains but may be relevant to others who work in this field.</w:t>
            </w:r>
          </w:p>
          <w:p w:rsidR="00000000" w:rsidRPr="002B7E9B" w:rsidP="002B7E9B">
            <w:pPr>
              <w:pStyle w:val="BodyText"/>
            </w:pPr>
            <w:r w:rsidRPr="002B7E9B">
              <w:t>The skills and knowledge described in this unit must</w:t>
            </w:r>
            <w:r w:rsidRPr="002B7E9B">
              <w:t xml:space="preserve"> be applied within the legislative, regulatory and policy environment in which they are carried out. Organisational policies and procedures must be consulted and adhered to.</w:t>
            </w:r>
          </w:p>
          <w:p w:rsidR="00000000" w:rsidRPr="002B7E9B" w:rsidP="002B7E9B">
            <w:pPr>
              <w:pStyle w:val="BodyText"/>
            </w:pPr>
            <w:r w:rsidRPr="002B7E9B">
              <w:t>Those undertaking this unit would work independently, while performing complex tas</w:t>
            </w:r>
            <w:r w:rsidRPr="002B7E9B">
              <w:t>ks in a mainly predictable context.</w:t>
            </w:r>
          </w:p>
          <w:p w:rsidR="00000000" w:rsidRPr="002B7E9B" w:rsidP="002B7E9B">
            <w:pPr>
              <w:pStyle w:val="BodyText"/>
            </w:pPr>
            <w:r w:rsidRPr="002B7E9B">
              <w:t>No licensing, legislative or certification requirements apply to unit at the time of publication.</w:t>
            </w:r>
          </w:p>
        </w:tc>
      </w:tr>
    </w:tbl>
    <w:p w:rsidR="001F1419" w:rsidP="002B7E9B">
      <w:pPr>
        <w:pStyle w:val="NoPaddingFontSize1"/>
      </w:pPr>
    </w:p>
    <w:p w:rsidR="001F1419" w:rsidP="002B7E9B">
      <w:pPr>
        <w:pStyle w:val="NoPaddingFontSize1"/>
      </w:pPr>
    </w:p>
    <w:p w:rsidR="00000000" w:rsidRPr="002B7E9B" w:rsidP="002B7E9B">
      <w:pPr>
        <w:pStyle w:val="Heading1"/>
      </w:pPr>
      <w:bookmarkStart w:id="3" w:name="O_1100157"/>
      <w:bookmarkEnd w:id="3"/>
      <w:r w:rsidRPr="002B7E9B">
        <w:t>Pre-requisite Unit</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Not applicable.</w:t>
            </w:r>
          </w:p>
        </w:tc>
      </w:tr>
    </w:tbl>
    <w:p w:rsidR="001F1419" w:rsidP="002B7E9B">
      <w:pPr>
        <w:pStyle w:val="NoPaddingFontSize1"/>
      </w:pPr>
    </w:p>
    <w:p w:rsidR="001F1419" w:rsidP="002B7E9B">
      <w:pPr>
        <w:pStyle w:val="NoPaddingFontSize1"/>
      </w:pPr>
    </w:p>
    <w:p w:rsidR="00000000" w:rsidRPr="002B7E9B" w:rsidP="002B7E9B">
      <w:pPr>
        <w:pStyle w:val="Heading1"/>
      </w:pPr>
      <w:bookmarkStart w:id="4" w:name="O_1095707"/>
      <w:bookmarkEnd w:id="4"/>
      <w:r w:rsidRPr="002B7E9B">
        <w:t>Competency Field</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Chaplaincy</w:t>
            </w:r>
          </w:p>
        </w:tc>
      </w:tr>
    </w:tbl>
    <w:p w:rsidR="001F1419" w:rsidP="002B7E9B">
      <w:pPr>
        <w:pStyle w:val="NoPaddingFontSize1"/>
      </w:pPr>
    </w:p>
    <w:p w:rsidR="001F1419" w:rsidP="002B7E9B">
      <w:pPr>
        <w:pStyle w:val="NoPaddingFontSize1"/>
      </w:pPr>
    </w:p>
    <w:p w:rsidR="00000000" w:rsidRPr="002B7E9B" w:rsidP="002B7E9B">
      <w:pPr>
        <w:pStyle w:val="Heading1"/>
      </w:pPr>
      <w:bookmarkStart w:id="5" w:name="O_1100156"/>
      <w:bookmarkEnd w:id="5"/>
      <w:r w:rsidRPr="002B7E9B">
        <w:t>Unit Sector</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Not applicable.</w:t>
            </w:r>
          </w:p>
        </w:tc>
      </w:tr>
    </w:tbl>
    <w:p w:rsidR="001F1419" w:rsidP="002B7E9B">
      <w:pPr>
        <w:pStyle w:val="NoPaddingFontSize1"/>
      </w:pPr>
    </w:p>
    <w:p w:rsidR="001F1419" w:rsidP="002B7E9B">
      <w:pPr>
        <w:pStyle w:val="NoPaddingFontSize1"/>
      </w:pPr>
    </w:p>
    <w:p w:rsidR="00000000" w:rsidRPr="002B7E9B" w:rsidP="002B7E9B">
      <w:pPr>
        <w:pStyle w:val="Heading1"/>
      </w:pPr>
      <w:bookmarkStart w:id="6" w:name="O_1095706"/>
      <w:bookmarkEnd w:id="6"/>
      <w:r w:rsidRPr="002B7E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B7E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PERFORMANCE CRITERIA</w:t>
            </w:r>
          </w:p>
        </w:tc>
      </w:tr>
      <w:tr w:rsidTr="002B7E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Performance criteria describe the performance needed to demonstrate achievement of the element.</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Identify the issue(s)</w:t>
            </w: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Observe or receive knowledge of circumstances that require the provision of ethical and pastoral advice</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E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Identify issues an</w:t>
            </w:r>
            <w:r w:rsidRPr="002B7E9B">
              <w:t>d confirm if necessary through research, including internal and external consultation</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Analyse and research the issue(s)</w:t>
            </w: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Analyse circumstances and interpret and define the issue(s)</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E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C</w:t>
            </w:r>
            <w:r w:rsidRPr="002B7E9B">
              <w:t>onduct research related to the issue(s) and analyse and record findings</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E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Determine the pastoral and or ethical advice to be provided</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E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Determine the manner in which the advice will be delivered</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Provide ethical and pastoral advice</w:t>
            </w: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Provide ethical and or pastoral advice within specified time, confidentiality constraints and guidelines</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E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Provide advice after research and consultation</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rPr>
                <w:rStyle w:val="SpecialBold"/>
              </w:rPr>
              <w:t>Review ethical and pastoral advice</w:t>
            </w: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Review ethical and or pastoral advice in accordance with standard review procedures on content and delivery</w:t>
            </w:r>
          </w:p>
        </w:tc>
      </w:tr>
      <w:tr w:rsidTr="002B7E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B7E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Determine learnings that may influence future advice</w:t>
            </w:r>
          </w:p>
        </w:tc>
      </w:tr>
    </w:tbl>
    <w:p w:rsidR="00000000" w:rsidRPr="002B7E9B" w:rsidP="002B7E9B">
      <w:pPr>
        <w:pStyle w:val="NoPaddingFontSize1"/>
      </w:pPr>
    </w:p>
    <w:p w:rsidR="00000000" w:rsidRPr="002B7E9B" w:rsidP="002B7E9B">
      <w:pPr>
        <w:pStyle w:val="AllowPageBreak"/>
      </w:pPr>
    </w:p>
    <w:p w:rsidR="00000000" w:rsidRPr="002B7E9B" w:rsidP="002B7E9B">
      <w:pPr>
        <w:pStyle w:val="Heading1"/>
      </w:pPr>
      <w:bookmarkStart w:id="7" w:name="O_1095705"/>
      <w:bookmarkEnd w:id="7"/>
      <w:r w:rsidRPr="002B7E9B">
        <w:t>Foundation Skills</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Foundation skills essential to performance are explicit in the performance criteria of this unit of competency.</w:t>
            </w:r>
          </w:p>
        </w:tc>
      </w:tr>
    </w:tbl>
    <w:p w:rsidR="00000000" w:rsidRPr="002B7E9B" w:rsidP="002B7E9B">
      <w:pPr>
        <w:pStyle w:val="NoPaddingFontSize1"/>
      </w:pPr>
    </w:p>
    <w:p w:rsidR="00000000" w:rsidRPr="002B7E9B" w:rsidP="002B7E9B">
      <w:pPr>
        <w:pStyle w:val="AllowPageBreak"/>
      </w:pPr>
    </w:p>
    <w:p w:rsidR="00000000" w:rsidRPr="002B7E9B" w:rsidP="002B7E9B">
      <w:pPr>
        <w:pStyle w:val="Heading1"/>
      </w:pPr>
      <w:bookmarkStart w:id="8" w:name="O_1100158"/>
      <w:bookmarkEnd w:id="8"/>
      <w:r w:rsidRPr="002B7E9B">
        <w:t>Range of Conditions</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 xml:space="preserve">Range is restricted to essential operating conditions and any other variables essential to the work </w:t>
            </w:r>
            <w:r w:rsidRPr="002B7E9B">
              <w:t>env</w:t>
            </w:r>
            <w:r w:rsidRPr="002B7E9B">
              <w:t>ironment.</w:t>
            </w:r>
          </w:p>
          <w:p w:rsidR="00000000" w:rsidRPr="002B7E9B" w:rsidP="002B7E9B">
            <w:pPr>
              <w:pStyle w:val="BodyText"/>
            </w:pPr>
            <w:r w:rsidRPr="002B7E9B">
              <w:t>Non-essential conditions may be found in the Companion Volume Implementation Guide.</w:t>
            </w:r>
          </w:p>
        </w:tc>
      </w:tr>
    </w:tbl>
    <w:p w:rsidR="001F1419" w:rsidP="002B7E9B">
      <w:pPr>
        <w:pStyle w:val="NoPaddingFontSize1"/>
      </w:pPr>
    </w:p>
    <w:p w:rsidR="001F1419" w:rsidP="002B7E9B">
      <w:pPr>
        <w:pStyle w:val="NoPaddingFontSize1"/>
      </w:pPr>
    </w:p>
    <w:p w:rsidR="00000000" w:rsidRPr="002B7E9B" w:rsidP="002B7E9B">
      <w:pPr>
        <w:pStyle w:val="Heading1"/>
      </w:pPr>
      <w:bookmarkStart w:id="9" w:name="O_1095704"/>
      <w:bookmarkEnd w:id="9"/>
      <w:r w:rsidRPr="002B7E9B">
        <w:t>Unit Mapping Information</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This unit supersedes and is equivalent to DEFCH002C Provide ethical and pastoral advice.</w:t>
            </w:r>
          </w:p>
        </w:tc>
      </w:tr>
    </w:tbl>
    <w:p w:rsidR="001F1419" w:rsidP="002B7E9B">
      <w:pPr>
        <w:pStyle w:val="NoPaddingFontSize1"/>
      </w:pPr>
    </w:p>
    <w:p w:rsidR="001F1419" w:rsidP="002B7E9B">
      <w:pPr>
        <w:pStyle w:val="NoPaddingFontSize1"/>
      </w:pPr>
    </w:p>
    <w:p w:rsidR="00000000" w:rsidRPr="002B7E9B" w:rsidP="002B7E9B">
      <w:pPr>
        <w:pStyle w:val="Heading1"/>
      </w:pPr>
      <w:bookmarkStart w:id="10" w:name="O_1095710"/>
      <w:bookmarkEnd w:id="10"/>
      <w:r w:rsidRPr="002B7E9B">
        <w:t>Link</w:t>
      </w:r>
      <w:r w:rsidRPr="002B7E9B">
        <w:t>s</w:t>
      </w:r>
    </w:p>
    <w:p w:rsidR="00000000" w:rsidRPr="002B7E9B" w:rsidP="001F1419">
      <w:pPr>
        <w:pStyle w:val="BodyText"/>
      </w:pPr>
      <w:r w:rsidRPr="002B7E9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E705B">
        <w:rPr>
          <w:rStyle w:val="Hyperlink"/>
        </w:rPr>
        <w:t>https://vetnet.gov.au/Pages/TrainingDocs.aspx?q=6bdbab1e-11ed-4bc9-9cba-9e1a55d4e4a9</w:t>
      </w:r>
      <w:r>
        <w:fldChar w:fldCharType="end"/>
      </w:r>
    </w:p>
    <w:p w:rsidR="00000000" w:rsidRPr="002B7E9B" w:rsidP="001F1419">
      <w:pPr>
        <w:pStyle w:val="BodyText"/>
        <w:sectPr w:rsidSect="002B7E9B">
          <w:headerReference w:type="default" r:id="rId10"/>
          <w:footerReference w:type="default" r:id="rId11"/>
          <w:pgSz w:w="11908" w:h="16833"/>
          <w:pgMar w:top="1702" w:right="1418" w:bottom="1702" w:left="1418" w:header="992" w:footer="992" w:gutter="0"/>
          <w:cols w:space="720"/>
          <w:noEndnote/>
          <w:docGrid w:linePitch="299"/>
        </w:sectPr>
      </w:pPr>
    </w:p>
    <w:p w:rsidR="00000000" w:rsidRPr="002B7E9B" w:rsidP="002B7E9B">
      <w:pPr>
        <w:pStyle w:val="SuperHeading"/>
      </w:pPr>
      <w:r w:rsidRPr="002B7E9B">
        <w:t xml:space="preserve">Assessment </w:t>
      </w:r>
      <w:r w:rsidRPr="002B7E9B">
        <w:t>Requirements for DEFCHP002 Provide ethical and pastoral advice</w:t>
      </w:r>
    </w:p>
    <w:p w:rsidR="00000000" w:rsidRPr="002B7E9B" w:rsidP="002B7E9B">
      <w:pPr>
        <w:pStyle w:val="Heading1"/>
      </w:pPr>
      <w:bookmarkStart w:id="11" w:name="O_1095702"/>
      <w:bookmarkEnd w:id="11"/>
      <w:r w:rsidRPr="002B7E9B">
        <w:t>Modification History</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Release 2. Modifications made to Assessment Conditions.</w:t>
            </w:r>
          </w:p>
        </w:tc>
      </w:tr>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Release 1. This unit was released in DEF Defence Training Package release 1.0 and meets the Stand</w:t>
            </w:r>
            <w:r w:rsidRPr="002B7E9B">
              <w:t>ards for Training Packages.</w:t>
            </w:r>
          </w:p>
          <w:p w:rsidR="00000000" w:rsidRPr="002B7E9B" w:rsidP="002B7E9B">
            <w:pPr>
              <w:pStyle w:val="BodyText"/>
            </w:pPr>
            <w:r w:rsidRPr="002B7E9B">
              <w:t>This unit supersedes and is equivalent to DEFCH002C Provide ethical and pastoral advice.</w:t>
            </w:r>
          </w:p>
          <w:p w:rsidR="00000000" w:rsidRPr="002B7E9B" w:rsidP="002B7E9B">
            <w:pPr>
              <w:pStyle w:val="ListBullet"/>
            </w:pPr>
            <w:r w:rsidRPr="002B7E9B">
              <w:t>Unit code updated</w:t>
            </w:r>
          </w:p>
          <w:p w:rsidR="00000000" w:rsidRPr="002B7E9B" w:rsidP="002B7E9B">
            <w:pPr>
              <w:pStyle w:val="ListBullet"/>
            </w:pPr>
            <w:r w:rsidRPr="002B7E9B">
              <w:t>Content and formatting updated to comply with the new standards</w:t>
            </w:r>
          </w:p>
          <w:p w:rsidR="00000000" w:rsidRPr="002B7E9B" w:rsidP="002B7E9B">
            <w:pPr>
              <w:pStyle w:val="ListBullet"/>
            </w:pPr>
            <w:r w:rsidRPr="002B7E9B">
              <w:t>All PC transitioned from passive to active voice</w:t>
            </w:r>
          </w:p>
          <w:p w:rsidR="00000000" w:rsidRPr="002B7E9B" w:rsidP="002B7E9B">
            <w:pPr>
              <w:pStyle w:val="ListBullet"/>
            </w:pPr>
            <w:r w:rsidRPr="002B7E9B">
              <w:t>Element</w:t>
            </w:r>
            <w:r w:rsidRPr="002B7E9B">
              <w:t xml:space="preserve"> 4 all PC revised</w:t>
            </w:r>
          </w:p>
          <w:p w:rsidR="00000000" w:rsidRPr="002B7E9B" w:rsidP="002B7E9B">
            <w:pPr>
              <w:pStyle w:val="ListBullet"/>
            </w:pPr>
            <w:r w:rsidRPr="002B7E9B">
              <w:t>New PC added in Element 2</w:t>
            </w:r>
          </w:p>
          <w:p w:rsidR="00000000" w:rsidRPr="002B7E9B" w:rsidP="002B7E9B">
            <w:pPr>
              <w:pStyle w:val="ListBullet"/>
            </w:pPr>
            <w:r w:rsidRPr="002B7E9B">
              <w:t>PC 2.3 and PC 3.3 revised</w:t>
            </w:r>
          </w:p>
          <w:p w:rsidR="00000000" w:rsidRPr="002B7E9B" w:rsidP="002B7E9B">
            <w:pPr>
              <w:pStyle w:val="ListBullet"/>
            </w:pPr>
            <w:r w:rsidRPr="002B7E9B">
              <w:t>PC 3.1 removed</w:t>
            </w:r>
          </w:p>
        </w:tc>
      </w:tr>
    </w:tbl>
    <w:p w:rsidR="001F1419" w:rsidP="002B7E9B">
      <w:pPr>
        <w:pStyle w:val="NoPaddingFontSize1"/>
      </w:pPr>
    </w:p>
    <w:p w:rsidR="001F1419" w:rsidP="002B7E9B">
      <w:pPr>
        <w:pStyle w:val="NoPaddingFontSize1"/>
      </w:pPr>
    </w:p>
    <w:p w:rsidR="00000000" w:rsidRPr="002B7E9B" w:rsidP="002B7E9B">
      <w:pPr>
        <w:pStyle w:val="Heading1"/>
      </w:pPr>
      <w:bookmarkStart w:id="12" w:name="O_1095701"/>
      <w:bookmarkEnd w:id="12"/>
      <w:r w:rsidRPr="002B7E9B">
        <w:t>Performance Evidence</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Evidence required to demonstrate competence in this unit must be relevant to and satisfy all of the requirements of the elements and performance criteria on at least one occasion and includes:</w:t>
            </w:r>
          </w:p>
        </w:tc>
      </w:tr>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ListBullet"/>
            </w:pPr>
            <w:r w:rsidRPr="002B7E9B">
              <w:t>using ethical decision making techniques</w:t>
            </w:r>
          </w:p>
          <w:p w:rsidR="00000000" w:rsidRPr="002B7E9B" w:rsidP="002B7E9B">
            <w:pPr>
              <w:pStyle w:val="ListBullet"/>
            </w:pPr>
            <w:r w:rsidRPr="002B7E9B">
              <w:t>gathering informatio</w:t>
            </w:r>
            <w:r w:rsidRPr="002B7E9B">
              <w:t>n from a variety of sources and using a range of media</w:t>
            </w:r>
          </w:p>
          <w:p w:rsidR="00000000" w:rsidRPr="002B7E9B" w:rsidP="002B7E9B">
            <w:pPr>
              <w:pStyle w:val="ListBullet"/>
            </w:pPr>
            <w:r w:rsidRPr="002B7E9B">
              <w:t>analysing complex personal and organisational issues</w:t>
            </w:r>
          </w:p>
          <w:p w:rsidR="00000000" w:rsidRPr="002B7E9B" w:rsidP="002B7E9B">
            <w:pPr>
              <w:pStyle w:val="ListBullet"/>
            </w:pPr>
            <w:r w:rsidRPr="002B7E9B">
              <w:t>taking part in and facilitating interpersonal exchanges with groups and individuals</w:t>
            </w:r>
          </w:p>
          <w:p w:rsidR="00000000" w:rsidRPr="002B7E9B" w:rsidP="002B7E9B">
            <w:pPr>
              <w:pStyle w:val="ListBullet"/>
            </w:pPr>
            <w:r w:rsidRPr="002B7E9B">
              <w:t>selecting language style suitable to audience and context</w:t>
            </w:r>
          </w:p>
          <w:p w:rsidR="00000000" w:rsidRPr="002B7E9B" w:rsidP="002B7E9B">
            <w:pPr>
              <w:pStyle w:val="ListBullet"/>
            </w:pPr>
            <w:r w:rsidRPr="002B7E9B">
              <w:t>exploring issues</w:t>
            </w:r>
          </w:p>
          <w:p w:rsidR="00000000" w:rsidRPr="002B7E9B" w:rsidP="002B7E9B">
            <w:pPr>
              <w:pStyle w:val="ListBullet"/>
            </w:pPr>
            <w:r w:rsidRPr="002B7E9B">
              <w:t>listening actively</w:t>
            </w:r>
          </w:p>
          <w:p w:rsidR="00000000" w:rsidRPr="002B7E9B" w:rsidP="002B7E9B">
            <w:pPr>
              <w:pStyle w:val="ListBullet"/>
            </w:pPr>
            <w:r w:rsidRPr="002B7E9B">
              <w:t>summarising and clarifying ideas</w:t>
            </w:r>
          </w:p>
          <w:p w:rsidR="00000000" w:rsidRPr="002B7E9B" w:rsidP="002B7E9B">
            <w:pPr>
              <w:pStyle w:val="ListBullet"/>
            </w:pPr>
            <w:r w:rsidRPr="002B7E9B">
              <w:t>liaising with a range of people</w:t>
            </w:r>
          </w:p>
          <w:p w:rsidR="00000000" w:rsidRPr="002B7E9B" w:rsidP="002B7E9B">
            <w:pPr>
              <w:pStyle w:val="ListBullet"/>
            </w:pPr>
            <w:r w:rsidRPr="002B7E9B">
              <w:t>retaining professionalism under duress</w:t>
            </w:r>
          </w:p>
        </w:tc>
      </w:tr>
    </w:tbl>
    <w:p w:rsidR="00000000" w:rsidRPr="002B7E9B" w:rsidP="002B7E9B">
      <w:pPr>
        <w:pStyle w:val="NoPaddingFontSize1"/>
      </w:pPr>
    </w:p>
    <w:p w:rsidR="00000000" w:rsidRPr="002B7E9B" w:rsidP="002B7E9B">
      <w:pPr>
        <w:pStyle w:val="AllowPageBreak"/>
      </w:pPr>
    </w:p>
    <w:p w:rsidR="00000000" w:rsidRPr="002B7E9B" w:rsidP="002B7E9B">
      <w:pPr>
        <w:pStyle w:val="Heading1"/>
      </w:pPr>
      <w:bookmarkStart w:id="13" w:name="O_1095700"/>
      <w:bookmarkEnd w:id="13"/>
      <w:r w:rsidRPr="002B7E9B">
        <w:t>Knowledge Evidence</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7E9B">
            <w:pPr>
              <w:pStyle w:val="BodyText"/>
              <w:rPr>
                <w:lang w:val="en-NZ"/>
              </w:rPr>
            </w:pPr>
            <w:r w:rsidRPr="002B7E9B">
              <w:t>Evidence required to demonstrate competence in this unit must be relevant to</w:t>
            </w:r>
            <w:r w:rsidRPr="002B7E9B">
              <w:t xml:space="preserve"> and satisfy all of the requirements of the elements and performance criteria and include knowledge of:</w:t>
            </w:r>
          </w:p>
        </w:tc>
      </w:tr>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ListBullet"/>
            </w:pPr>
            <w:r w:rsidRPr="002B7E9B">
              <w:t>chaplaincy role and function</w:t>
            </w:r>
          </w:p>
          <w:p w:rsidR="00000000" w:rsidRPr="002B7E9B" w:rsidP="002B7E9B">
            <w:pPr>
              <w:pStyle w:val="ListBullet"/>
            </w:pPr>
            <w:r w:rsidRPr="002B7E9B">
              <w:t>values of the organisation</w:t>
            </w:r>
          </w:p>
          <w:p w:rsidR="00000000" w:rsidRPr="002B7E9B" w:rsidP="002B7E9B">
            <w:pPr>
              <w:pStyle w:val="ListBullet"/>
            </w:pPr>
            <w:r w:rsidRPr="002B7E9B">
              <w:t>ethical decision making process</w:t>
            </w:r>
          </w:p>
          <w:p w:rsidR="00000000" w:rsidRPr="002B7E9B" w:rsidP="002B7E9B">
            <w:pPr>
              <w:pStyle w:val="ListBullet"/>
            </w:pPr>
            <w:r w:rsidRPr="002B7E9B">
              <w:t>research techniques</w:t>
            </w:r>
          </w:p>
          <w:p w:rsidR="00000000" w:rsidRPr="002B7E9B" w:rsidP="002B7E9B">
            <w:pPr>
              <w:pStyle w:val="ListBullet"/>
            </w:pPr>
            <w:r w:rsidRPr="002B7E9B">
              <w:t>analysis and interpretation processes</w:t>
            </w:r>
          </w:p>
          <w:p w:rsidR="00000000" w:rsidRPr="002B7E9B" w:rsidP="002B7E9B">
            <w:pPr>
              <w:pStyle w:val="ListBullet"/>
            </w:pPr>
            <w:r w:rsidRPr="002B7E9B">
              <w:t>relevant organisational requirements and guidelines</w:t>
            </w:r>
          </w:p>
          <w:p w:rsidR="00000000" w:rsidRPr="002B7E9B" w:rsidP="002B7E9B">
            <w:pPr>
              <w:pStyle w:val="ListBullet"/>
            </w:pPr>
            <w:r w:rsidRPr="002B7E9B">
              <w:t>relevant code of behaviour and professional codes of practice</w:t>
            </w:r>
          </w:p>
          <w:p w:rsidR="00000000" w:rsidRPr="002B7E9B" w:rsidP="002B7E9B">
            <w:pPr>
              <w:pStyle w:val="ListBullet"/>
            </w:pPr>
            <w:r w:rsidRPr="002B7E9B">
              <w:t>ethical standards</w:t>
            </w:r>
          </w:p>
          <w:p w:rsidR="00000000" w:rsidRPr="002B7E9B" w:rsidP="002B7E9B">
            <w:pPr>
              <w:pStyle w:val="ListBullet"/>
            </w:pPr>
            <w:r w:rsidRPr="002B7E9B">
              <w:t>verbal and non-verbal communication techniques including body language, language style, active listening, questioning</w:t>
            </w:r>
          </w:p>
          <w:p w:rsidR="00000000" w:rsidRPr="002B7E9B" w:rsidP="002B7E9B">
            <w:pPr>
              <w:pStyle w:val="ListBullet"/>
            </w:pPr>
            <w:r w:rsidRPr="002B7E9B">
              <w:t>unders</w:t>
            </w:r>
            <w:r w:rsidRPr="002B7E9B">
              <w:t>tanding of Commanders</w:t>
            </w:r>
            <w:r>
              <w:t>’</w:t>
            </w:r>
            <w:r w:rsidRPr="002B7E9B">
              <w:t xml:space="preserve"> responsibility of dealing with moral and ethical dilemmas in the military</w:t>
            </w:r>
          </w:p>
          <w:p w:rsidR="00000000" w:rsidRPr="002B7E9B" w:rsidP="002B7E9B">
            <w:pPr>
              <w:pStyle w:val="ListBullet"/>
            </w:pPr>
            <w:r w:rsidRPr="002B7E9B">
              <w:t>nature of ethics and ethical values</w:t>
            </w:r>
          </w:p>
          <w:p w:rsidR="00000000" w:rsidRPr="002B7E9B" w:rsidP="002B7E9B">
            <w:pPr>
              <w:pStyle w:val="ListBullet"/>
            </w:pPr>
            <w:r w:rsidRPr="002B7E9B">
              <w:t>fundamental ethical principles including justice, respect for persons and reasonable care</w:t>
            </w:r>
          </w:p>
        </w:tc>
      </w:tr>
    </w:tbl>
    <w:p w:rsidR="00000000" w:rsidRPr="002B7E9B" w:rsidP="002B7E9B">
      <w:pPr>
        <w:pStyle w:val="NoPaddingFontSize1"/>
      </w:pPr>
    </w:p>
    <w:p w:rsidR="00000000" w:rsidRPr="002B7E9B" w:rsidP="002B7E9B">
      <w:pPr>
        <w:pStyle w:val="AllowPageBreak"/>
      </w:pPr>
    </w:p>
    <w:p w:rsidR="00000000" w:rsidRPr="002B7E9B" w:rsidP="002B7E9B">
      <w:pPr>
        <w:pStyle w:val="Heading1"/>
      </w:pPr>
      <w:bookmarkStart w:id="14" w:name="O_1095699"/>
      <w:bookmarkEnd w:id="14"/>
      <w:r w:rsidRPr="002B7E9B">
        <w:t>Assessment C</w:t>
      </w:r>
      <w:r w:rsidRPr="002B7E9B">
        <w:t>onditions</w:t>
      </w:r>
    </w:p>
    <w:tbl>
      <w:tblPr>
        <w:tblW w:w="9497" w:type="dxa"/>
        <w:tblLayout w:type="fixed"/>
        <w:tblCellMar>
          <w:left w:w="62" w:type="dxa"/>
          <w:right w:w="62" w:type="dxa"/>
        </w:tblCellMar>
        <w:tblLook w:val="0000"/>
      </w:tblPr>
      <w:tblGrid>
        <w:gridCol w:w="9497"/>
      </w:tblGrid>
      <w:tr w:rsidTr="002B7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7E9B" w:rsidP="002B7E9B">
            <w:pPr>
              <w:pStyle w:val="BodyText"/>
            </w:pPr>
            <w:r w:rsidRPr="002B7E9B">
              <w:t>Assessors must hold credentials specified within the Standards for Registered Training Organisations current at the time of assessment.</w:t>
            </w:r>
          </w:p>
          <w:p w:rsidR="00000000" w:rsidRPr="002B7E9B" w:rsidP="002B7E9B">
            <w:pPr>
              <w:pStyle w:val="BodyText"/>
            </w:pPr>
            <w:r w:rsidRPr="002B7E9B">
              <w:t>Assessment must satisfy the Principles of Assessment and Rules of Evidence and all regulatory requirements included within the Standards for Registered Training Organisations current at the time of assessment.</w:t>
            </w:r>
          </w:p>
          <w:p w:rsidR="00000000" w:rsidRPr="002B7E9B" w:rsidP="002B7E9B">
            <w:pPr>
              <w:pStyle w:val="BodyText"/>
            </w:pPr>
            <w:r w:rsidRPr="002B7E9B">
              <w:t>Assessment processes and techniques must be ap</w:t>
            </w:r>
            <w:r w:rsidRPr="002B7E9B">
              <w:t>propriate to the language, literacy and numeracy requirements of the work being performed and the needs of the candidate.</w:t>
            </w:r>
          </w:p>
          <w:p w:rsidR="00000000" w:rsidRPr="002B7E9B" w:rsidP="002B7E9B">
            <w:pPr>
              <w:pStyle w:val="BodyText"/>
            </w:pPr>
            <w:r w:rsidRPr="002B7E9B">
              <w:t>Assessment must occur in workplace operational situations. Where this is not appropriate, assessment must occur in simulated workplace</w:t>
            </w:r>
            <w:r w:rsidRPr="002B7E9B">
              <w:t xml:space="preserve"> operational situations that reflect workplace conditions.</w:t>
            </w:r>
          </w:p>
          <w:p w:rsidR="00000000" w:rsidRPr="002B7E9B" w:rsidP="002B7E9B">
            <w:pPr>
              <w:pStyle w:val="BodyText"/>
            </w:pPr>
            <w:r w:rsidRPr="002B7E9B">
              <w:t>Resources for assessment must include access to:</w:t>
            </w:r>
          </w:p>
          <w:p w:rsidR="00000000" w:rsidRPr="002B7E9B" w:rsidP="002B7E9B">
            <w:pPr>
              <w:pStyle w:val="ListBullet"/>
            </w:pPr>
            <w:r w:rsidRPr="002B7E9B">
              <w:t>a range of relevant exercises, case studies and/or simulations</w:t>
            </w:r>
          </w:p>
          <w:p w:rsidR="00000000" w:rsidRPr="002B7E9B" w:rsidP="002B7E9B">
            <w:pPr>
              <w:pStyle w:val="ListBullet"/>
            </w:pPr>
            <w:r w:rsidRPr="002B7E9B">
              <w:t>relevant materials, tools, equipment and personal protective equipment currently use</w:t>
            </w:r>
            <w:r w:rsidRPr="002B7E9B">
              <w:t>d in industry</w:t>
            </w:r>
          </w:p>
          <w:p w:rsidR="00000000" w:rsidRPr="002B7E9B" w:rsidP="002B7E9B">
            <w:pPr>
              <w:pStyle w:val="ListBullet"/>
            </w:pPr>
            <w:r w:rsidRPr="002B7E9B">
              <w:t>applicable documentation, including workplace procedures, regulations, codes of practice and operation manuals</w:t>
            </w:r>
          </w:p>
          <w:p w:rsidR="00000000" w:rsidRPr="002B7E9B" w:rsidP="002B7E9B">
            <w:pPr>
              <w:pStyle w:val="ListBullet"/>
            </w:pPr>
            <w:r w:rsidRPr="002B7E9B">
              <w:t>acceptable means of simulation assessment</w:t>
            </w:r>
          </w:p>
        </w:tc>
      </w:tr>
    </w:tbl>
    <w:p w:rsidR="001F1419" w:rsidP="002B7E9B">
      <w:pPr>
        <w:pStyle w:val="NoPaddingFontSize1"/>
      </w:pPr>
    </w:p>
    <w:p w:rsidR="001F1419" w:rsidP="002B7E9B">
      <w:pPr>
        <w:pStyle w:val="NoPaddingFontSize1"/>
      </w:pPr>
    </w:p>
    <w:p w:rsidR="00000000" w:rsidRPr="002B7E9B" w:rsidP="002B7E9B">
      <w:pPr>
        <w:pStyle w:val="Heading1"/>
      </w:pPr>
      <w:bookmarkStart w:id="15" w:name="O_1095711"/>
      <w:bookmarkEnd w:id="15"/>
      <w:r w:rsidRPr="002B7E9B">
        <w:t>Links</w:t>
      </w:r>
    </w:p>
    <w:p w:rsidR="00000000" w:rsidRPr="002B7E9B" w:rsidP="001F1419">
      <w:pPr>
        <w:pStyle w:val="BodyText"/>
      </w:pPr>
      <w:r w:rsidRPr="002B7E9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E705B">
        <w:rPr>
          <w:rStyle w:val="Hyperlink"/>
        </w:rPr>
        <w:t>https://vetnet.gov.au/Pages/TrainingDocs.aspx?q=6bdbab1e-11ed-4bc9-9cba-9e1a55d4e4a9</w:t>
      </w:r>
      <w:r>
        <w:fldChar w:fldCharType="end"/>
      </w:r>
    </w:p>
    <w:p w:rsidR="00000000" w:rsidRPr="002B7E9B" w:rsidP="002B7E9B"/>
    <w:sectPr w:rsidSect="002B7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rsidRPr="001F1419" w:rsidP="001F1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9" w:rsidP="002B7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419" w:rsidP="002B7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F1419" w:rsidP="002B7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rsidP="002B7E9B">
    <w:pPr>
      <w:pStyle w:val="Footer"/>
      <w:framePr w:wrap="around"/>
    </w:pPr>
    <w:r>
      <w:fldChar w:fldCharType="begin"/>
    </w:r>
    <w:r>
      <w:instrText xml:space="preserve"> DOCPROPERTY  Subject  \* MERGEFORMAT </w:instrText>
    </w:r>
    <w:r>
      <w:fldChar w:fldCharType="separate"/>
    </w:r>
    <w:r w:rsidR="001F1419">
      <w:t>Approved</w:t>
    </w:r>
    <w:r w:rsidR="001F1419">
      <w:fldChar w:fldCharType="end"/>
    </w:r>
    <w:r>
      <w:tab/>
      <w:t xml:space="preserve">Page </w:t>
    </w:r>
    <w:r>
      <w:fldChar w:fldCharType="begin"/>
    </w:r>
    <w:r>
      <w:instrText xml:space="preserve"> PAGE  \* Arabic  \* MERGEFORMAT </w:instrText>
    </w:r>
    <w:r>
      <w:fldChar w:fldCharType="separate"/>
    </w:r>
    <w:r w:rsidR="001F14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419">
      <w:rPr>
        <w:noProof/>
      </w:rPr>
      <w:t>4</w:t>
    </w:r>
    <w:r>
      <w:rPr>
        <w:noProof/>
      </w:rPr>
      <w:fldChar w:fldCharType="end"/>
    </w:r>
  </w:p>
  <w:p w:rsidR="002B7E9B" w:rsidP="002B7E9B">
    <w:pPr>
      <w:pStyle w:val="Footer"/>
      <w:framePr w:wrap="around"/>
    </w:pPr>
    <w:r>
      <w:t xml:space="preserve">© Commonwealth of Australia, </w:t>
    </w:r>
    <w:r>
      <w:fldChar w:fldCharType="begin"/>
    </w:r>
    <w:r>
      <w:instrText xml:space="preserve"> DATE  \@ "yyyy"  \* MERGEFORMAT </w:instrText>
    </w:r>
    <w:r>
      <w:fldChar w:fldCharType="separate"/>
    </w:r>
    <w:r w:rsidR="001F1419">
      <w:rPr>
        <w:noProof/>
      </w:rPr>
      <w:t>2025</w:t>
    </w:r>
    <w:r>
      <w:fldChar w:fldCharType="end"/>
    </w:r>
    <w:r>
      <w:tab/>
    </w:r>
    <w:r>
      <w:fldChar w:fldCharType="begin"/>
    </w:r>
    <w:r>
      <w:instrText xml:space="preserve"> DOCPROPERTY  Author  \* MERGEFORMAT </w:instrText>
    </w:r>
    <w:r>
      <w:fldChar w:fldCharType="separate"/>
    </w:r>
    <w:r w:rsidR="001F1419">
      <w:t>Public Skills Australia</w:t>
    </w:r>
    <w:r w:rsidR="001F1419">
      <w:fldChar w:fldCharType="end"/>
    </w:r>
  </w:p>
  <w:p w:rsidR="002B7E9B" w:rsidP="002B7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E9B" w:rsidRPr="001F1419" w:rsidP="001F1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19" w:rsidRPr="002D2AF8" w:rsidP="002B7E9B">
    <w:pPr>
      <w:pStyle w:val="Header"/>
      <w:framePr w:wrap="around"/>
    </w:pPr>
    <w:r>
      <w:fldChar w:fldCharType="begin"/>
    </w:r>
    <w:r>
      <w:instrText xml:space="preserve"> TITLE   \* MERGEFORMAT </w:instrText>
    </w:r>
    <w:r>
      <w:fldChar w:fldCharType="separate"/>
    </w:r>
    <w:r>
      <w:t>DEFCHP002 Provide ethical and pastoral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419" w:rsidP="002B7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E9B" w:rsidRPr="002D2AF8" w:rsidP="002B7E9B">
    <w:pPr>
      <w:pStyle w:val="Header"/>
      <w:framePr w:wrap="around"/>
    </w:pPr>
    <w:r>
      <w:fldChar w:fldCharType="begin"/>
    </w:r>
    <w:r>
      <w:instrText xml:space="preserve"> TITLE   \* MERGEFORMAT </w:instrText>
    </w:r>
    <w:r>
      <w:fldChar w:fldCharType="separate"/>
    </w:r>
    <w:r w:rsidR="001F1419">
      <w:t>DEFCHP002 Provide ethical and pastoral advice</w:t>
    </w:r>
    <w:r w:rsidR="001F1419">
      <w:fldChar w:fldCharType="end"/>
    </w:r>
    <w:r>
      <w:tab/>
      <w:t xml:space="preserve">Date this document was generated: </w:t>
    </w:r>
    <w:r>
      <w:fldChar w:fldCharType="begin"/>
    </w:r>
    <w:r>
      <w:instrText xml:space="preserve"> CREATEDATE  \@ "d MMMM yyyy"  \* MERGEFORMAT </w:instrText>
    </w:r>
    <w:r>
      <w:fldChar w:fldCharType="separate"/>
    </w:r>
    <w:r w:rsidR="001F1419">
      <w:rPr>
        <w:noProof/>
      </w:rPr>
      <w:t>2 March 2025</w:t>
    </w:r>
    <w:r>
      <w:fldChar w:fldCharType="end"/>
    </w:r>
  </w:p>
  <w:p w:rsidR="002B7E9B" w:rsidP="002B7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5E6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EC2D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E9B"/>
    <w:pPr>
      <w:spacing w:before="360" w:after="60"/>
      <w:outlineLvl w:val="0"/>
    </w:pPr>
    <w:rPr>
      <w:sz w:val="32"/>
    </w:rPr>
  </w:style>
  <w:style w:type="paragraph" w:styleId="Heading2">
    <w:name w:val="heading 2"/>
    <w:basedOn w:val="HeadingBase"/>
    <w:next w:val="BodyText"/>
    <w:link w:val="Heading2Char"/>
    <w:qFormat/>
    <w:rsid w:val="002B7E9B"/>
    <w:pPr>
      <w:keepLines/>
      <w:spacing w:before="240" w:after="120"/>
      <w:outlineLvl w:val="1"/>
    </w:pPr>
    <w:rPr>
      <w:sz w:val="28"/>
      <w:szCs w:val="40"/>
    </w:rPr>
  </w:style>
  <w:style w:type="paragraph" w:styleId="Heading3">
    <w:name w:val="heading 3"/>
    <w:basedOn w:val="HeadingBase"/>
    <w:next w:val="BodyText"/>
    <w:link w:val="Heading3Char"/>
    <w:qFormat/>
    <w:rsid w:val="002B7E9B"/>
    <w:pPr>
      <w:spacing w:before="180" w:after="120"/>
      <w:outlineLvl w:val="2"/>
    </w:pPr>
    <w:rPr>
      <w:spacing w:val="-10"/>
      <w:kern w:val="32"/>
    </w:rPr>
  </w:style>
  <w:style w:type="paragraph" w:styleId="Heading4">
    <w:name w:val="heading 4"/>
    <w:basedOn w:val="HeadingBase"/>
    <w:next w:val="BodyText"/>
    <w:link w:val="Heading4Char"/>
    <w:qFormat/>
    <w:rsid w:val="002B7E9B"/>
    <w:pPr>
      <w:spacing w:before="160" w:after="120"/>
      <w:outlineLvl w:val="3"/>
    </w:pPr>
    <w:rPr>
      <w:sz w:val="22"/>
    </w:rPr>
  </w:style>
  <w:style w:type="paragraph" w:styleId="Heading5">
    <w:name w:val="heading 5"/>
    <w:basedOn w:val="HeadingBase"/>
    <w:next w:val="Normal"/>
    <w:link w:val="Heading5Char"/>
    <w:qFormat/>
    <w:rsid w:val="002B7E9B"/>
    <w:pPr>
      <w:spacing w:before="80"/>
      <w:outlineLvl w:val="4"/>
    </w:pPr>
    <w:rPr>
      <w:color w:val="918585"/>
      <w:sz w:val="20"/>
    </w:rPr>
  </w:style>
  <w:style w:type="paragraph" w:styleId="Heading6">
    <w:name w:val="heading 6"/>
    <w:basedOn w:val="HeadingBase"/>
    <w:next w:val="Normal"/>
    <w:link w:val="Heading6Char"/>
    <w:qFormat/>
    <w:rsid w:val="002B7E9B"/>
    <w:pPr>
      <w:spacing w:before="60"/>
      <w:outlineLvl w:val="5"/>
    </w:pPr>
    <w:rPr>
      <w:color w:val="918585"/>
      <w:sz w:val="20"/>
    </w:rPr>
  </w:style>
  <w:style w:type="paragraph" w:styleId="Heading7">
    <w:name w:val="heading 7"/>
    <w:basedOn w:val="Normal"/>
    <w:next w:val="Normal"/>
    <w:link w:val="Heading7Char"/>
    <w:qFormat/>
    <w:rsid w:val="002B7E9B"/>
    <w:pPr>
      <w:ind w:left="720"/>
      <w:outlineLvl w:val="6"/>
    </w:pPr>
    <w:rPr>
      <w:i/>
    </w:rPr>
  </w:style>
  <w:style w:type="paragraph" w:styleId="Heading8">
    <w:name w:val="heading 8"/>
    <w:basedOn w:val="Normal"/>
    <w:next w:val="Normal"/>
    <w:link w:val="Heading8Char"/>
    <w:qFormat/>
    <w:rsid w:val="002B7E9B"/>
    <w:pPr>
      <w:ind w:left="720"/>
      <w:outlineLvl w:val="7"/>
    </w:pPr>
    <w:rPr>
      <w:i/>
    </w:rPr>
  </w:style>
  <w:style w:type="paragraph" w:styleId="Heading9">
    <w:name w:val="heading 9"/>
    <w:basedOn w:val="Normal"/>
    <w:next w:val="Normal"/>
    <w:link w:val="Heading9Char"/>
    <w:qFormat/>
    <w:rsid w:val="002B7E9B"/>
    <w:pPr>
      <w:ind w:left="720"/>
      <w:outlineLvl w:val="8"/>
    </w:pPr>
    <w:rPr>
      <w:i/>
    </w:rPr>
  </w:style>
  <w:style w:type="character" w:default="1" w:styleId="DefaultParagraphFont">
    <w:name w:val="Default Paragraph Font"/>
    <w:uiPriority w:val="1"/>
    <w:unhideWhenUsed/>
    <w:rsid w:val="002B7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E9B"/>
  </w:style>
  <w:style w:type="character" w:customStyle="1" w:styleId="Heading1Char">
    <w:name w:val="Heading 1 Char"/>
    <w:basedOn w:val="DefaultParagraphFont"/>
    <w:link w:val="Heading1"/>
    <w:rsid w:val="002B7E9B"/>
    <w:rPr>
      <w:rFonts w:ascii="Times New Roman" w:eastAsia="Times New Roman" w:hAnsi="Times New Roman" w:cs="Times New Roman"/>
      <w:b/>
      <w:sz w:val="32"/>
      <w:szCs w:val="20"/>
      <w:lang w:eastAsia="en-US"/>
    </w:rPr>
  </w:style>
  <w:style w:type="paragraph" w:styleId="BodyText">
    <w:name w:val="Body Text"/>
    <w:basedOn w:val="Normal"/>
    <w:link w:val="BodyTextChar"/>
    <w:rsid w:val="002B7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E9B"/>
    <w:rPr>
      <w:rFonts w:ascii="Times New Roman" w:eastAsia="Times New Roman" w:hAnsi="Times New Roman" w:cs="Times New Roman"/>
      <w:sz w:val="24"/>
      <w:lang w:eastAsia="en-US"/>
    </w:rPr>
  </w:style>
  <w:style w:type="paragraph" w:styleId="ListBullet">
    <w:name w:val="List Bullet"/>
    <w:basedOn w:val="List"/>
    <w:rsid w:val="002B7E9B"/>
    <w:pPr>
      <w:numPr>
        <w:numId w:val="11"/>
      </w:numPr>
      <w:tabs>
        <w:tab w:val="clear" w:pos="340"/>
      </w:tabs>
      <w:spacing w:before="40" w:after="40"/>
    </w:pPr>
  </w:style>
  <w:style w:type="character" w:customStyle="1" w:styleId="SpecialBold">
    <w:name w:val="Special Bold"/>
    <w:basedOn w:val="DefaultParagraphFont"/>
    <w:rsid w:val="002B7E9B"/>
    <w:rPr>
      <w:b/>
      <w:spacing w:val="0"/>
    </w:rPr>
  </w:style>
  <w:style w:type="paragraph" w:customStyle="1" w:styleId="SuperHeading">
    <w:name w:val="SuperHeading"/>
    <w:basedOn w:val="Normal"/>
    <w:rsid w:val="002B7E9B"/>
    <w:pPr>
      <w:spacing w:before="240" w:after="120"/>
      <w:outlineLvl w:val="0"/>
    </w:pPr>
    <w:rPr>
      <w:rFonts w:ascii="Times New Roman" w:hAnsi="Times New Roman"/>
      <w:b/>
      <w:sz w:val="32"/>
    </w:rPr>
  </w:style>
  <w:style w:type="paragraph" w:customStyle="1" w:styleId="AllowPageBreak">
    <w:name w:val="AllowPageBreak"/>
    <w:rsid w:val="002B7E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7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E9B"/>
    <w:rPr>
      <w:rFonts w:ascii="Courier New" w:eastAsia="Times New Roman" w:hAnsi="Courier New" w:cs="Times New Roman"/>
      <w:i/>
      <w:szCs w:val="20"/>
      <w:lang w:eastAsia="en-US"/>
    </w:rPr>
  </w:style>
  <w:style w:type="paragraph" w:customStyle="1" w:styleId="HeadingBase">
    <w:name w:val="Heading Base"/>
    <w:rsid w:val="002B7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E9B"/>
    <w:pPr>
      <w:tabs>
        <w:tab w:val="right" w:leader="dot" w:pos="9072"/>
      </w:tabs>
      <w:ind w:left="567"/>
    </w:pPr>
    <w:rPr>
      <w:szCs w:val="22"/>
    </w:rPr>
  </w:style>
  <w:style w:type="paragraph" w:customStyle="1" w:styleId="TOCBase">
    <w:name w:val="TOC Base"/>
    <w:rsid w:val="002B7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E9B"/>
    <w:pPr>
      <w:tabs>
        <w:tab w:val="right" w:leader="dot" w:pos="9072"/>
      </w:tabs>
      <w:spacing w:before="40" w:after="40"/>
      <w:ind w:left="284"/>
    </w:pPr>
    <w:rPr>
      <w:rFonts w:ascii="Times New Roman" w:hAnsi="Times New Roman"/>
    </w:rPr>
  </w:style>
  <w:style w:type="paragraph" w:styleId="TOC1">
    <w:name w:val="toc 1"/>
    <w:basedOn w:val="TOCBase"/>
    <w:next w:val="Normal"/>
    <w:rsid w:val="002B7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E9B"/>
    <w:rPr>
      <w:rFonts w:ascii="Times New Roman" w:eastAsia="Times New Roman" w:hAnsi="Times New Roman" w:cs="Times New Roman"/>
      <w:sz w:val="16"/>
      <w:lang w:eastAsia="en-US"/>
    </w:rPr>
  </w:style>
  <w:style w:type="paragraph" w:styleId="Title">
    <w:name w:val="Title"/>
    <w:basedOn w:val="HeadingBase"/>
    <w:link w:val="TitleChar"/>
    <w:qFormat/>
    <w:rsid w:val="002B7E9B"/>
    <w:pPr>
      <w:spacing w:before="5040"/>
      <w:jc w:val="center"/>
    </w:pPr>
    <w:rPr>
      <w:sz w:val="48"/>
      <w:szCs w:val="72"/>
      <w:lang w:val="en-US"/>
    </w:rPr>
  </w:style>
  <w:style w:type="character" w:customStyle="1" w:styleId="TitleChar">
    <w:name w:val="Title Char"/>
    <w:basedOn w:val="DefaultParagraphFont"/>
    <w:link w:val="Title"/>
    <w:rsid w:val="002B7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E9B"/>
    <w:pPr>
      <w:tabs>
        <w:tab w:val="left" w:pos="3600"/>
        <w:tab w:val="left" w:pos="3958"/>
      </w:tabs>
    </w:pPr>
  </w:style>
  <w:style w:type="paragraph" w:styleId="List">
    <w:name w:val="List"/>
    <w:basedOn w:val="BodyText"/>
    <w:next w:val="BodyText"/>
    <w:rsid w:val="002B7E9B"/>
    <w:pPr>
      <w:tabs>
        <w:tab w:val="left" w:pos="340"/>
      </w:tabs>
      <w:spacing w:before="60" w:after="60"/>
      <w:ind w:left="340" w:hanging="340"/>
    </w:pPr>
  </w:style>
  <w:style w:type="paragraph" w:customStyle="1" w:styleId="Note">
    <w:name w:val="Note"/>
    <w:basedOn w:val="BodyText"/>
    <w:rsid w:val="002B7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E9B"/>
    <w:pPr>
      <w:framePr w:wrap="auto" w:hAnchor="text" w:y="6049"/>
    </w:pPr>
    <w:rPr>
      <w:color w:val="000000"/>
      <w:sz w:val="40"/>
    </w:rPr>
  </w:style>
  <w:style w:type="paragraph" w:customStyle="1" w:styleId="TOCTitle">
    <w:name w:val="TOCTitle"/>
    <w:basedOn w:val="Heading1"/>
    <w:rsid w:val="002B7E9B"/>
    <w:pPr>
      <w:spacing w:after="240"/>
      <w:jc w:val="center"/>
      <w:outlineLvl w:val="9"/>
    </w:pPr>
    <w:rPr>
      <w:caps/>
    </w:rPr>
  </w:style>
  <w:style w:type="paragraph" w:customStyle="1" w:styleId="Version">
    <w:name w:val="Version"/>
    <w:rsid w:val="002B7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E9B"/>
    <w:pPr>
      <w:numPr>
        <w:numId w:val="12"/>
      </w:numPr>
      <w:tabs>
        <w:tab w:val="clear" w:pos="680"/>
      </w:tabs>
    </w:pPr>
  </w:style>
  <w:style w:type="paragraph" w:styleId="Index1">
    <w:name w:val="index 1"/>
    <w:basedOn w:val="Normal"/>
    <w:next w:val="Normal"/>
    <w:semiHidden/>
    <w:rsid w:val="002B7E9B"/>
    <w:pPr>
      <w:keepNext w:val="0"/>
      <w:tabs>
        <w:tab w:val="right" w:pos="4176"/>
      </w:tabs>
      <w:ind w:left="198" w:hanging="198"/>
    </w:pPr>
    <w:rPr>
      <w:rFonts w:ascii="Garamond" w:hAnsi="Garamond"/>
    </w:rPr>
  </w:style>
  <w:style w:type="paragraph" w:styleId="IndexHeading">
    <w:name w:val="index heading"/>
    <w:basedOn w:val="Normal"/>
    <w:next w:val="Index1"/>
    <w:semiHidden/>
    <w:rsid w:val="002B7E9B"/>
    <w:pPr>
      <w:spacing w:before="120" w:after="120"/>
    </w:pPr>
    <w:rPr>
      <w:rFonts w:ascii="Arial" w:hAnsi="Arial"/>
      <w:b/>
      <w:color w:val="918585"/>
      <w:sz w:val="24"/>
    </w:rPr>
  </w:style>
  <w:style w:type="paragraph" w:styleId="Header">
    <w:name w:val="header"/>
    <w:basedOn w:val="Normal"/>
    <w:link w:val="HeaderChar"/>
    <w:rsid w:val="002B7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E9B"/>
    <w:rPr>
      <w:rFonts w:ascii="Times New Roman" w:eastAsia="Times New Roman" w:hAnsi="Times New Roman" w:cs="Times New Roman"/>
      <w:sz w:val="16"/>
      <w:szCs w:val="20"/>
      <w:lang w:val="en-GB" w:eastAsia="en-US"/>
    </w:rPr>
  </w:style>
  <w:style w:type="paragraph" w:customStyle="1" w:styleId="Chapter">
    <w:name w:val="Chapter"/>
    <w:basedOn w:val="Normal"/>
    <w:rsid w:val="002B7E9B"/>
    <w:pPr>
      <w:spacing w:before="240"/>
    </w:pPr>
    <w:rPr>
      <w:rFonts w:ascii="Times New Roman" w:hAnsi="Times New Roman"/>
      <w:smallCaps/>
      <w:spacing w:val="80"/>
      <w:sz w:val="28"/>
    </w:rPr>
  </w:style>
  <w:style w:type="paragraph" w:customStyle="1" w:styleId="InChapter">
    <w:name w:val="InChapter"/>
    <w:basedOn w:val="Heading3"/>
    <w:rsid w:val="002B7E9B"/>
    <w:pPr>
      <w:spacing w:after="240"/>
      <w:outlineLvl w:val="9"/>
    </w:pPr>
    <w:rPr>
      <w:noProof/>
    </w:rPr>
  </w:style>
  <w:style w:type="paragraph" w:styleId="Index2">
    <w:name w:val="index 2"/>
    <w:basedOn w:val="Normal"/>
    <w:next w:val="Normal"/>
    <w:semiHidden/>
    <w:rsid w:val="002B7E9B"/>
    <w:pPr>
      <w:tabs>
        <w:tab w:val="right" w:pos="4176"/>
      </w:tabs>
      <w:ind w:left="568" w:hanging="284"/>
    </w:pPr>
    <w:rPr>
      <w:rFonts w:ascii="Garamond" w:hAnsi="Garamond"/>
    </w:rPr>
  </w:style>
  <w:style w:type="paragraph" w:customStyle="1" w:styleId="Byline">
    <w:name w:val="Byline"/>
    <w:rsid w:val="002B7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E9B"/>
    <w:pPr>
      <w:tabs>
        <w:tab w:val="clear" w:pos="3600"/>
        <w:tab w:val="clear" w:pos="3958"/>
      </w:tabs>
      <w:jc w:val="right"/>
    </w:pPr>
  </w:style>
  <w:style w:type="character" w:styleId="Emphasis">
    <w:name w:val="Emphasis"/>
    <w:basedOn w:val="DefaultParagraphFont"/>
    <w:qFormat/>
    <w:rsid w:val="002B7E9B"/>
    <w:rPr>
      <w:i/>
    </w:rPr>
  </w:style>
  <w:style w:type="paragraph" w:styleId="Caption">
    <w:name w:val="caption"/>
    <w:basedOn w:val="BodyText"/>
    <w:next w:val="Normal"/>
    <w:qFormat/>
    <w:rsid w:val="002B7E9B"/>
    <w:pPr>
      <w:framePr w:w="2268" w:hSpace="181" w:vSpace="181" w:wrap="around" w:vAnchor="text" w:hAnchor="page" w:x="1135" w:y="285" w:anchorLock="1"/>
    </w:pPr>
    <w:rPr>
      <w:i/>
    </w:rPr>
  </w:style>
  <w:style w:type="paragraph" w:customStyle="1" w:styleId="MiniTOCTitle">
    <w:name w:val="MiniTOCTitle"/>
    <w:basedOn w:val="Heading4"/>
    <w:rsid w:val="002B7E9B"/>
    <w:pPr>
      <w:spacing w:before="240"/>
      <w:outlineLvl w:val="9"/>
    </w:pPr>
    <w:rPr>
      <w:noProof/>
      <w:sz w:val="24"/>
    </w:rPr>
  </w:style>
  <w:style w:type="paragraph" w:customStyle="1" w:styleId="MiniTOCItem">
    <w:name w:val="MiniTOCItem"/>
    <w:basedOn w:val="ListBullet"/>
    <w:rsid w:val="002B7E9B"/>
    <w:pPr>
      <w:numPr>
        <w:numId w:val="0"/>
      </w:numPr>
      <w:tabs>
        <w:tab w:val="right" w:leader="dot" w:pos="6521"/>
      </w:tabs>
      <w:spacing w:before="0" w:after="0"/>
    </w:pPr>
  </w:style>
  <w:style w:type="paragraph" w:customStyle="1" w:styleId="TOFTitle">
    <w:name w:val="TOFTitle"/>
    <w:basedOn w:val="TOCTitle"/>
    <w:rsid w:val="002B7E9B"/>
  </w:style>
  <w:style w:type="paragraph" w:styleId="TableofFigures">
    <w:name w:val="table of figures"/>
    <w:basedOn w:val="Normal"/>
    <w:next w:val="Normal"/>
    <w:semiHidden/>
    <w:rsid w:val="002B7E9B"/>
    <w:pPr>
      <w:tabs>
        <w:tab w:val="right" w:leader="dot" w:pos="9072"/>
      </w:tabs>
      <w:ind w:left="970" w:hanging="403"/>
    </w:pPr>
    <w:rPr>
      <w:rFonts w:ascii="Times New Roman" w:hAnsi="Times New Roman"/>
      <w:b/>
    </w:rPr>
  </w:style>
  <w:style w:type="paragraph" w:styleId="ListNumber">
    <w:name w:val="List Number"/>
    <w:basedOn w:val="List"/>
    <w:rsid w:val="002B7E9B"/>
    <w:pPr>
      <w:numPr>
        <w:numId w:val="14"/>
      </w:numPr>
      <w:tabs>
        <w:tab w:val="clear" w:pos="340"/>
      </w:tabs>
    </w:pPr>
  </w:style>
  <w:style w:type="character" w:customStyle="1" w:styleId="WingdingSymbols">
    <w:name w:val="Wingding Symbols"/>
    <w:rsid w:val="002B7E9B"/>
    <w:rPr>
      <w:rFonts w:ascii="Wingdings" w:hAnsi="Wingdings"/>
    </w:rPr>
  </w:style>
  <w:style w:type="paragraph" w:customStyle="1" w:styleId="TableHeading">
    <w:name w:val="Table Heading"/>
    <w:basedOn w:val="HeadingBase"/>
    <w:rsid w:val="002B7E9B"/>
    <w:pPr>
      <w:keepLines/>
      <w:pBdr>
        <w:bottom w:val="single" w:sz="6" w:space="1" w:color="918585"/>
      </w:pBdr>
      <w:spacing w:before="240"/>
    </w:pPr>
  </w:style>
  <w:style w:type="character" w:customStyle="1" w:styleId="HotSpot">
    <w:name w:val="HotSpot"/>
    <w:rsid w:val="002B7E9B"/>
    <w:rPr>
      <w:color w:val="0033CC"/>
      <w:u w:val="none"/>
    </w:rPr>
  </w:style>
  <w:style w:type="paragraph" w:customStyle="1" w:styleId="BodyTextRight">
    <w:name w:val="Body Text Right"/>
    <w:basedOn w:val="BodyText"/>
    <w:rsid w:val="002B7E9B"/>
    <w:pPr>
      <w:spacing w:before="0" w:after="0"/>
      <w:jc w:val="right"/>
    </w:pPr>
  </w:style>
  <w:style w:type="paragraph" w:styleId="Index3">
    <w:name w:val="index 3"/>
    <w:basedOn w:val="ListNumber2"/>
    <w:next w:val="Normal"/>
    <w:semiHidden/>
    <w:rsid w:val="002B7E9B"/>
    <w:pPr>
      <w:numPr>
        <w:numId w:val="0"/>
      </w:numPr>
      <w:tabs>
        <w:tab w:val="right" w:leader="dot" w:pos="4176"/>
      </w:tabs>
    </w:pPr>
  </w:style>
  <w:style w:type="paragraph" w:styleId="ListNumber2">
    <w:name w:val="List Number 2"/>
    <w:basedOn w:val="List2"/>
    <w:rsid w:val="002B7E9B"/>
    <w:pPr>
      <w:numPr>
        <w:numId w:val="9"/>
      </w:numPr>
      <w:tabs>
        <w:tab w:val="clear" w:pos="1060"/>
      </w:tabs>
    </w:pPr>
  </w:style>
  <w:style w:type="paragraph" w:customStyle="1" w:styleId="MarginNote">
    <w:name w:val="Margin Note"/>
    <w:basedOn w:val="BodyText"/>
    <w:rsid w:val="002B7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E9B"/>
    <w:rPr>
      <w:sz w:val="32"/>
    </w:rPr>
  </w:style>
  <w:style w:type="paragraph" w:customStyle="1" w:styleId="HeadingProcedure">
    <w:name w:val="Heading Procedure"/>
    <w:basedOn w:val="HeadingBase"/>
    <w:next w:val="Normal"/>
    <w:rsid w:val="002B7E9B"/>
    <w:pPr>
      <w:tabs>
        <w:tab w:val="left" w:pos="0"/>
      </w:tabs>
      <w:spacing w:before="120" w:after="60"/>
    </w:pPr>
    <w:rPr>
      <w:i/>
      <w:color w:val="918585"/>
      <w:sz w:val="22"/>
    </w:rPr>
  </w:style>
  <w:style w:type="paragraph" w:customStyle="1" w:styleId="TableBodyText">
    <w:name w:val="Table Body Text"/>
    <w:basedOn w:val="BodyText"/>
    <w:rsid w:val="002B7E9B"/>
    <w:pPr>
      <w:spacing w:before="60" w:after="60"/>
    </w:pPr>
  </w:style>
  <w:style w:type="paragraph" w:styleId="ListContinue">
    <w:name w:val="List Continue"/>
    <w:basedOn w:val="List"/>
    <w:rsid w:val="002B7E9B"/>
    <w:pPr>
      <w:ind w:firstLine="0"/>
    </w:pPr>
  </w:style>
  <w:style w:type="paragraph" w:customStyle="1" w:styleId="ListNote">
    <w:name w:val="List Note"/>
    <w:basedOn w:val="List"/>
    <w:rsid w:val="002B7E9B"/>
    <w:pPr>
      <w:pBdr>
        <w:top w:val="single" w:sz="6" w:space="2" w:color="918585"/>
        <w:bottom w:val="single" w:sz="6" w:space="2" w:color="918585"/>
      </w:pBdr>
      <w:tabs>
        <w:tab w:val="left" w:pos="1021"/>
      </w:tabs>
      <w:ind w:firstLine="0"/>
    </w:pPr>
  </w:style>
  <w:style w:type="paragraph" w:customStyle="1" w:styleId="Warning">
    <w:name w:val="Warning"/>
    <w:basedOn w:val="BodyText"/>
    <w:rsid w:val="002B7E9B"/>
    <w:pPr>
      <w:shd w:val="clear" w:color="auto" w:fill="D9D9D9"/>
      <w:tabs>
        <w:tab w:val="left" w:pos="992"/>
      </w:tabs>
      <w:ind w:left="119" w:right="119"/>
    </w:pPr>
    <w:rPr>
      <w:sz w:val="20"/>
    </w:rPr>
  </w:style>
  <w:style w:type="paragraph" w:customStyle="1" w:styleId="MarginIcons">
    <w:name w:val="Margin Icons"/>
    <w:basedOn w:val="BodyText"/>
    <w:rsid w:val="002B7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E9B"/>
    <w:rPr>
      <w:rFonts w:ascii="Courier New" w:hAnsi="Courier New"/>
    </w:rPr>
  </w:style>
  <w:style w:type="paragraph" w:customStyle="1" w:styleId="NoteBullet">
    <w:name w:val="Note Bullet"/>
    <w:basedOn w:val="Note"/>
    <w:rsid w:val="002B7E9B"/>
    <w:pPr>
      <w:tabs>
        <w:tab w:val="clear" w:pos="680"/>
      </w:tabs>
      <w:spacing w:before="60" w:after="60"/>
    </w:pPr>
  </w:style>
  <w:style w:type="paragraph" w:customStyle="1" w:styleId="SubHeading2">
    <w:name w:val="SubHeading2"/>
    <w:basedOn w:val="HeadingBase"/>
    <w:rsid w:val="002B7E9B"/>
    <w:pPr>
      <w:spacing w:before="240" w:after="60"/>
    </w:pPr>
    <w:rPr>
      <w:sz w:val="20"/>
    </w:rPr>
  </w:style>
  <w:style w:type="paragraph" w:customStyle="1" w:styleId="SubHeading1">
    <w:name w:val="SubHeading1"/>
    <w:basedOn w:val="HeadingBase"/>
    <w:rsid w:val="002B7E9B"/>
    <w:pPr>
      <w:spacing w:before="240" w:after="60"/>
    </w:pPr>
    <w:rPr>
      <w:color w:val="918585"/>
      <w:sz w:val="22"/>
    </w:rPr>
  </w:style>
  <w:style w:type="paragraph" w:customStyle="1" w:styleId="SideHeading">
    <w:name w:val="Side Heading"/>
    <w:basedOn w:val="HeadingBase"/>
    <w:rsid w:val="002B7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E9B"/>
    <w:pPr>
      <w:numPr>
        <w:numId w:val="10"/>
      </w:numPr>
    </w:pPr>
  </w:style>
  <w:style w:type="paragraph" w:styleId="PlainText">
    <w:name w:val="Plain Text"/>
    <w:basedOn w:val="Normal"/>
    <w:link w:val="PlainTextChar"/>
    <w:rsid w:val="002B7E9B"/>
    <w:rPr>
      <w:sz w:val="20"/>
    </w:rPr>
  </w:style>
  <w:style w:type="character" w:customStyle="1" w:styleId="PlainTextChar">
    <w:name w:val="Plain Text Char"/>
    <w:basedOn w:val="DefaultParagraphFont"/>
    <w:link w:val="PlainText"/>
    <w:rsid w:val="002B7E9B"/>
    <w:rPr>
      <w:rFonts w:ascii="Courier New" w:eastAsia="Times New Roman" w:hAnsi="Courier New" w:cs="Times New Roman"/>
      <w:sz w:val="20"/>
      <w:szCs w:val="20"/>
      <w:lang w:eastAsia="en-US"/>
    </w:rPr>
  </w:style>
  <w:style w:type="character" w:customStyle="1" w:styleId="MenuOption">
    <w:name w:val="Menu Option"/>
    <w:basedOn w:val="DefaultParagraphFont"/>
    <w:rsid w:val="002B7E9B"/>
    <w:rPr>
      <w:b/>
      <w:smallCaps/>
    </w:rPr>
  </w:style>
  <w:style w:type="paragraph" w:customStyle="1" w:styleId="TableListNumber">
    <w:name w:val="Table List Number"/>
    <w:basedOn w:val="ListNumber"/>
    <w:rsid w:val="002B7E9B"/>
    <w:pPr>
      <w:numPr>
        <w:numId w:val="0"/>
      </w:numPr>
    </w:pPr>
  </w:style>
  <w:style w:type="paragraph" w:styleId="TOC4">
    <w:name w:val="toc 4"/>
    <w:basedOn w:val="TOCBase"/>
    <w:next w:val="Normal"/>
    <w:semiHidden/>
    <w:rsid w:val="002B7E9B"/>
    <w:pPr>
      <w:tabs>
        <w:tab w:val="right" w:leader="dot" w:pos="9071"/>
      </w:tabs>
      <w:ind w:left="1701"/>
    </w:pPr>
  </w:style>
  <w:style w:type="paragraph" w:customStyle="1" w:styleId="ListAlpha">
    <w:name w:val="List Alpha"/>
    <w:basedOn w:val="List"/>
    <w:rsid w:val="002B7E9B"/>
    <w:pPr>
      <w:numPr>
        <w:numId w:val="8"/>
      </w:numPr>
    </w:pPr>
  </w:style>
  <w:style w:type="paragraph" w:customStyle="1" w:styleId="ListAlpha2">
    <w:name w:val="List Alpha 2"/>
    <w:basedOn w:val="List2"/>
    <w:rsid w:val="002B7E9B"/>
    <w:pPr>
      <w:numPr>
        <w:numId w:val="7"/>
      </w:numPr>
    </w:pPr>
  </w:style>
  <w:style w:type="paragraph" w:styleId="List2">
    <w:name w:val="List 2"/>
    <w:basedOn w:val="BodyText"/>
    <w:rsid w:val="002B7E9B"/>
    <w:pPr>
      <w:tabs>
        <w:tab w:val="left" w:pos="680"/>
      </w:tabs>
      <w:spacing w:before="60" w:after="60"/>
      <w:ind w:left="680" w:hanging="340"/>
    </w:pPr>
  </w:style>
  <w:style w:type="paragraph" w:styleId="List3">
    <w:name w:val="List 3"/>
    <w:basedOn w:val="BodyText"/>
    <w:rsid w:val="002B7E9B"/>
    <w:pPr>
      <w:tabs>
        <w:tab w:val="left" w:pos="1021"/>
      </w:tabs>
      <w:spacing w:before="60" w:after="60"/>
      <w:ind w:left="1020" w:hanging="340"/>
    </w:pPr>
  </w:style>
  <w:style w:type="paragraph" w:styleId="List4">
    <w:name w:val="List 4"/>
    <w:basedOn w:val="BodyText"/>
    <w:rsid w:val="002B7E9B"/>
    <w:pPr>
      <w:tabs>
        <w:tab w:val="left" w:pos="1361"/>
      </w:tabs>
      <w:spacing w:before="60" w:after="60"/>
      <w:ind w:left="1361" w:hanging="340"/>
    </w:pPr>
  </w:style>
  <w:style w:type="paragraph" w:styleId="List5">
    <w:name w:val="List 5"/>
    <w:basedOn w:val="BodyText"/>
    <w:rsid w:val="002B7E9B"/>
    <w:pPr>
      <w:tabs>
        <w:tab w:val="left" w:pos="1701"/>
      </w:tabs>
      <w:spacing w:before="60" w:after="60"/>
      <w:ind w:left="1701" w:hanging="340"/>
    </w:pPr>
  </w:style>
  <w:style w:type="paragraph" w:styleId="ListBullet3">
    <w:name w:val="List Bullet 3"/>
    <w:basedOn w:val="List3"/>
    <w:rsid w:val="002B7E9B"/>
    <w:pPr>
      <w:numPr>
        <w:numId w:val="13"/>
      </w:numPr>
      <w:tabs>
        <w:tab w:val="clear" w:pos="1021"/>
      </w:tabs>
      <w:ind w:left="1037" w:hanging="357"/>
    </w:pPr>
  </w:style>
  <w:style w:type="paragraph" w:styleId="ListBullet4">
    <w:name w:val="List Bullet 4"/>
    <w:basedOn w:val="List4"/>
    <w:rsid w:val="002B7E9B"/>
    <w:pPr>
      <w:numPr>
        <w:numId w:val="2"/>
      </w:numPr>
      <w:tabs>
        <w:tab w:val="clear" w:pos="1361"/>
      </w:tabs>
    </w:pPr>
  </w:style>
  <w:style w:type="paragraph" w:styleId="ListBullet5">
    <w:name w:val="List Bullet 5"/>
    <w:basedOn w:val="List5"/>
    <w:rsid w:val="002B7E9B"/>
    <w:pPr>
      <w:numPr>
        <w:numId w:val="3"/>
      </w:numPr>
    </w:pPr>
  </w:style>
  <w:style w:type="paragraph" w:styleId="ListContinue2">
    <w:name w:val="List Continue 2"/>
    <w:basedOn w:val="List2"/>
    <w:rsid w:val="002B7E9B"/>
    <w:pPr>
      <w:ind w:firstLine="0"/>
    </w:pPr>
  </w:style>
  <w:style w:type="paragraph" w:styleId="ListContinue3">
    <w:name w:val="List Continue 3"/>
    <w:basedOn w:val="List3"/>
    <w:rsid w:val="002B7E9B"/>
    <w:pPr>
      <w:ind w:left="1021" w:firstLine="0"/>
    </w:pPr>
  </w:style>
  <w:style w:type="paragraph" w:styleId="ListContinue4">
    <w:name w:val="List Continue 4"/>
    <w:basedOn w:val="List4"/>
    <w:rsid w:val="002B7E9B"/>
    <w:pPr>
      <w:ind w:firstLine="0"/>
    </w:pPr>
  </w:style>
  <w:style w:type="paragraph" w:styleId="ListContinue5">
    <w:name w:val="List Continue 5"/>
    <w:basedOn w:val="List5"/>
    <w:rsid w:val="002B7E9B"/>
    <w:pPr>
      <w:ind w:firstLine="0"/>
    </w:pPr>
  </w:style>
  <w:style w:type="paragraph" w:styleId="ListNumber3">
    <w:name w:val="List Number 3"/>
    <w:basedOn w:val="List3"/>
    <w:rsid w:val="002B7E9B"/>
    <w:pPr>
      <w:numPr>
        <w:numId w:val="4"/>
      </w:numPr>
    </w:pPr>
  </w:style>
  <w:style w:type="paragraph" w:styleId="ListNumber4">
    <w:name w:val="List Number 4"/>
    <w:basedOn w:val="List4"/>
    <w:rsid w:val="002B7E9B"/>
    <w:pPr>
      <w:numPr>
        <w:numId w:val="5"/>
      </w:numPr>
    </w:pPr>
  </w:style>
  <w:style w:type="paragraph" w:styleId="ListNumber5">
    <w:name w:val="List Number 5"/>
    <w:basedOn w:val="List5"/>
    <w:rsid w:val="002B7E9B"/>
    <w:pPr>
      <w:numPr>
        <w:numId w:val="6"/>
      </w:numPr>
    </w:pPr>
  </w:style>
  <w:style w:type="paragraph" w:styleId="BlockText">
    <w:name w:val="Block Text"/>
    <w:basedOn w:val="Normal"/>
    <w:rsid w:val="002B7E9B"/>
    <w:pPr>
      <w:spacing w:after="120"/>
      <w:ind w:left="1440" w:right="1440"/>
    </w:pPr>
  </w:style>
  <w:style w:type="character" w:customStyle="1" w:styleId="Subscript">
    <w:name w:val="Subscript"/>
    <w:basedOn w:val="DefaultParagraphFont"/>
    <w:rsid w:val="002B7E9B"/>
    <w:rPr>
      <w:sz w:val="16"/>
      <w:vertAlign w:val="subscript"/>
    </w:rPr>
  </w:style>
  <w:style w:type="character" w:customStyle="1" w:styleId="Superscript">
    <w:name w:val="Superscript"/>
    <w:basedOn w:val="DefaultParagraphFont"/>
    <w:rsid w:val="002B7E9B"/>
    <w:rPr>
      <w:sz w:val="16"/>
      <w:vertAlign w:val="superscript"/>
    </w:rPr>
  </w:style>
  <w:style w:type="character" w:customStyle="1" w:styleId="Symbols">
    <w:name w:val="Symbols"/>
    <w:basedOn w:val="DefaultParagraphFont"/>
    <w:rsid w:val="002B7E9B"/>
    <w:rPr>
      <w:rFonts w:ascii="Symbol" w:hAnsi="Symbol"/>
    </w:rPr>
  </w:style>
  <w:style w:type="character" w:customStyle="1" w:styleId="MenuOptions">
    <w:name w:val="Menu Options"/>
    <w:basedOn w:val="DefaultParagraphFont"/>
    <w:rsid w:val="002B7E9B"/>
    <w:rPr>
      <w:rFonts w:ascii="Arial Narrow" w:hAnsi="Arial Narrow"/>
      <w:smallCaps/>
    </w:rPr>
  </w:style>
  <w:style w:type="character" w:customStyle="1" w:styleId="Buttons">
    <w:name w:val="Buttons"/>
    <w:basedOn w:val="DefaultParagraphFont"/>
    <w:rsid w:val="002B7E9B"/>
    <w:rPr>
      <w:b/>
    </w:rPr>
  </w:style>
  <w:style w:type="character" w:customStyle="1" w:styleId="Underlined">
    <w:name w:val="Underlined"/>
    <w:basedOn w:val="DefaultParagraphFont"/>
    <w:rsid w:val="002B7E9B"/>
    <w:rPr>
      <w:u w:val="single"/>
    </w:rPr>
  </w:style>
  <w:style w:type="paragraph" w:customStyle="1" w:styleId="TableBodyTextRight">
    <w:name w:val="Table Body Text Right"/>
    <w:basedOn w:val="TableBodyText"/>
    <w:rsid w:val="002B7E9B"/>
    <w:pPr>
      <w:widowControl w:val="0"/>
      <w:autoSpaceDE w:val="0"/>
      <w:autoSpaceDN w:val="0"/>
      <w:adjustRightInd w:val="0"/>
      <w:jc w:val="right"/>
    </w:pPr>
    <w:rPr>
      <w:rFonts w:cs="Arial"/>
      <w:szCs w:val="18"/>
    </w:rPr>
  </w:style>
  <w:style w:type="paragraph" w:customStyle="1" w:styleId="CopyrightText">
    <w:name w:val="Copyright Text"/>
    <w:basedOn w:val="BodyText"/>
    <w:rsid w:val="002B7E9B"/>
    <w:rPr>
      <w:sz w:val="18"/>
    </w:rPr>
  </w:style>
  <w:style w:type="paragraph" w:customStyle="1" w:styleId="BodySmallRight">
    <w:name w:val="Body Small Right"/>
    <w:basedOn w:val="BodyTextRight"/>
    <w:rsid w:val="002B7E9B"/>
    <w:rPr>
      <w:sz w:val="18"/>
      <w:szCs w:val="18"/>
    </w:rPr>
  </w:style>
  <w:style w:type="paragraph" w:customStyle="1" w:styleId="MarginEdition">
    <w:name w:val="Margin Edition"/>
    <w:basedOn w:val="MarginNote"/>
    <w:rsid w:val="002B7E9B"/>
    <w:pPr>
      <w:spacing w:before="0" w:after="0"/>
    </w:pPr>
    <w:rPr>
      <w:rFonts w:ascii="Times New Roman" w:hAnsi="Times New Roman"/>
      <w:color w:val="999999"/>
    </w:rPr>
  </w:style>
  <w:style w:type="paragraph" w:customStyle="1" w:styleId="Spacer">
    <w:name w:val="Spacer"/>
    <w:basedOn w:val="Normal"/>
    <w:rsid w:val="002B7E9B"/>
    <w:rPr>
      <w:sz w:val="2"/>
      <w:szCs w:val="2"/>
    </w:rPr>
  </w:style>
  <w:style w:type="character" w:customStyle="1" w:styleId="Small">
    <w:name w:val="Small"/>
    <w:basedOn w:val="DefaultParagraphFont"/>
    <w:rsid w:val="002B7E9B"/>
    <w:rPr>
      <w:sz w:val="16"/>
    </w:rPr>
  </w:style>
  <w:style w:type="paragraph" w:customStyle="1" w:styleId="WideTable">
    <w:name w:val="Wide Table"/>
    <w:basedOn w:val="Normal"/>
    <w:rsid w:val="002B7E9B"/>
    <w:pPr>
      <w:ind w:left="-1418"/>
    </w:pPr>
    <w:rPr>
      <w:sz w:val="2"/>
      <w:szCs w:val="2"/>
    </w:rPr>
  </w:style>
  <w:style w:type="character" w:styleId="PageNumber">
    <w:name w:val="page number"/>
    <w:basedOn w:val="DefaultParagraphFont"/>
    <w:rsid w:val="002B7E9B"/>
  </w:style>
  <w:style w:type="paragraph" w:styleId="Quote">
    <w:name w:val="Quote"/>
    <w:basedOn w:val="Heading1"/>
    <w:link w:val="QuoteChar"/>
    <w:qFormat/>
    <w:rsid w:val="002B7E9B"/>
    <w:rPr>
      <w:b w:val="0"/>
      <w:sz w:val="72"/>
      <w:szCs w:val="72"/>
      <w:lang w:val="en-NZ"/>
    </w:rPr>
  </w:style>
  <w:style w:type="character" w:customStyle="1" w:styleId="QuoteChar">
    <w:name w:val="Quote Char"/>
    <w:basedOn w:val="DefaultParagraphFont"/>
    <w:link w:val="Quote"/>
    <w:rsid w:val="002B7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E9B"/>
    <w:pPr>
      <w:pageBreakBefore/>
    </w:pPr>
  </w:style>
  <w:style w:type="paragraph" w:customStyle="1" w:styleId="Border">
    <w:name w:val="Border"/>
    <w:basedOn w:val="Normal"/>
    <w:qFormat/>
    <w:rsid w:val="002B7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E9B"/>
    <w:rPr>
      <w:b/>
      <w:bCs/>
      <w:i/>
      <w:iCs/>
      <w:color w:val="auto"/>
    </w:rPr>
  </w:style>
  <w:style w:type="paragraph" w:styleId="IntenseQuote">
    <w:name w:val="Intense Quote"/>
    <w:basedOn w:val="Normal"/>
    <w:next w:val="Normal"/>
    <w:link w:val="IntenseQuoteChar"/>
    <w:uiPriority w:val="30"/>
    <w:qFormat/>
    <w:rsid w:val="002B7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E9B"/>
    <w:rPr>
      <w:smallCaps/>
      <w:color w:val="auto"/>
      <w:u w:val="single"/>
    </w:rPr>
  </w:style>
  <w:style w:type="character" w:styleId="IntenseReference">
    <w:name w:val="Intense Reference"/>
    <w:basedOn w:val="DefaultParagraphFont"/>
    <w:uiPriority w:val="32"/>
    <w:qFormat/>
    <w:rsid w:val="002B7E9B"/>
    <w:rPr>
      <w:b/>
      <w:bCs/>
      <w:smallCaps/>
      <w:color w:val="auto"/>
      <w:spacing w:val="5"/>
      <w:u w:val="single"/>
    </w:rPr>
  </w:style>
  <w:style w:type="paragraph" w:customStyle="1" w:styleId="2ColumnHeading">
    <w:name w:val="2Column Heading"/>
    <w:basedOn w:val="BodyText"/>
    <w:qFormat/>
    <w:rsid w:val="002B7E9B"/>
    <w:pPr>
      <w:spacing w:after="60"/>
      <w:ind w:left="-2268"/>
    </w:pPr>
    <w:rPr>
      <w:b/>
    </w:rPr>
  </w:style>
  <w:style w:type="paragraph" w:customStyle="1" w:styleId="Heading1TOC">
    <w:name w:val="Heading1 TOC"/>
    <w:basedOn w:val="Normal"/>
    <w:qFormat/>
    <w:rsid w:val="002B7E9B"/>
    <w:pPr>
      <w:spacing w:before="240" w:after="120"/>
    </w:pPr>
    <w:rPr>
      <w:rFonts w:ascii="Times New Roman" w:hAnsi="Times New Roman"/>
      <w:b/>
      <w:sz w:val="32"/>
    </w:rPr>
  </w:style>
  <w:style w:type="paragraph" w:customStyle="1" w:styleId="Heading2TOC">
    <w:name w:val="Heading2 TOC"/>
    <w:basedOn w:val="Normal"/>
    <w:qFormat/>
    <w:rsid w:val="002B7E9B"/>
    <w:pPr>
      <w:spacing w:before="240" w:after="60"/>
    </w:pPr>
    <w:rPr>
      <w:rFonts w:ascii="Times New Roman" w:hAnsi="Times New Roman"/>
      <w:b/>
      <w:sz w:val="28"/>
    </w:rPr>
  </w:style>
  <w:style w:type="character" w:customStyle="1" w:styleId="Underline">
    <w:name w:val="Underline"/>
    <w:basedOn w:val="DefaultParagraphFont"/>
    <w:qFormat/>
    <w:rsid w:val="002B7E9B"/>
    <w:rPr>
      <w:u w:val="single"/>
    </w:rPr>
  </w:style>
  <w:style w:type="character" w:customStyle="1" w:styleId="BoldandItalics">
    <w:name w:val="Bold and Italics"/>
    <w:qFormat/>
    <w:rsid w:val="002B7E9B"/>
    <w:rPr>
      <w:b/>
      <w:i/>
      <w:u w:val="none"/>
    </w:rPr>
  </w:style>
  <w:style w:type="paragraph" w:styleId="BalloonText">
    <w:name w:val="Balloon Text"/>
    <w:basedOn w:val="Normal"/>
    <w:link w:val="BalloonTextChar"/>
    <w:rsid w:val="002B7E9B"/>
    <w:rPr>
      <w:rFonts w:ascii="Tahoma" w:hAnsi="Tahoma" w:cs="Tahoma"/>
      <w:sz w:val="16"/>
      <w:szCs w:val="16"/>
    </w:rPr>
  </w:style>
  <w:style w:type="character" w:customStyle="1" w:styleId="BalloonTextChar">
    <w:name w:val="Balloon Text Char"/>
    <w:basedOn w:val="DefaultParagraphFont"/>
    <w:link w:val="BalloonText"/>
    <w:rsid w:val="002B7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E9B"/>
    <w:rPr>
      <w:b/>
      <w:color w:val="660033"/>
      <w:spacing w:val="0"/>
    </w:rPr>
  </w:style>
  <w:style w:type="paragraph" w:customStyle="1" w:styleId="Nameditemlist">
    <w:name w:val="Named item list"/>
    <w:basedOn w:val="BodyText"/>
    <w:qFormat/>
    <w:rsid w:val="002B7E9B"/>
    <w:pPr>
      <w:tabs>
        <w:tab w:val="left" w:pos="2835"/>
      </w:tabs>
      <w:ind w:left="2835" w:hanging="2835"/>
    </w:pPr>
  </w:style>
  <w:style w:type="paragraph" w:customStyle="1" w:styleId="BodyTextnopadding">
    <w:name w:val="Body Text no padding"/>
    <w:basedOn w:val="BodyText"/>
    <w:qFormat/>
    <w:rsid w:val="002B7E9B"/>
    <w:pPr>
      <w:spacing w:before="0" w:after="0"/>
    </w:pPr>
  </w:style>
  <w:style w:type="paragraph" w:customStyle="1" w:styleId="BodyTextBold">
    <w:name w:val="Body Text Bold"/>
    <w:basedOn w:val="BodyText"/>
    <w:qFormat/>
    <w:rsid w:val="002B7E9B"/>
    <w:rPr>
      <w:b/>
    </w:rPr>
  </w:style>
  <w:style w:type="character" w:styleId="Hyperlink">
    <w:name w:val="Hyperlink"/>
    <w:basedOn w:val="DefaultParagraphFont"/>
    <w:uiPriority w:val="99"/>
    <w:unhideWhenUsed/>
    <w:rsid w:val="001F1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5989</Characters>
  <Application>Microsoft Office Word</Application>
  <DocSecurity>0</DocSecurity>
  <Lines>213</Lines>
  <Paragraphs>141</Paragraphs>
  <ScaleCrop>false</ScaleCrop>
  <Company>Author-it Software Corporation Ltd.</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DEFCHP002 Provide ethical and pastoral advice</dc:title>
  <dc:subject>Approved</dc:subject>
  <dc:creator>Public Skills Australia</dc:creator>
  <cp:keywords>Release: 2</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