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C18" w:rsidP="001C3C18">
      <w:pPr>
        <w:pStyle w:val="Title"/>
      </w:pPr>
      <w:r>
        <w:fldChar w:fldCharType="begin"/>
      </w:r>
      <w:r>
        <w:instrText xml:space="preserve"> TITLE   \* MERGEFORMAT </w:instrText>
      </w:r>
      <w:r>
        <w:fldChar w:fldCharType="separate"/>
      </w:r>
      <w:r>
        <w:t>DEFCHP001 Provide pastoral care</w:t>
      </w:r>
      <w:r>
        <w:fldChar w:fldCharType="end"/>
      </w:r>
    </w:p>
    <w:p w:rsidR="001C3C18" w:rsidP="001C3C18">
      <w:pPr>
        <w:pStyle w:val="Version"/>
        <w:sectPr w:rsidSect="000D4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462E" w:rsidP="000D462E">
      <w:pPr>
        <w:pStyle w:val="SuperHeading"/>
      </w:pPr>
      <w:r w:rsidRPr="000D462E">
        <w:t>DEFCHP001 Provide pastoral care</w:t>
      </w:r>
    </w:p>
    <w:p w:rsidR="00000000" w:rsidRPr="000D462E" w:rsidP="000D462E">
      <w:pPr>
        <w:pStyle w:val="Heading1"/>
      </w:pPr>
      <w:bookmarkStart w:id="1" w:name="O_1094585"/>
      <w:bookmarkEnd w:id="1"/>
      <w:r w:rsidRPr="000D462E">
        <w:t>Modification History</w:t>
      </w:r>
    </w:p>
    <w:tbl>
      <w:tblPr>
        <w:tblW w:w="9497" w:type="dxa"/>
        <w:tblLayout w:type="fixed"/>
        <w:tblCellMar>
          <w:left w:w="62" w:type="dxa"/>
          <w:right w:w="62" w:type="dxa"/>
        </w:tblCellMar>
        <w:tblLook w:val="0000"/>
      </w:tblPr>
      <w:tblGrid>
        <w:gridCol w:w="9497"/>
      </w:tblGrid>
      <w:tr w:rsidTr="000D4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Release 2. Modifications made to Assessment Conditions.</w:t>
            </w:r>
          </w:p>
        </w:tc>
      </w:tr>
      <w:tr w:rsidTr="000D4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t>Release1. This unit was released in DEF Defence Training Package release 1.0 and meets the Standards for Training Packages.</w:t>
            </w:r>
          </w:p>
          <w:p w:rsidR="00000000" w:rsidRPr="000D462E" w:rsidP="000D462E">
            <w:pPr>
              <w:pStyle w:val="BodyText"/>
            </w:pPr>
            <w:r w:rsidRPr="000D462E">
              <w:t>This unit supersedes and is equivalent to DEFCH001B Pr</w:t>
            </w:r>
            <w:r w:rsidRPr="000D462E">
              <w:t>ovide pastoral care.</w:t>
            </w:r>
          </w:p>
          <w:p w:rsidR="00000000" w:rsidRPr="000D462E" w:rsidP="000D462E">
            <w:pPr>
              <w:pStyle w:val="ListBullet"/>
            </w:pPr>
            <w:r w:rsidRPr="000D462E">
              <w:t>Unit code updated</w:t>
            </w:r>
          </w:p>
          <w:p w:rsidR="00000000" w:rsidRPr="000D462E" w:rsidP="000D462E">
            <w:pPr>
              <w:pStyle w:val="ListBullet"/>
            </w:pPr>
            <w:r w:rsidRPr="000D462E">
              <w:t>Content and formatting updated to comply with the new standards</w:t>
            </w:r>
          </w:p>
          <w:p w:rsidR="00000000" w:rsidRPr="000D462E" w:rsidP="000D462E">
            <w:pPr>
              <w:pStyle w:val="ListBullet"/>
            </w:pPr>
            <w:r w:rsidRPr="000D462E">
              <w:t>All PC transitioned from passive to active voice</w:t>
            </w:r>
          </w:p>
        </w:tc>
      </w:tr>
    </w:tbl>
    <w:p w:rsidR="001C3C18" w:rsidP="000D462E">
      <w:pPr>
        <w:pStyle w:val="NoPaddingFontSize1"/>
      </w:pPr>
    </w:p>
    <w:p w:rsidR="001C3C18" w:rsidP="000D462E">
      <w:pPr>
        <w:pStyle w:val="NoPaddingFontSize1"/>
      </w:pPr>
    </w:p>
    <w:p w:rsidR="00000000" w:rsidRPr="000D462E" w:rsidP="000D462E">
      <w:pPr>
        <w:pStyle w:val="Heading1"/>
      </w:pPr>
      <w:bookmarkStart w:id="2" w:name="O_1094584"/>
      <w:bookmarkEnd w:id="2"/>
      <w:r w:rsidRPr="000D462E">
        <w:t>Application</w:t>
      </w:r>
    </w:p>
    <w:tbl>
      <w:tblPr>
        <w:tblW w:w="9497" w:type="dxa"/>
        <w:tblLayout w:type="fixed"/>
        <w:tblCellMar>
          <w:left w:w="62" w:type="dxa"/>
          <w:right w:w="62" w:type="dxa"/>
        </w:tblCellMar>
        <w:tblLook w:val="0000"/>
      </w:tblPr>
      <w:tblGrid>
        <w:gridCol w:w="9497"/>
      </w:tblGrid>
      <w:tr w:rsidTr="000D4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t xml:space="preserve">This unit describes the skills required to provide pastoral care and </w:t>
            </w:r>
            <w:r w:rsidRPr="000D462E">
              <w:t>counsel to members of an organisation as Defence Chaplains. Chaplains are required to be religious leaders immersed in the practices of their accredited faith group and to operate within a spiritual framework. This includes providing pastoral and counselli</w:t>
            </w:r>
            <w:r w:rsidRPr="000D462E">
              <w:t>ng ministry to personnel, their families and other authorised personnel.</w:t>
            </w:r>
          </w:p>
          <w:p w:rsidR="00000000" w:rsidRPr="000D462E" w:rsidP="000D462E">
            <w:pPr>
              <w:pStyle w:val="BodyText"/>
            </w:pPr>
            <w:r w:rsidRPr="000D462E">
              <w:t>This unit was developed for Defence Chaplains but may be relevant to others who work in this field.</w:t>
            </w:r>
          </w:p>
          <w:p w:rsidR="00000000" w:rsidRPr="000D462E" w:rsidP="000D462E">
            <w:pPr>
              <w:pStyle w:val="BodyText"/>
            </w:pPr>
            <w:r w:rsidRPr="000D462E">
              <w:t>The skills and knowledge described in this unit must be applied within the legislative, regulatory and policy environment in which they are carried out. Organisational policies and procedures must be consulted and adhered to.</w:t>
            </w:r>
          </w:p>
          <w:p w:rsidR="00000000" w:rsidRPr="000D462E" w:rsidP="000D462E">
            <w:pPr>
              <w:pStyle w:val="BodyText"/>
            </w:pPr>
            <w:r w:rsidRPr="000D462E">
              <w:t>Those undertaking this unit wo</w:t>
            </w:r>
            <w:r w:rsidRPr="000D462E">
              <w:t>uld work independently and perform complex tasks in a mainly predictable context.</w:t>
            </w:r>
          </w:p>
          <w:p w:rsidR="00000000" w:rsidRPr="000D462E" w:rsidP="000D462E">
            <w:pPr>
              <w:pStyle w:val="BodyText"/>
            </w:pPr>
            <w:r w:rsidRPr="000D462E">
              <w:t>No licensing, legislative or certification requirements apply to unit at the time of publication.</w:t>
            </w:r>
          </w:p>
        </w:tc>
      </w:tr>
    </w:tbl>
    <w:p w:rsidR="001C3C18" w:rsidP="000D462E">
      <w:pPr>
        <w:pStyle w:val="NoPaddingFontSize1"/>
      </w:pPr>
    </w:p>
    <w:p w:rsidR="001C3C18" w:rsidP="000D462E">
      <w:pPr>
        <w:pStyle w:val="NoPaddingFontSize1"/>
      </w:pPr>
    </w:p>
    <w:p w:rsidR="00000000" w:rsidRPr="000D462E" w:rsidP="000D462E">
      <w:pPr>
        <w:pStyle w:val="Heading1"/>
      </w:pPr>
      <w:bookmarkStart w:id="3" w:name="O_1099144"/>
      <w:bookmarkEnd w:id="3"/>
      <w:r w:rsidRPr="000D462E">
        <w:t>Pre-requisite Unit</w:t>
      </w:r>
    </w:p>
    <w:tbl>
      <w:tblPr>
        <w:tblW w:w="9497" w:type="dxa"/>
        <w:tblLayout w:type="fixed"/>
        <w:tblCellMar>
          <w:left w:w="62" w:type="dxa"/>
          <w:right w:w="62" w:type="dxa"/>
        </w:tblCellMar>
        <w:tblLook w:val="0000"/>
      </w:tblPr>
      <w:tblGrid>
        <w:gridCol w:w="9497"/>
      </w:tblGrid>
      <w:tr w:rsidTr="000D4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t>Not applicable.</w:t>
            </w:r>
          </w:p>
        </w:tc>
      </w:tr>
    </w:tbl>
    <w:p w:rsidR="001C3C18" w:rsidP="000D462E">
      <w:pPr>
        <w:pStyle w:val="NoPaddingFontSize1"/>
      </w:pPr>
    </w:p>
    <w:p w:rsidR="001C3C18" w:rsidP="000D462E">
      <w:pPr>
        <w:pStyle w:val="NoPaddingFontSize1"/>
      </w:pPr>
    </w:p>
    <w:p w:rsidR="00000000" w:rsidRPr="000D462E" w:rsidP="000D462E">
      <w:pPr>
        <w:pStyle w:val="Heading1"/>
      </w:pPr>
      <w:bookmarkStart w:id="4" w:name="O_1094583"/>
      <w:bookmarkEnd w:id="4"/>
      <w:r w:rsidRPr="000D462E">
        <w:t>Competency Field</w:t>
      </w:r>
    </w:p>
    <w:tbl>
      <w:tblPr>
        <w:tblW w:w="9497" w:type="dxa"/>
        <w:tblLayout w:type="fixed"/>
        <w:tblCellMar>
          <w:left w:w="62" w:type="dxa"/>
          <w:right w:w="62" w:type="dxa"/>
        </w:tblCellMar>
        <w:tblLook w:val="0000"/>
      </w:tblPr>
      <w:tblGrid>
        <w:gridCol w:w="9497"/>
      </w:tblGrid>
      <w:tr w:rsidTr="000D4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t>Chaplaincy</w:t>
            </w:r>
          </w:p>
        </w:tc>
      </w:tr>
    </w:tbl>
    <w:p w:rsidR="001C3C18" w:rsidP="000D462E">
      <w:pPr>
        <w:pStyle w:val="NoPaddingFontSize1"/>
      </w:pPr>
    </w:p>
    <w:p w:rsidR="001C3C18" w:rsidP="000D462E">
      <w:pPr>
        <w:pStyle w:val="NoPaddingFontSize1"/>
      </w:pPr>
    </w:p>
    <w:p w:rsidR="00000000" w:rsidRPr="000D462E" w:rsidP="000D462E">
      <w:pPr>
        <w:pStyle w:val="Heading1"/>
      </w:pPr>
      <w:bookmarkStart w:id="5" w:name="O_1100651"/>
      <w:bookmarkEnd w:id="5"/>
      <w:r w:rsidRPr="000D462E">
        <w:t>Unit Sector</w:t>
      </w:r>
    </w:p>
    <w:tbl>
      <w:tblPr>
        <w:tblW w:w="9497" w:type="dxa"/>
        <w:tblLayout w:type="fixed"/>
        <w:tblCellMar>
          <w:left w:w="62" w:type="dxa"/>
          <w:right w:w="62" w:type="dxa"/>
        </w:tblCellMar>
        <w:tblLook w:val="0000"/>
      </w:tblPr>
      <w:tblGrid>
        <w:gridCol w:w="9497"/>
      </w:tblGrid>
      <w:tr w:rsidTr="000D4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t>Not applicable.</w:t>
            </w:r>
          </w:p>
        </w:tc>
      </w:tr>
    </w:tbl>
    <w:p w:rsidR="001C3C18" w:rsidP="000D462E">
      <w:pPr>
        <w:pStyle w:val="NoPaddingFontSize1"/>
      </w:pPr>
    </w:p>
    <w:p w:rsidR="001C3C18" w:rsidP="000D462E">
      <w:pPr>
        <w:pStyle w:val="NoPaddingFontSize1"/>
      </w:pPr>
    </w:p>
    <w:p w:rsidR="00000000" w:rsidRPr="000D462E" w:rsidP="000D462E">
      <w:pPr>
        <w:pStyle w:val="Heading1"/>
      </w:pPr>
      <w:bookmarkStart w:id="6" w:name="O_1094582"/>
      <w:bookmarkEnd w:id="6"/>
      <w:r w:rsidRPr="000D462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D462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PERFORMANCE CRITERIA</w:t>
            </w:r>
          </w:p>
        </w:tc>
      </w:tr>
      <w:tr w:rsidTr="000D462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Performance criteria describe the performance needed to demonstrate achievement of the element.</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rPr>
                <w:rStyle w:val="SpecialBold"/>
              </w:rPr>
              <w:t>Provide pastoral support</w:t>
            </w: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Monitor mental, emotional and spiritual well-being of the organisation</w:t>
            </w:r>
            <w:r>
              <w:t>’</w:t>
            </w:r>
            <w:r w:rsidRPr="000D462E">
              <w:t>s members</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Provide frameworks for responding to crisis</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Provide opportunities that enhance spiritual health and wellbeing of the organisation</w:t>
            </w:r>
            <w:r>
              <w:t>’</w:t>
            </w:r>
            <w:r w:rsidRPr="000D462E">
              <w:t>s members</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Develop guidance on availability of chaplaincy and other pastoral services to the organisation</w:t>
            </w:r>
            <w:r>
              <w:t>’</w:t>
            </w:r>
            <w:r w:rsidRPr="000D462E">
              <w:t>s members</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Develop pastoral care and welfare programs</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Identify contact details and leaders within other faith groups within local area</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Identi</w:t>
            </w:r>
            <w:r w:rsidRPr="000D462E">
              <w:t>fy avenues to provide support to family members</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Identify support agencies and provide support to members and families</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rPr>
                <w:rStyle w:val="SpecialBold"/>
              </w:rPr>
              <w:t>Administer pastoral care</w:t>
            </w: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Determine the specific pastoral needs of organisation</w:t>
            </w:r>
            <w:r>
              <w:t>’</w:t>
            </w:r>
            <w:r w:rsidRPr="000D462E">
              <w:t>s members through consultation in order to develop pastoral care plan or program</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Provide pastoral care to organisation</w:t>
            </w:r>
            <w:r>
              <w:t>’</w:t>
            </w:r>
            <w:r w:rsidRPr="000D462E">
              <w:t>s members in their work, home and leisure environments</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t>Provide pastoral care to family members including those in crisis</w:t>
            </w:r>
          </w:p>
        </w:tc>
      </w:tr>
      <w:tr w:rsidTr="000D4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46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462E">
            <w:pPr>
              <w:pStyle w:val="BodyText"/>
              <w:rPr>
                <w:lang w:val="en-NZ"/>
              </w:rPr>
            </w:pPr>
            <w:r w:rsidRPr="000D462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t>Identify pastoral issues and trends</w:t>
            </w:r>
          </w:p>
        </w:tc>
      </w:tr>
    </w:tbl>
    <w:p w:rsidR="001C3C18" w:rsidP="000D462E">
      <w:pPr>
        <w:pStyle w:val="NoPaddingFontSize1"/>
      </w:pPr>
    </w:p>
    <w:p w:rsidR="001C3C18" w:rsidP="000D462E">
      <w:pPr>
        <w:pStyle w:val="NoPaddingFontSize1"/>
      </w:pPr>
    </w:p>
    <w:p w:rsidR="00000000" w:rsidRPr="000D462E" w:rsidP="000D462E">
      <w:pPr>
        <w:pStyle w:val="Heading1"/>
      </w:pPr>
      <w:bookmarkStart w:id="7" w:name="O_1094581"/>
      <w:bookmarkEnd w:id="7"/>
      <w:r w:rsidRPr="000D462E">
        <w:t>Foundation Skills</w:t>
      </w:r>
    </w:p>
    <w:tbl>
      <w:tblPr>
        <w:tblW w:w="9497" w:type="dxa"/>
        <w:tblLayout w:type="fixed"/>
        <w:tblCellMar>
          <w:left w:w="62" w:type="dxa"/>
          <w:right w:w="62" w:type="dxa"/>
        </w:tblCellMar>
        <w:tblLook w:val="0000"/>
      </w:tblPr>
      <w:tblGrid>
        <w:gridCol w:w="9497"/>
      </w:tblGrid>
      <w:tr w:rsidTr="000D4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t>Foundation skills essential to performance are explicit in the performance criteria of this unit of competency.</w:t>
            </w:r>
          </w:p>
        </w:tc>
      </w:tr>
    </w:tbl>
    <w:p w:rsidR="001C3C18" w:rsidP="000D462E">
      <w:pPr>
        <w:pStyle w:val="NoPaddingFontSize1"/>
      </w:pPr>
    </w:p>
    <w:p w:rsidR="001C3C18" w:rsidP="000D462E">
      <w:pPr>
        <w:pStyle w:val="NoPaddingFontSize1"/>
      </w:pPr>
    </w:p>
    <w:p w:rsidR="00000000" w:rsidRPr="000D462E" w:rsidP="000D462E">
      <w:pPr>
        <w:pStyle w:val="Heading1"/>
      </w:pPr>
      <w:bookmarkStart w:id="8" w:name="O_1099145"/>
      <w:bookmarkEnd w:id="8"/>
      <w:r w:rsidRPr="000D462E">
        <w:t>Range of Conditions</w:t>
      </w:r>
    </w:p>
    <w:tbl>
      <w:tblPr>
        <w:tblW w:w="9497" w:type="dxa"/>
        <w:tblLayout w:type="fixed"/>
        <w:tblCellMar>
          <w:left w:w="62" w:type="dxa"/>
          <w:right w:w="62" w:type="dxa"/>
        </w:tblCellMar>
        <w:tblLook w:val="0000"/>
      </w:tblPr>
      <w:tblGrid>
        <w:gridCol w:w="9497"/>
      </w:tblGrid>
      <w:tr w:rsidTr="000D4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t xml:space="preserve">Range is restricted to essential operating conditions and any other variables essential to the work </w:t>
            </w:r>
            <w:r w:rsidRPr="000D462E">
              <w:t>en</w:t>
            </w:r>
            <w:r w:rsidRPr="000D462E">
              <w:t>vironment.</w:t>
            </w:r>
          </w:p>
          <w:p w:rsidR="00000000" w:rsidRPr="000D462E" w:rsidP="000D462E">
            <w:pPr>
              <w:pStyle w:val="BodyText"/>
            </w:pPr>
            <w:r w:rsidRPr="000D462E">
              <w:t>Non-essential conditions may be found in the Companion Volume Implementation Guide.</w:t>
            </w:r>
          </w:p>
        </w:tc>
      </w:tr>
    </w:tbl>
    <w:p w:rsidR="001C3C18" w:rsidP="000D462E">
      <w:pPr>
        <w:pStyle w:val="NoPaddingFontSize1"/>
      </w:pPr>
    </w:p>
    <w:p w:rsidR="001C3C18" w:rsidP="000D462E">
      <w:pPr>
        <w:pStyle w:val="NoPaddingFontSize1"/>
      </w:pPr>
    </w:p>
    <w:p w:rsidR="00000000" w:rsidRPr="000D462E" w:rsidP="000D462E">
      <w:pPr>
        <w:pStyle w:val="Heading1"/>
      </w:pPr>
      <w:bookmarkStart w:id="9" w:name="O_1094580"/>
      <w:bookmarkEnd w:id="9"/>
      <w:r w:rsidRPr="000D462E">
        <w:t>Unit Mapping Information</w:t>
      </w:r>
    </w:p>
    <w:tbl>
      <w:tblPr>
        <w:tblW w:w="9497" w:type="dxa"/>
        <w:tblLayout w:type="fixed"/>
        <w:tblCellMar>
          <w:left w:w="62" w:type="dxa"/>
          <w:right w:w="62" w:type="dxa"/>
        </w:tblCellMar>
        <w:tblLook w:val="0000"/>
      </w:tblPr>
      <w:tblGrid>
        <w:gridCol w:w="9497"/>
      </w:tblGrid>
      <w:tr w:rsidTr="000D4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62E" w:rsidP="000D462E">
            <w:pPr>
              <w:pStyle w:val="BodyText"/>
            </w:pPr>
            <w:r w:rsidRPr="000D462E">
              <w:t>This unit supersedes and is equivalent to DEFCH001B Provide pastoral care.</w:t>
            </w:r>
          </w:p>
        </w:tc>
      </w:tr>
    </w:tbl>
    <w:p w:rsidR="001C3C18" w:rsidP="000D462E">
      <w:pPr>
        <w:pStyle w:val="NoPaddingFontSize1"/>
      </w:pPr>
    </w:p>
    <w:p w:rsidR="001C3C18" w:rsidP="000D462E">
      <w:pPr>
        <w:pStyle w:val="NoPaddingFontSize1"/>
      </w:pPr>
    </w:p>
    <w:p w:rsidR="00000000" w:rsidRPr="000D462E" w:rsidP="000D462E">
      <w:pPr>
        <w:pStyle w:val="Heading1"/>
      </w:pPr>
      <w:bookmarkStart w:id="10" w:name="O_1094586"/>
      <w:bookmarkEnd w:id="10"/>
      <w:r w:rsidRPr="000D462E">
        <w:t>Links</w:t>
      </w:r>
    </w:p>
    <w:p w:rsidR="00000000" w:rsidRPr="000D462E" w:rsidP="001C3C18">
      <w:pPr>
        <w:pStyle w:val="BodyText"/>
      </w:pPr>
      <w:r w:rsidRPr="000D462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7537">
        <w:rPr>
          <w:rStyle w:val="Hyperlink"/>
        </w:rPr>
        <w:t>https://vetnet.gov.au/Pages/TrainingDocs.aspx?q=6bdbab1e-11ed-4bc9-9cba-9e1a55d4e4a9</w:t>
      </w:r>
      <w:r>
        <w:fldChar w:fldCharType="end"/>
      </w:r>
    </w:p>
    <w:p w:rsidR="00000000" w:rsidRPr="000D462E" w:rsidP="000D462E"/>
    <w:sectPr w:rsidSect="000D46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2E" w:rsidRPr="001C3C18" w:rsidP="001C3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18" w:rsidP="000D4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3C18" w:rsidP="000D46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C3C18" w:rsidP="000D4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62E" w:rsidRPr="001C3C18" w:rsidP="001C3C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18" w:rsidRPr="002D2AF8" w:rsidP="000D462E">
    <w:pPr>
      <w:pStyle w:val="Header"/>
      <w:framePr w:wrap="around"/>
    </w:pPr>
    <w:r>
      <w:fldChar w:fldCharType="begin"/>
    </w:r>
    <w:r>
      <w:instrText xml:space="preserve"> TITLE   \* MERGEFORMAT </w:instrText>
    </w:r>
    <w:r>
      <w:fldChar w:fldCharType="separate"/>
    </w:r>
    <w:r>
      <w:t>DEFCHP001 Provide pastoral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C3C18" w:rsidP="000D4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D01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14D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62E"/>
    <w:pPr>
      <w:spacing w:before="360" w:after="60"/>
      <w:outlineLvl w:val="0"/>
    </w:pPr>
    <w:rPr>
      <w:sz w:val="32"/>
    </w:rPr>
  </w:style>
  <w:style w:type="paragraph" w:styleId="Heading2">
    <w:name w:val="heading 2"/>
    <w:basedOn w:val="HeadingBase"/>
    <w:next w:val="BodyText"/>
    <w:link w:val="Heading2Char"/>
    <w:qFormat/>
    <w:rsid w:val="000D462E"/>
    <w:pPr>
      <w:keepLines/>
      <w:spacing w:before="240" w:after="120"/>
      <w:outlineLvl w:val="1"/>
    </w:pPr>
    <w:rPr>
      <w:sz w:val="28"/>
      <w:szCs w:val="40"/>
    </w:rPr>
  </w:style>
  <w:style w:type="paragraph" w:styleId="Heading3">
    <w:name w:val="heading 3"/>
    <w:basedOn w:val="HeadingBase"/>
    <w:next w:val="BodyText"/>
    <w:link w:val="Heading3Char"/>
    <w:qFormat/>
    <w:rsid w:val="000D462E"/>
    <w:pPr>
      <w:spacing w:before="180" w:after="120"/>
      <w:outlineLvl w:val="2"/>
    </w:pPr>
    <w:rPr>
      <w:spacing w:val="-10"/>
      <w:kern w:val="32"/>
    </w:rPr>
  </w:style>
  <w:style w:type="paragraph" w:styleId="Heading4">
    <w:name w:val="heading 4"/>
    <w:basedOn w:val="HeadingBase"/>
    <w:next w:val="BodyText"/>
    <w:link w:val="Heading4Char"/>
    <w:qFormat/>
    <w:rsid w:val="000D462E"/>
    <w:pPr>
      <w:spacing w:before="160" w:after="120"/>
      <w:outlineLvl w:val="3"/>
    </w:pPr>
    <w:rPr>
      <w:sz w:val="22"/>
    </w:rPr>
  </w:style>
  <w:style w:type="paragraph" w:styleId="Heading5">
    <w:name w:val="heading 5"/>
    <w:basedOn w:val="HeadingBase"/>
    <w:next w:val="Normal"/>
    <w:link w:val="Heading5Char"/>
    <w:qFormat/>
    <w:rsid w:val="000D462E"/>
    <w:pPr>
      <w:spacing w:before="80"/>
      <w:outlineLvl w:val="4"/>
    </w:pPr>
    <w:rPr>
      <w:color w:val="918585"/>
      <w:sz w:val="20"/>
    </w:rPr>
  </w:style>
  <w:style w:type="paragraph" w:styleId="Heading6">
    <w:name w:val="heading 6"/>
    <w:basedOn w:val="HeadingBase"/>
    <w:next w:val="Normal"/>
    <w:link w:val="Heading6Char"/>
    <w:qFormat/>
    <w:rsid w:val="000D462E"/>
    <w:pPr>
      <w:spacing w:before="60"/>
      <w:outlineLvl w:val="5"/>
    </w:pPr>
    <w:rPr>
      <w:color w:val="918585"/>
      <w:sz w:val="20"/>
    </w:rPr>
  </w:style>
  <w:style w:type="paragraph" w:styleId="Heading7">
    <w:name w:val="heading 7"/>
    <w:basedOn w:val="Normal"/>
    <w:next w:val="Normal"/>
    <w:link w:val="Heading7Char"/>
    <w:qFormat/>
    <w:rsid w:val="000D462E"/>
    <w:pPr>
      <w:ind w:left="720"/>
      <w:outlineLvl w:val="6"/>
    </w:pPr>
    <w:rPr>
      <w:i/>
    </w:rPr>
  </w:style>
  <w:style w:type="paragraph" w:styleId="Heading8">
    <w:name w:val="heading 8"/>
    <w:basedOn w:val="Normal"/>
    <w:next w:val="Normal"/>
    <w:link w:val="Heading8Char"/>
    <w:qFormat/>
    <w:rsid w:val="000D462E"/>
    <w:pPr>
      <w:ind w:left="720"/>
      <w:outlineLvl w:val="7"/>
    </w:pPr>
    <w:rPr>
      <w:i/>
    </w:rPr>
  </w:style>
  <w:style w:type="paragraph" w:styleId="Heading9">
    <w:name w:val="heading 9"/>
    <w:basedOn w:val="Normal"/>
    <w:next w:val="Normal"/>
    <w:link w:val="Heading9Char"/>
    <w:qFormat/>
    <w:rsid w:val="000D462E"/>
    <w:pPr>
      <w:ind w:left="720"/>
      <w:outlineLvl w:val="8"/>
    </w:pPr>
    <w:rPr>
      <w:i/>
    </w:rPr>
  </w:style>
  <w:style w:type="character" w:default="1" w:styleId="DefaultParagraphFont">
    <w:name w:val="Default Paragraph Font"/>
    <w:uiPriority w:val="1"/>
    <w:unhideWhenUsed/>
    <w:rsid w:val="000D4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62E"/>
  </w:style>
  <w:style w:type="character" w:customStyle="1" w:styleId="Heading1Char">
    <w:name w:val="Heading 1 Char"/>
    <w:basedOn w:val="DefaultParagraphFont"/>
    <w:link w:val="Heading1"/>
    <w:rsid w:val="000D462E"/>
    <w:rPr>
      <w:rFonts w:ascii="Times New Roman" w:eastAsia="Times New Roman" w:hAnsi="Times New Roman" w:cs="Times New Roman"/>
      <w:b/>
      <w:sz w:val="32"/>
      <w:szCs w:val="20"/>
      <w:lang w:eastAsia="en-US"/>
    </w:rPr>
  </w:style>
  <w:style w:type="paragraph" w:styleId="BodyText">
    <w:name w:val="Body Text"/>
    <w:basedOn w:val="Normal"/>
    <w:link w:val="BodyTextChar"/>
    <w:rsid w:val="000D4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62E"/>
    <w:rPr>
      <w:rFonts w:ascii="Times New Roman" w:eastAsia="Times New Roman" w:hAnsi="Times New Roman" w:cs="Times New Roman"/>
      <w:sz w:val="24"/>
      <w:lang w:eastAsia="en-US"/>
    </w:rPr>
  </w:style>
  <w:style w:type="paragraph" w:styleId="ListBullet">
    <w:name w:val="List Bullet"/>
    <w:basedOn w:val="List"/>
    <w:rsid w:val="000D462E"/>
    <w:pPr>
      <w:numPr>
        <w:numId w:val="11"/>
      </w:numPr>
      <w:tabs>
        <w:tab w:val="clear" w:pos="340"/>
      </w:tabs>
      <w:spacing w:before="40" w:after="40"/>
    </w:pPr>
  </w:style>
  <w:style w:type="character" w:customStyle="1" w:styleId="SpecialBold">
    <w:name w:val="Special Bold"/>
    <w:basedOn w:val="DefaultParagraphFont"/>
    <w:rsid w:val="000D462E"/>
    <w:rPr>
      <w:b/>
      <w:spacing w:val="0"/>
    </w:rPr>
  </w:style>
  <w:style w:type="paragraph" w:customStyle="1" w:styleId="SuperHeading">
    <w:name w:val="SuperHeading"/>
    <w:basedOn w:val="Normal"/>
    <w:rsid w:val="000D462E"/>
    <w:pPr>
      <w:spacing w:before="240" w:after="120"/>
      <w:outlineLvl w:val="0"/>
    </w:pPr>
    <w:rPr>
      <w:rFonts w:ascii="Times New Roman" w:hAnsi="Times New Roman"/>
      <w:b/>
      <w:sz w:val="32"/>
    </w:rPr>
  </w:style>
  <w:style w:type="paragraph" w:customStyle="1" w:styleId="AllowPageBreak">
    <w:name w:val="AllowPageBreak"/>
    <w:rsid w:val="000D46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4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62E"/>
    <w:rPr>
      <w:rFonts w:ascii="Courier New" w:eastAsia="Times New Roman" w:hAnsi="Courier New" w:cs="Times New Roman"/>
      <w:i/>
      <w:szCs w:val="20"/>
      <w:lang w:eastAsia="en-US"/>
    </w:rPr>
  </w:style>
  <w:style w:type="paragraph" w:customStyle="1" w:styleId="HeadingBase">
    <w:name w:val="Heading Base"/>
    <w:rsid w:val="000D4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62E"/>
    <w:pPr>
      <w:tabs>
        <w:tab w:val="right" w:leader="dot" w:pos="9072"/>
      </w:tabs>
      <w:ind w:left="567"/>
    </w:pPr>
    <w:rPr>
      <w:szCs w:val="22"/>
    </w:rPr>
  </w:style>
  <w:style w:type="paragraph" w:customStyle="1" w:styleId="TOCBase">
    <w:name w:val="TOC Base"/>
    <w:rsid w:val="000D4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62E"/>
    <w:pPr>
      <w:tabs>
        <w:tab w:val="right" w:leader="dot" w:pos="9072"/>
      </w:tabs>
      <w:spacing w:before="40" w:after="40"/>
      <w:ind w:left="284"/>
    </w:pPr>
    <w:rPr>
      <w:rFonts w:ascii="Times New Roman" w:hAnsi="Times New Roman"/>
    </w:rPr>
  </w:style>
  <w:style w:type="paragraph" w:styleId="TOC1">
    <w:name w:val="toc 1"/>
    <w:basedOn w:val="TOCBase"/>
    <w:next w:val="Normal"/>
    <w:rsid w:val="000D4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62E"/>
    <w:rPr>
      <w:rFonts w:ascii="Times New Roman" w:eastAsia="Times New Roman" w:hAnsi="Times New Roman" w:cs="Times New Roman"/>
      <w:sz w:val="16"/>
      <w:lang w:eastAsia="en-US"/>
    </w:rPr>
  </w:style>
  <w:style w:type="paragraph" w:styleId="Title">
    <w:name w:val="Title"/>
    <w:basedOn w:val="HeadingBase"/>
    <w:link w:val="TitleChar"/>
    <w:qFormat/>
    <w:rsid w:val="000D462E"/>
    <w:pPr>
      <w:spacing w:before="5040"/>
      <w:jc w:val="center"/>
    </w:pPr>
    <w:rPr>
      <w:sz w:val="48"/>
      <w:szCs w:val="72"/>
      <w:lang w:val="en-US"/>
    </w:rPr>
  </w:style>
  <w:style w:type="character" w:customStyle="1" w:styleId="TitleChar">
    <w:name w:val="Title Char"/>
    <w:basedOn w:val="DefaultParagraphFont"/>
    <w:link w:val="Title"/>
    <w:rsid w:val="000D4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62E"/>
    <w:pPr>
      <w:tabs>
        <w:tab w:val="left" w:pos="3600"/>
        <w:tab w:val="left" w:pos="3958"/>
      </w:tabs>
    </w:pPr>
  </w:style>
  <w:style w:type="paragraph" w:styleId="List">
    <w:name w:val="List"/>
    <w:basedOn w:val="BodyText"/>
    <w:next w:val="BodyText"/>
    <w:rsid w:val="000D462E"/>
    <w:pPr>
      <w:tabs>
        <w:tab w:val="left" w:pos="340"/>
      </w:tabs>
      <w:spacing w:before="60" w:after="60"/>
      <w:ind w:left="340" w:hanging="340"/>
    </w:pPr>
  </w:style>
  <w:style w:type="paragraph" w:customStyle="1" w:styleId="Note">
    <w:name w:val="Note"/>
    <w:basedOn w:val="BodyText"/>
    <w:rsid w:val="000D4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62E"/>
    <w:pPr>
      <w:framePr w:wrap="auto" w:hAnchor="text" w:y="6049"/>
    </w:pPr>
    <w:rPr>
      <w:color w:val="000000"/>
      <w:sz w:val="40"/>
    </w:rPr>
  </w:style>
  <w:style w:type="paragraph" w:customStyle="1" w:styleId="TOCTitle">
    <w:name w:val="TOCTitle"/>
    <w:basedOn w:val="Heading1"/>
    <w:rsid w:val="000D462E"/>
    <w:pPr>
      <w:spacing w:after="240"/>
      <w:jc w:val="center"/>
      <w:outlineLvl w:val="9"/>
    </w:pPr>
    <w:rPr>
      <w:caps/>
    </w:rPr>
  </w:style>
  <w:style w:type="paragraph" w:customStyle="1" w:styleId="Version">
    <w:name w:val="Version"/>
    <w:rsid w:val="000D46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62E"/>
    <w:pPr>
      <w:numPr>
        <w:numId w:val="12"/>
      </w:numPr>
      <w:tabs>
        <w:tab w:val="clear" w:pos="680"/>
      </w:tabs>
    </w:pPr>
  </w:style>
  <w:style w:type="paragraph" w:styleId="Index1">
    <w:name w:val="index 1"/>
    <w:basedOn w:val="Normal"/>
    <w:next w:val="Normal"/>
    <w:semiHidden/>
    <w:rsid w:val="000D462E"/>
    <w:pPr>
      <w:keepNext w:val="0"/>
      <w:tabs>
        <w:tab w:val="right" w:pos="4176"/>
      </w:tabs>
      <w:ind w:left="198" w:hanging="198"/>
    </w:pPr>
    <w:rPr>
      <w:rFonts w:ascii="Garamond" w:hAnsi="Garamond"/>
    </w:rPr>
  </w:style>
  <w:style w:type="paragraph" w:styleId="IndexHeading">
    <w:name w:val="index heading"/>
    <w:basedOn w:val="Normal"/>
    <w:next w:val="Index1"/>
    <w:semiHidden/>
    <w:rsid w:val="000D462E"/>
    <w:pPr>
      <w:spacing w:before="120" w:after="120"/>
    </w:pPr>
    <w:rPr>
      <w:rFonts w:ascii="Arial" w:hAnsi="Arial"/>
      <w:b/>
      <w:color w:val="918585"/>
      <w:sz w:val="24"/>
    </w:rPr>
  </w:style>
  <w:style w:type="paragraph" w:styleId="Header">
    <w:name w:val="header"/>
    <w:basedOn w:val="Normal"/>
    <w:link w:val="HeaderChar"/>
    <w:rsid w:val="000D4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62E"/>
    <w:rPr>
      <w:rFonts w:ascii="Times New Roman" w:eastAsia="Times New Roman" w:hAnsi="Times New Roman" w:cs="Times New Roman"/>
      <w:sz w:val="16"/>
      <w:szCs w:val="20"/>
      <w:lang w:val="en-GB" w:eastAsia="en-US"/>
    </w:rPr>
  </w:style>
  <w:style w:type="paragraph" w:customStyle="1" w:styleId="Chapter">
    <w:name w:val="Chapter"/>
    <w:basedOn w:val="Normal"/>
    <w:rsid w:val="000D462E"/>
    <w:pPr>
      <w:spacing w:before="240"/>
    </w:pPr>
    <w:rPr>
      <w:rFonts w:ascii="Times New Roman" w:hAnsi="Times New Roman"/>
      <w:smallCaps/>
      <w:spacing w:val="80"/>
      <w:sz w:val="28"/>
    </w:rPr>
  </w:style>
  <w:style w:type="paragraph" w:customStyle="1" w:styleId="InChapter">
    <w:name w:val="InChapter"/>
    <w:basedOn w:val="Heading3"/>
    <w:rsid w:val="000D462E"/>
    <w:pPr>
      <w:spacing w:after="240"/>
      <w:outlineLvl w:val="9"/>
    </w:pPr>
    <w:rPr>
      <w:noProof/>
    </w:rPr>
  </w:style>
  <w:style w:type="paragraph" w:styleId="Index2">
    <w:name w:val="index 2"/>
    <w:basedOn w:val="Normal"/>
    <w:next w:val="Normal"/>
    <w:semiHidden/>
    <w:rsid w:val="000D462E"/>
    <w:pPr>
      <w:tabs>
        <w:tab w:val="right" w:pos="4176"/>
      </w:tabs>
      <w:ind w:left="568" w:hanging="284"/>
    </w:pPr>
    <w:rPr>
      <w:rFonts w:ascii="Garamond" w:hAnsi="Garamond"/>
    </w:rPr>
  </w:style>
  <w:style w:type="paragraph" w:customStyle="1" w:styleId="Byline">
    <w:name w:val="Byline"/>
    <w:rsid w:val="000D4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62E"/>
    <w:pPr>
      <w:tabs>
        <w:tab w:val="clear" w:pos="3600"/>
        <w:tab w:val="clear" w:pos="3958"/>
      </w:tabs>
      <w:jc w:val="right"/>
    </w:pPr>
  </w:style>
  <w:style w:type="character" w:styleId="Emphasis">
    <w:name w:val="Emphasis"/>
    <w:basedOn w:val="DefaultParagraphFont"/>
    <w:qFormat/>
    <w:rsid w:val="000D462E"/>
    <w:rPr>
      <w:i/>
    </w:rPr>
  </w:style>
  <w:style w:type="paragraph" w:styleId="Caption">
    <w:name w:val="caption"/>
    <w:basedOn w:val="BodyText"/>
    <w:next w:val="Normal"/>
    <w:qFormat/>
    <w:rsid w:val="000D462E"/>
    <w:pPr>
      <w:framePr w:w="2268" w:hSpace="181" w:vSpace="181" w:wrap="around" w:vAnchor="text" w:hAnchor="page" w:x="1135" w:y="285" w:anchorLock="1"/>
    </w:pPr>
    <w:rPr>
      <w:i/>
    </w:rPr>
  </w:style>
  <w:style w:type="paragraph" w:customStyle="1" w:styleId="MiniTOCTitle">
    <w:name w:val="MiniTOCTitle"/>
    <w:basedOn w:val="Heading4"/>
    <w:rsid w:val="000D462E"/>
    <w:pPr>
      <w:spacing w:before="240"/>
      <w:outlineLvl w:val="9"/>
    </w:pPr>
    <w:rPr>
      <w:noProof/>
      <w:sz w:val="24"/>
    </w:rPr>
  </w:style>
  <w:style w:type="paragraph" w:customStyle="1" w:styleId="MiniTOCItem">
    <w:name w:val="MiniTOCItem"/>
    <w:basedOn w:val="ListBullet"/>
    <w:rsid w:val="000D462E"/>
    <w:pPr>
      <w:numPr>
        <w:numId w:val="0"/>
      </w:numPr>
      <w:tabs>
        <w:tab w:val="right" w:leader="dot" w:pos="6521"/>
      </w:tabs>
      <w:spacing w:before="0" w:after="0"/>
    </w:pPr>
  </w:style>
  <w:style w:type="paragraph" w:customStyle="1" w:styleId="TOFTitle">
    <w:name w:val="TOFTitle"/>
    <w:basedOn w:val="TOCTitle"/>
    <w:rsid w:val="000D462E"/>
  </w:style>
  <w:style w:type="paragraph" w:styleId="TableofFigures">
    <w:name w:val="table of figures"/>
    <w:basedOn w:val="Normal"/>
    <w:next w:val="Normal"/>
    <w:semiHidden/>
    <w:rsid w:val="000D462E"/>
    <w:pPr>
      <w:tabs>
        <w:tab w:val="right" w:leader="dot" w:pos="9072"/>
      </w:tabs>
      <w:ind w:left="970" w:hanging="403"/>
    </w:pPr>
    <w:rPr>
      <w:rFonts w:ascii="Times New Roman" w:hAnsi="Times New Roman"/>
      <w:b/>
    </w:rPr>
  </w:style>
  <w:style w:type="paragraph" w:styleId="ListNumber">
    <w:name w:val="List Number"/>
    <w:basedOn w:val="List"/>
    <w:rsid w:val="000D462E"/>
    <w:pPr>
      <w:numPr>
        <w:numId w:val="14"/>
      </w:numPr>
      <w:tabs>
        <w:tab w:val="clear" w:pos="340"/>
      </w:tabs>
    </w:pPr>
  </w:style>
  <w:style w:type="character" w:customStyle="1" w:styleId="WingdingSymbols">
    <w:name w:val="Wingding Symbols"/>
    <w:rsid w:val="000D462E"/>
    <w:rPr>
      <w:rFonts w:ascii="Wingdings" w:hAnsi="Wingdings"/>
    </w:rPr>
  </w:style>
  <w:style w:type="paragraph" w:customStyle="1" w:styleId="TableHeading">
    <w:name w:val="Table Heading"/>
    <w:basedOn w:val="HeadingBase"/>
    <w:rsid w:val="000D462E"/>
    <w:pPr>
      <w:keepLines/>
      <w:pBdr>
        <w:bottom w:val="single" w:sz="6" w:space="1" w:color="918585"/>
      </w:pBdr>
      <w:spacing w:before="240"/>
    </w:pPr>
  </w:style>
  <w:style w:type="character" w:customStyle="1" w:styleId="HotSpot">
    <w:name w:val="HotSpot"/>
    <w:rsid w:val="000D462E"/>
    <w:rPr>
      <w:color w:val="0033CC"/>
      <w:u w:val="none"/>
    </w:rPr>
  </w:style>
  <w:style w:type="paragraph" w:customStyle="1" w:styleId="BodyTextRight">
    <w:name w:val="Body Text Right"/>
    <w:basedOn w:val="BodyText"/>
    <w:rsid w:val="000D462E"/>
    <w:pPr>
      <w:spacing w:before="0" w:after="0"/>
      <w:jc w:val="right"/>
    </w:pPr>
  </w:style>
  <w:style w:type="paragraph" w:styleId="Index3">
    <w:name w:val="index 3"/>
    <w:basedOn w:val="ListNumber2"/>
    <w:next w:val="Normal"/>
    <w:semiHidden/>
    <w:rsid w:val="000D462E"/>
    <w:pPr>
      <w:numPr>
        <w:numId w:val="0"/>
      </w:numPr>
      <w:tabs>
        <w:tab w:val="right" w:leader="dot" w:pos="4176"/>
      </w:tabs>
    </w:pPr>
  </w:style>
  <w:style w:type="paragraph" w:styleId="ListNumber2">
    <w:name w:val="List Number 2"/>
    <w:basedOn w:val="List2"/>
    <w:rsid w:val="000D462E"/>
    <w:pPr>
      <w:numPr>
        <w:numId w:val="9"/>
      </w:numPr>
      <w:tabs>
        <w:tab w:val="clear" w:pos="1060"/>
      </w:tabs>
    </w:pPr>
  </w:style>
  <w:style w:type="paragraph" w:customStyle="1" w:styleId="MarginNote">
    <w:name w:val="Margin Note"/>
    <w:basedOn w:val="BodyText"/>
    <w:rsid w:val="000D4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62E"/>
    <w:rPr>
      <w:sz w:val="32"/>
    </w:rPr>
  </w:style>
  <w:style w:type="paragraph" w:customStyle="1" w:styleId="HeadingProcedure">
    <w:name w:val="Heading Procedure"/>
    <w:basedOn w:val="HeadingBase"/>
    <w:next w:val="Normal"/>
    <w:rsid w:val="000D462E"/>
    <w:pPr>
      <w:tabs>
        <w:tab w:val="left" w:pos="0"/>
      </w:tabs>
      <w:spacing w:before="120" w:after="60"/>
    </w:pPr>
    <w:rPr>
      <w:i/>
      <w:color w:val="918585"/>
      <w:sz w:val="22"/>
    </w:rPr>
  </w:style>
  <w:style w:type="paragraph" w:customStyle="1" w:styleId="TableBodyText">
    <w:name w:val="Table Body Text"/>
    <w:basedOn w:val="BodyText"/>
    <w:rsid w:val="000D462E"/>
    <w:pPr>
      <w:spacing w:before="60" w:after="60"/>
    </w:pPr>
  </w:style>
  <w:style w:type="paragraph" w:styleId="ListContinue">
    <w:name w:val="List Continue"/>
    <w:basedOn w:val="List"/>
    <w:rsid w:val="000D462E"/>
    <w:pPr>
      <w:ind w:firstLine="0"/>
    </w:pPr>
  </w:style>
  <w:style w:type="paragraph" w:customStyle="1" w:styleId="ListNote">
    <w:name w:val="List Note"/>
    <w:basedOn w:val="List"/>
    <w:rsid w:val="000D462E"/>
    <w:pPr>
      <w:pBdr>
        <w:top w:val="single" w:sz="6" w:space="2" w:color="918585"/>
        <w:bottom w:val="single" w:sz="6" w:space="2" w:color="918585"/>
      </w:pBdr>
      <w:tabs>
        <w:tab w:val="left" w:pos="1021"/>
      </w:tabs>
      <w:ind w:firstLine="0"/>
    </w:pPr>
  </w:style>
  <w:style w:type="paragraph" w:customStyle="1" w:styleId="Warning">
    <w:name w:val="Warning"/>
    <w:basedOn w:val="BodyText"/>
    <w:rsid w:val="000D462E"/>
    <w:pPr>
      <w:shd w:val="clear" w:color="auto" w:fill="D9D9D9"/>
      <w:tabs>
        <w:tab w:val="left" w:pos="992"/>
      </w:tabs>
      <w:ind w:left="119" w:right="119"/>
    </w:pPr>
    <w:rPr>
      <w:sz w:val="20"/>
    </w:rPr>
  </w:style>
  <w:style w:type="paragraph" w:customStyle="1" w:styleId="MarginIcons">
    <w:name w:val="Margin Icons"/>
    <w:basedOn w:val="BodyText"/>
    <w:rsid w:val="000D4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62E"/>
    <w:rPr>
      <w:rFonts w:ascii="Courier New" w:hAnsi="Courier New"/>
    </w:rPr>
  </w:style>
  <w:style w:type="paragraph" w:customStyle="1" w:styleId="NoteBullet">
    <w:name w:val="Note Bullet"/>
    <w:basedOn w:val="Note"/>
    <w:rsid w:val="000D462E"/>
    <w:pPr>
      <w:tabs>
        <w:tab w:val="clear" w:pos="680"/>
      </w:tabs>
      <w:spacing w:before="60" w:after="60"/>
    </w:pPr>
  </w:style>
  <w:style w:type="paragraph" w:customStyle="1" w:styleId="SubHeading2">
    <w:name w:val="SubHeading2"/>
    <w:basedOn w:val="HeadingBase"/>
    <w:rsid w:val="000D462E"/>
    <w:pPr>
      <w:spacing w:before="240" w:after="60"/>
    </w:pPr>
    <w:rPr>
      <w:sz w:val="20"/>
    </w:rPr>
  </w:style>
  <w:style w:type="paragraph" w:customStyle="1" w:styleId="SubHeading1">
    <w:name w:val="SubHeading1"/>
    <w:basedOn w:val="HeadingBase"/>
    <w:rsid w:val="000D462E"/>
    <w:pPr>
      <w:spacing w:before="240" w:after="60"/>
    </w:pPr>
    <w:rPr>
      <w:color w:val="918585"/>
      <w:sz w:val="22"/>
    </w:rPr>
  </w:style>
  <w:style w:type="paragraph" w:customStyle="1" w:styleId="SideHeading">
    <w:name w:val="Side Heading"/>
    <w:basedOn w:val="HeadingBase"/>
    <w:rsid w:val="000D4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62E"/>
    <w:pPr>
      <w:numPr>
        <w:numId w:val="10"/>
      </w:numPr>
    </w:pPr>
  </w:style>
  <w:style w:type="paragraph" w:styleId="PlainText">
    <w:name w:val="Plain Text"/>
    <w:basedOn w:val="Normal"/>
    <w:link w:val="PlainTextChar"/>
    <w:rsid w:val="000D462E"/>
    <w:rPr>
      <w:sz w:val="20"/>
    </w:rPr>
  </w:style>
  <w:style w:type="character" w:customStyle="1" w:styleId="PlainTextChar">
    <w:name w:val="Plain Text Char"/>
    <w:basedOn w:val="DefaultParagraphFont"/>
    <w:link w:val="PlainText"/>
    <w:rsid w:val="000D462E"/>
    <w:rPr>
      <w:rFonts w:ascii="Courier New" w:eastAsia="Times New Roman" w:hAnsi="Courier New" w:cs="Times New Roman"/>
      <w:sz w:val="20"/>
      <w:szCs w:val="20"/>
      <w:lang w:eastAsia="en-US"/>
    </w:rPr>
  </w:style>
  <w:style w:type="character" w:customStyle="1" w:styleId="MenuOption">
    <w:name w:val="Menu Option"/>
    <w:basedOn w:val="DefaultParagraphFont"/>
    <w:rsid w:val="000D462E"/>
    <w:rPr>
      <w:b/>
      <w:smallCaps/>
    </w:rPr>
  </w:style>
  <w:style w:type="paragraph" w:customStyle="1" w:styleId="TableListNumber">
    <w:name w:val="Table List Number"/>
    <w:basedOn w:val="ListNumber"/>
    <w:rsid w:val="000D462E"/>
    <w:pPr>
      <w:numPr>
        <w:numId w:val="0"/>
      </w:numPr>
    </w:pPr>
  </w:style>
  <w:style w:type="paragraph" w:styleId="TOC4">
    <w:name w:val="toc 4"/>
    <w:basedOn w:val="TOCBase"/>
    <w:next w:val="Normal"/>
    <w:semiHidden/>
    <w:rsid w:val="000D462E"/>
    <w:pPr>
      <w:tabs>
        <w:tab w:val="right" w:leader="dot" w:pos="9071"/>
      </w:tabs>
      <w:ind w:left="1701"/>
    </w:pPr>
  </w:style>
  <w:style w:type="paragraph" w:customStyle="1" w:styleId="ListAlpha">
    <w:name w:val="List Alpha"/>
    <w:basedOn w:val="List"/>
    <w:rsid w:val="000D462E"/>
    <w:pPr>
      <w:numPr>
        <w:numId w:val="8"/>
      </w:numPr>
    </w:pPr>
  </w:style>
  <w:style w:type="paragraph" w:customStyle="1" w:styleId="ListAlpha2">
    <w:name w:val="List Alpha 2"/>
    <w:basedOn w:val="List2"/>
    <w:rsid w:val="000D462E"/>
    <w:pPr>
      <w:numPr>
        <w:numId w:val="7"/>
      </w:numPr>
    </w:pPr>
  </w:style>
  <w:style w:type="paragraph" w:styleId="List2">
    <w:name w:val="List 2"/>
    <w:basedOn w:val="BodyText"/>
    <w:rsid w:val="000D462E"/>
    <w:pPr>
      <w:tabs>
        <w:tab w:val="left" w:pos="680"/>
      </w:tabs>
      <w:spacing w:before="60" w:after="60"/>
      <w:ind w:left="680" w:hanging="340"/>
    </w:pPr>
  </w:style>
  <w:style w:type="paragraph" w:styleId="List3">
    <w:name w:val="List 3"/>
    <w:basedOn w:val="BodyText"/>
    <w:rsid w:val="000D462E"/>
    <w:pPr>
      <w:tabs>
        <w:tab w:val="left" w:pos="1021"/>
      </w:tabs>
      <w:spacing w:before="60" w:after="60"/>
      <w:ind w:left="1020" w:hanging="340"/>
    </w:pPr>
  </w:style>
  <w:style w:type="paragraph" w:styleId="List4">
    <w:name w:val="List 4"/>
    <w:basedOn w:val="BodyText"/>
    <w:rsid w:val="000D462E"/>
    <w:pPr>
      <w:tabs>
        <w:tab w:val="left" w:pos="1361"/>
      </w:tabs>
      <w:spacing w:before="60" w:after="60"/>
      <w:ind w:left="1361" w:hanging="340"/>
    </w:pPr>
  </w:style>
  <w:style w:type="paragraph" w:styleId="List5">
    <w:name w:val="List 5"/>
    <w:basedOn w:val="BodyText"/>
    <w:rsid w:val="000D462E"/>
    <w:pPr>
      <w:tabs>
        <w:tab w:val="left" w:pos="1701"/>
      </w:tabs>
      <w:spacing w:before="60" w:after="60"/>
      <w:ind w:left="1701" w:hanging="340"/>
    </w:pPr>
  </w:style>
  <w:style w:type="paragraph" w:styleId="ListBullet3">
    <w:name w:val="List Bullet 3"/>
    <w:basedOn w:val="List3"/>
    <w:rsid w:val="000D462E"/>
    <w:pPr>
      <w:numPr>
        <w:numId w:val="13"/>
      </w:numPr>
      <w:tabs>
        <w:tab w:val="clear" w:pos="1021"/>
      </w:tabs>
      <w:ind w:left="1037" w:hanging="357"/>
    </w:pPr>
  </w:style>
  <w:style w:type="paragraph" w:styleId="ListBullet4">
    <w:name w:val="List Bullet 4"/>
    <w:basedOn w:val="List4"/>
    <w:rsid w:val="000D462E"/>
    <w:pPr>
      <w:numPr>
        <w:numId w:val="2"/>
      </w:numPr>
      <w:tabs>
        <w:tab w:val="clear" w:pos="1361"/>
      </w:tabs>
    </w:pPr>
  </w:style>
  <w:style w:type="paragraph" w:styleId="ListBullet5">
    <w:name w:val="List Bullet 5"/>
    <w:basedOn w:val="List5"/>
    <w:rsid w:val="000D462E"/>
    <w:pPr>
      <w:numPr>
        <w:numId w:val="3"/>
      </w:numPr>
    </w:pPr>
  </w:style>
  <w:style w:type="paragraph" w:styleId="ListContinue2">
    <w:name w:val="List Continue 2"/>
    <w:basedOn w:val="List2"/>
    <w:rsid w:val="000D462E"/>
    <w:pPr>
      <w:ind w:firstLine="0"/>
    </w:pPr>
  </w:style>
  <w:style w:type="paragraph" w:styleId="ListContinue3">
    <w:name w:val="List Continue 3"/>
    <w:basedOn w:val="List3"/>
    <w:rsid w:val="000D462E"/>
    <w:pPr>
      <w:ind w:left="1021" w:firstLine="0"/>
    </w:pPr>
  </w:style>
  <w:style w:type="paragraph" w:styleId="ListContinue4">
    <w:name w:val="List Continue 4"/>
    <w:basedOn w:val="List4"/>
    <w:rsid w:val="000D462E"/>
    <w:pPr>
      <w:ind w:firstLine="0"/>
    </w:pPr>
  </w:style>
  <w:style w:type="paragraph" w:styleId="ListContinue5">
    <w:name w:val="List Continue 5"/>
    <w:basedOn w:val="List5"/>
    <w:rsid w:val="000D462E"/>
    <w:pPr>
      <w:ind w:firstLine="0"/>
    </w:pPr>
  </w:style>
  <w:style w:type="paragraph" w:styleId="ListNumber3">
    <w:name w:val="List Number 3"/>
    <w:basedOn w:val="List3"/>
    <w:rsid w:val="000D462E"/>
    <w:pPr>
      <w:numPr>
        <w:numId w:val="4"/>
      </w:numPr>
    </w:pPr>
  </w:style>
  <w:style w:type="paragraph" w:styleId="ListNumber4">
    <w:name w:val="List Number 4"/>
    <w:basedOn w:val="List4"/>
    <w:rsid w:val="000D462E"/>
    <w:pPr>
      <w:numPr>
        <w:numId w:val="5"/>
      </w:numPr>
    </w:pPr>
  </w:style>
  <w:style w:type="paragraph" w:styleId="ListNumber5">
    <w:name w:val="List Number 5"/>
    <w:basedOn w:val="List5"/>
    <w:rsid w:val="000D462E"/>
    <w:pPr>
      <w:numPr>
        <w:numId w:val="6"/>
      </w:numPr>
    </w:pPr>
  </w:style>
  <w:style w:type="paragraph" w:styleId="BlockText">
    <w:name w:val="Block Text"/>
    <w:basedOn w:val="Normal"/>
    <w:rsid w:val="000D462E"/>
    <w:pPr>
      <w:spacing w:after="120"/>
      <w:ind w:left="1440" w:right="1440"/>
    </w:pPr>
  </w:style>
  <w:style w:type="character" w:customStyle="1" w:styleId="Subscript">
    <w:name w:val="Subscript"/>
    <w:basedOn w:val="DefaultParagraphFont"/>
    <w:rsid w:val="000D462E"/>
    <w:rPr>
      <w:sz w:val="16"/>
      <w:vertAlign w:val="subscript"/>
    </w:rPr>
  </w:style>
  <w:style w:type="character" w:customStyle="1" w:styleId="Superscript">
    <w:name w:val="Superscript"/>
    <w:basedOn w:val="DefaultParagraphFont"/>
    <w:rsid w:val="000D462E"/>
    <w:rPr>
      <w:sz w:val="16"/>
      <w:vertAlign w:val="superscript"/>
    </w:rPr>
  </w:style>
  <w:style w:type="character" w:customStyle="1" w:styleId="Symbols">
    <w:name w:val="Symbols"/>
    <w:basedOn w:val="DefaultParagraphFont"/>
    <w:rsid w:val="000D462E"/>
    <w:rPr>
      <w:rFonts w:ascii="Symbol" w:hAnsi="Symbol"/>
    </w:rPr>
  </w:style>
  <w:style w:type="character" w:customStyle="1" w:styleId="MenuOptions">
    <w:name w:val="Menu Options"/>
    <w:basedOn w:val="DefaultParagraphFont"/>
    <w:rsid w:val="000D462E"/>
    <w:rPr>
      <w:rFonts w:ascii="Arial Narrow" w:hAnsi="Arial Narrow"/>
      <w:smallCaps/>
    </w:rPr>
  </w:style>
  <w:style w:type="character" w:customStyle="1" w:styleId="Buttons">
    <w:name w:val="Buttons"/>
    <w:basedOn w:val="DefaultParagraphFont"/>
    <w:rsid w:val="000D462E"/>
    <w:rPr>
      <w:b/>
    </w:rPr>
  </w:style>
  <w:style w:type="character" w:customStyle="1" w:styleId="Underlined">
    <w:name w:val="Underlined"/>
    <w:basedOn w:val="DefaultParagraphFont"/>
    <w:rsid w:val="000D462E"/>
    <w:rPr>
      <w:u w:val="single"/>
    </w:rPr>
  </w:style>
  <w:style w:type="paragraph" w:customStyle="1" w:styleId="TableBodyTextRight">
    <w:name w:val="Table Body Text Right"/>
    <w:basedOn w:val="TableBodyText"/>
    <w:rsid w:val="000D462E"/>
    <w:pPr>
      <w:widowControl w:val="0"/>
      <w:autoSpaceDE w:val="0"/>
      <w:autoSpaceDN w:val="0"/>
      <w:adjustRightInd w:val="0"/>
      <w:jc w:val="right"/>
    </w:pPr>
    <w:rPr>
      <w:rFonts w:cs="Arial"/>
      <w:szCs w:val="18"/>
    </w:rPr>
  </w:style>
  <w:style w:type="paragraph" w:customStyle="1" w:styleId="CopyrightText">
    <w:name w:val="Copyright Text"/>
    <w:basedOn w:val="BodyText"/>
    <w:rsid w:val="000D462E"/>
    <w:rPr>
      <w:sz w:val="18"/>
    </w:rPr>
  </w:style>
  <w:style w:type="paragraph" w:customStyle="1" w:styleId="BodySmallRight">
    <w:name w:val="Body Small Right"/>
    <w:basedOn w:val="BodyTextRight"/>
    <w:rsid w:val="000D462E"/>
    <w:rPr>
      <w:sz w:val="18"/>
      <w:szCs w:val="18"/>
    </w:rPr>
  </w:style>
  <w:style w:type="paragraph" w:customStyle="1" w:styleId="MarginEdition">
    <w:name w:val="Margin Edition"/>
    <w:basedOn w:val="MarginNote"/>
    <w:rsid w:val="000D462E"/>
    <w:pPr>
      <w:spacing w:before="0" w:after="0"/>
    </w:pPr>
    <w:rPr>
      <w:rFonts w:ascii="Times New Roman" w:hAnsi="Times New Roman"/>
      <w:color w:val="999999"/>
    </w:rPr>
  </w:style>
  <w:style w:type="paragraph" w:customStyle="1" w:styleId="Spacer">
    <w:name w:val="Spacer"/>
    <w:basedOn w:val="Normal"/>
    <w:rsid w:val="000D462E"/>
    <w:rPr>
      <w:sz w:val="2"/>
      <w:szCs w:val="2"/>
    </w:rPr>
  </w:style>
  <w:style w:type="character" w:customStyle="1" w:styleId="Small">
    <w:name w:val="Small"/>
    <w:basedOn w:val="DefaultParagraphFont"/>
    <w:rsid w:val="000D462E"/>
    <w:rPr>
      <w:sz w:val="16"/>
    </w:rPr>
  </w:style>
  <w:style w:type="paragraph" w:customStyle="1" w:styleId="WideTable">
    <w:name w:val="Wide Table"/>
    <w:basedOn w:val="Normal"/>
    <w:rsid w:val="000D462E"/>
    <w:pPr>
      <w:ind w:left="-1418"/>
    </w:pPr>
    <w:rPr>
      <w:sz w:val="2"/>
      <w:szCs w:val="2"/>
    </w:rPr>
  </w:style>
  <w:style w:type="character" w:styleId="PageNumber">
    <w:name w:val="page number"/>
    <w:basedOn w:val="DefaultParagraphFont"/>
    <w:rsid w:val="000D462E"/>
  </w:style>
  <w:style w:type="paragraph" w:styleId="Quote">
    <w:name w:val="Quote"/>
    <w:basedOn w:val="Heading1"/>
    <w:link w:val="QuoteChar"/>
    <w:qFormat/>
    <w:rsid w:val="000D462E"/>
    <w:rPr>
      <w:b w:val="0"/>
      <w:sz w:val="72"/>
      <w:szCs w:val="72"/>
      <w:lang w:val="en-NZ"/>
    </w:rPr>
  </w:style>
  <w:style w:type="character" w:customStyle="1" w:styleId="QuoteChar">
    <w:name w:val="Quote Char"/>
    <w:basedOn w:val="DefaultParagraphFont"/>
    <w:link w:val="Quote"/>
    <w:rsid w:val="000D4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62E"/>
    <w:pPr>
      <w:pageBreakBefore/>
    </w:pPr>
  </w:style>
  <w:style w:type="paragraph" w:customStyle="1" w:styleId="Border">
    <w:name w:val="Border"/>
    <w:basedOn w:val="Normal"/>
    <w:qFormat/>
    <w:rsid w:val="000D4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62E"/>
    <w:rPr>
      <w:b/>
      <w:bCs/>
      <w:i/>
      <w:iCs/>
      <w:color w:val="auto"/>
    </w:rPr>
  </w:style>
  <w:style w:type="paragraph" w:styleId="IntenseQuote">
    <w:name w:val="Intense Quote"/>
    <w:basedOn w:val="Normal"/>
    <w:next w:val="Normal"/>
    <w:link w:val="IntenseQuoteChar"/>
    <w:uiPriority w:val="30"/>
    <w:qFormat/>
    <w:rsid w:val="000D4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62E"/>
    <w:rPr>
      <w:smallCaps/>
      <w:color w:val="auto"/>
      <w:u w:val="single"/>
    </w:rPr>
  </w:style>
  <w:style w:type="character" w:styleId="IntenseReference">
    <w:name w:val="Intense Reference"/>
    <w:basedOn w:val="DefaultParagraphFont"/>
    <w:uiPriority w:val="32"/>
    <w:qFormat/>
    <w:rsid w:val="000D462E"/>
    <w:rPr>
      <w:b/>
      <w:bCs/>
      <w:smallCaps/>
      <w:color w:val="auto"/>
      <w:spacing w:val="5"/>
      <w:u w:val="single"/>
    </w:rPr>
  </w:style>
  <w:style w:type="paragraph" w:customStyle="1" w:styleId="2ColumnHeading">
    <w:name w:val="2Column Heading"/>
    <w:basedOn w:val="BodyText"/>
    <w:qFormat/>
    <w:rsid w:val="000D462E"/>
    <w:pPr>
      <w:spacing w:after="60"/>
      <w:ind w:left="-2268"/>
    </w:pPr>
    <w:rPr>
      <w:b/>
    </w:rPr>
  </w:style>
  <w:style w:type="paragraph" w:customStyle="1" w:styleId="Heading1TOC">
    <w:name w:val="Heading1 TOC"/>
    <w:basedOn w:val="Normal"/>
    <w:qFormat/>
    <w:rsid w:val="000D462E"/>
    <w:pPr>
      <w:spacing w:before="240" w:after="120"/>
    </w:pPr>
    <w:rPr>
      <w:rFonts w:ascii="Times New Roman" w:hAnsi="Times New Roman"/>
      <w:b/>
      <w:sz w:val="32"/>
    </w:rPr>
  </w:style>
  <w:style w:type="paragraph" w:customStyle="1" w:styleId="Heading2TOC">
    <w:name w:val="Heading2 TOC"/>
    <w:basedOn w:val="Normal"/>
    <w:qFormat/>
    <w:rsid w:val="000D462E"/>
    <w:pPr>
      <w:spacing w:before="240" w:after="60"/>
    </w:pPr>
    <w:rPr>
      <w:rFonts w:ascii="Times New Roman" w:hAnsi="Times New Roman"/>
      <w:b/>
      <w:sz w:val="28"/>
    </w:rPr>
  </w:style>
  <w:style w:type="character" w:customStyle="1" w:styleId="Underline">
    <w:name w:val="Underline"/>
    <w:basedOn w:val="DefaultParagraphFont"/>
    <w:qFormat/>
    <w:rsid w:val="000D462E"/>
    <w:rPr>
      <w:u w:val="single"/>
    </w:rPr>
  </w:style>
  <w:style w:type="character" w:customStyle="1" w:styleId="BoldandItalics">
    <w:name w:val="Bold and Italics"/>
    <w:qFormat/>
    <w:rsid w:val="000D462E"/>
    <w:rPr>
      <w:b/>
      <w:i/>
      <w:u w:val="none"/>
    </w:rPr>
  </w:style>
  <w:style w:type="paragraph" w:styleId="BalloonText">
    <w:name w:val="Balloon Text"/>
    <w:basedOn w:val="Normal"/>
    <w:link w:val="BalloonTextChar"/>
    <w:rsid w:val="000D462E"/>
    <w:rPr>
      <w:rFonts w:ascii="Tahoma" w:hAnsi="Tahoma" w:cs="Tahoma"/>
      <w:sz w:val="16"/>
      <w:szCs w:val="16"/>
    </w:rPr>
  </w:style>
  <w:style w:type="character" w:customStyle="1" w:styleId="BalloonTextChar">
    <w:name w:val="Balloon Text Char"/>
    <w:basedOn w:val="DefaultParagraphFont"/>
    <w:link w:val="BalloonText"/>
    <w:rsid w:val="000D4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62E"/>
    <w:rPr>
      <w:b/>
      <w:color w:val="660033"/>
      <w:spacing w:val="0"/>
    </w:rPr>
  </w:style>
  <w:style w:type="paragraph" w:customStyle="1" w:styleId="Nameditemlist">
    <w:name w:val="Named item list"/>
    <w:basedOn w:val="BodyText"/>
    <w:qFormat/>
    <w:rsid w:val="000D462E"/>
    <w:pPr>
      <w:tabs>
        <w:tab w:val="left" w:pos="2835"/>
      </w:tabs>
      <w:ind w:left="2835" w:hanging="2835"/>
    </w:pPr>
  </w:style>
  <w:style w:type="paragraph" w:customStyle="1" w:styleId="BodyTextnopadding">
    <w:name w:val="Body Text no padding"/>
    <w:basedOn w:val="BodyText"/>
    <w:qFormat/>
    <w:rsid w:val="000D462E"/>
    <w:pPr>
      <w:spacing w:before="0" w:after="0"/>
    </w:pPr>
  </w:style>
  <w:style w:type="paragraph" w:customStyle="1" w:styleId="BodyTextBold">
    <w:name w:val="Body Text Bold"/>
    <w:basedOn w:val="BodyText"/>
    <w:qFormat/>
    <w:rsid w:val="000D462E"/>
    <w:rPr>
      <w:b/>
    </w:rPr>
  </w:style>
  <w:style w:type="character" w:styleId="Hyperlink">
    <w:name w:val="Hyperlink"/>
    <w:basedOn w:val="DefaultParagraphFont"/>
    <w:uiPriority w:val="99"/>
    <w:unhideWhenUsed/>
    <w:rsid w:val="001C3C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Words>
  <Characters>3063</Characters>
  <Application>Microsoft Office Word</Application>
  <DocSecurity>0</DocSecurity>
  <Lines>139</Lines>
  <Paragraphs>79</Paragraphs>
  <ScaleCrop>false</ScaleCrop>
  <Company>Author-it Software Corporation Ltd.</Company>
  <LinksUpToDate>false</LinksUpToDate>
  <CharactersWithSpaces>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DEFCHP001 Provide pastoral care</dc:title>
  <dc:subject>Approved</dc:subject>
  <dc:creator>Public Skills Australia</dc:creator>
  <cp:keywords>Release: 2</cp:keywords>
  <dc:description>Review Date: 12 April 2008</dc:description>
  <cp:lastModifiedBy>HSD_TPCMSd.prod</cp:lastModifiedBy>
  <cp:revision>3</cp:revision>
  <dcterms:created xsi:type="dcterms:W3CDTF">2024-11-07T12:03:00Z</dcterms:created>
  <dcterms:modified xsi:type="dcterms:W3CDTF">2024-11-07T12:03:00Z</dcterms:modified>
</cp:coreProperties>
</file>