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A1C" w:rsidP="00E41A1C">
      <w:pPr>
        <w:pStyle w:val="Title"/>
      </w:pPr>
      <w:r>
        <w:fldChar w:fldCharType="begin"/>
      </w:r>
      <w:r>
        <w:instrText xml:space="preserve"> TITLE   \* MERGEFORMAT </w:instrText>
      </w:r>
      <w:r>
        <w:fldChar w:fldCharType="separate"/>
      </w:r>
      <w:r>
        <w:t>Assessment Requirements for DEFADI007 Load and secure cargo during fixed wing air-land tasks</w:t>
      </w:r>
      <w:r>
        <w:fldChar w:fldCharType="end"/>
      </w:r>
    </w:p>
    <w:p w:rsidR="00E41A1C" w:rsidP="00E41A1C">
      <w:pPr>
        <w:pStyle w:val="Version"/>
        <w:sectPr w:rsidSect="000230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08D" w:rsidP="0002308D">
      <w:pPr>
        <w:pStyle w:val="SuperHeading"/>
      </w:pPr>
      <w:r w:rsidRPr="0002308D">
        <w:t>Assessment Requirements for DEFADI007 Load and secure cargo during fixed wing air-land tasks</w:t>
      </w:r>
    </w:p>
    <w:p w:rsidR="00000000" w:rsidRPr="0002308D" w:rsidP="0002308D">
      <w:pPr>
        <w:pStyle w:val="Heading1"/>
      </w:pPr>
      <w:bookmarkStart w:id="1" w:name="O_956549"/>
      <w:bookmarkEnd w:id="1"/>
      <w:r w:rsidRPr="0002308D">
        <w:t>Modification History</w:t>
      </w:r>
    </w:p>
    <w:tbl>
      <w:tblPr>
        <w:tblW w:w="9497" w:type="dxa"/>
        <w:tblLayout w:type="fixed"/>
        <w:tblCellMar>
          <w:left w:w="62" w:type="dxa"/>
          <w:right w:w="62" w:type="dxa"/>
        </w:tblCellMar>
        <w:tblLook w:val="0000"/>
      </w:tblPr>
      <w:tblGrid>
        <w:gridCol w:w="9497"/>
      </w:tblGrid>
      <w:tr w:rsidTr="000230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08D" w:rsidP="0002308D">
            <w:pPr>
              <w:pStyle w:val="BodyText"/>
            </w:pPr>
            <w:r w:rsidRPr="0002308D">
              <w:t>This is the first release of this unit of competency in the DEF Defence Training Package</w:t>
            </w:r>
          </w:p>
        </w:tc>
      </w:tr>
    </w:tbl>
    <w:p w:rsidR="00000000" w:rsidRPr="0002308D" w:rsidP="0002308D">
      <w:pPr>
        <w:pStyle w:val="NoPaddingFontSize1"/>
      </w:pPr>
    </w:p>
    <w:p w:rsidR="00000000" w:rsidRPr="0002308D" w:rsidP="0002308D">
      <w:pPr>
        <w:pStyle w:val="AllowPageBreak"/>
      </w:pPr>
    </w:p>
    <w:p w:rsidR="00000000" w:rsidRPr="0002308D" w:rsidP="0002308D">
      <w:pPr>
        <w:pStyle w:val="Heading1"/>
      </w:pPr>
      <w:bookmarkStart w:id="2" w:name="O_956550"/>
      <w:bookmarkEnd w:id="2"/>
      <w:r w:rsidRPr="0002308D">
        <w:t>Performance Evidence</w:t>
      </w:r>
    </w:p>
    <w:tbl>
      <w:tblPr>
        <w:tblW w:w="9497" w:type="dxa"/>
        <w:tblLayout w:type="fixed"/>
        <w:tblCellMar>
          <w:left w:w="62" w:type="dxa"/>
          <w:right w:w="62" w:type="dxa"/>
        </w:tblCellMar>
        <w:tblLook w:val="0000"/>
      </w:tblPr>
      <w:tblGrid>
        <w:gridCol w:w="9497"/>
      </w:tblGrid>
      <w:tr w:rsidTr="000230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08D" w:rsidP="0002308D">
            <w:pPr>
              <w:pStyle w:val="BodyText"/>
            </w:pPr>
            <w:r w:rsidRPr="0002308D">
              <w:t>Evidence required to demonstrate competence in this unit must be relevant to and satisfy all of the requirements of the elements and performance criteria on at least one occasion and include:</w:t>
            </w:r>
          </w:p>
          <w:p w:rsidR="00000000" w:rsidRPr="0002308D" w:rsidP="0002308D">
            <w:pPr>
              <w:pStyle w:val="ListBullet"/>
            </w:pPr>
            <w:r w:rsidRPr="0002308D">
              <w:t>applying problem-solving techniques</w:t>
            </w:r>
          </w:p>
          <w:p w:rsidR="00000000" w:rsidRPr="0002308D" w:rsidP="0002308D">
            <w:pPr>
              <w:pStyle w:val="ListBullet"/>
            </w:pPr>
            <w:r w:rsidRPr="0002308D">
              <w:t>applyi</w:t>
            </w:r>
            <w:r w:rsidRPr="0002308D">
              <w:t>ng safety, legislative and statutory requirements relevant to the risk assessment</w:t>
            </w:r>
          </w:p>
          <w:p w:rsidR="00000000" w:rsidRPr="0002308D" w:rsidP="0002308D">
            <w:pPr>
              <w:pStyle w:val="ListBullet"/>
            </w:pPr>
            <w:r w:rsidRPr="0002308D">
              <w:t>communicating effectively with others</w:t>
            </w:r>
          </w:p>
          <w:p w:rsidR="00000000" w:rsidRPr="0002308D" w:rsidP="0002308D">
            <w:pPr>
              <w:pStyle w:val="ListBullet"/>
            </w:pPr>
            <w:r w:rsidRPr="0002308D">
              <w:t>complying with aircraft role and capability limitations</w:t>
            </w:r>
          </w:p>
          <w:p w:rsidR="00000000" w:rsidRPr="0002308D" w:rsidP="0002308D">
            <w:pPr>
              <w:pStyle w:val="ListBullet"/>
            </w:pPr>
            <w:r w:rsidRPr="0002308D">
              <w:t>complying with cargo regulations for air movements</w:t>
            </w:r>
          </w:p>
          <w:p w:rsidR="00000000" w:rsidRPr="0002308D" w:rsidP="0002308D">
            <w:pPr>
              <w:pStyle w:val="ListBullet"/>
            </w:pPr>
            <w:r w:rsidRPr="0002308D">
              <w:t>identifying hazards, assessin</w:t>
            </w:r>
            <w:r w:rsidRPr="0002308D">
              <w:t>g risks and implementing control measures</w:t>
            </w:r>
          </w:p>
          <w:p w:rsidR="00000000" w:rsidRPr="0002308D" w:rsidP="0002308D">
            <w:pPr>
              <w:pStyle w:val="ListBullet"/>
            </w:pPr>
            <w:r w:rsidRPr="0002308D">
              <w:t>identifying, interpreting and analysing risk assessment requirements relevant to aircraft work being performed</w:t>
            </w:r>
          </w:p>
          <w:p w:rsidR="00000000" w:rsidRPr="0002308D" w:rsidP="0002308D">
            <w:pPr>
              <w:pStyle w:val="ListBullet"/>
            </w:pPr>
            <w:r w:rsidRPr="0002308D">
              <w:t>monitoring and anticipating operational problems and hazards.</w:t>
            </w:r>
          </w:p>
        </w:tc>
      </w:tr>
    </w:tbl>
    <w:p w:rsidR="00000000" w:rsidRPr="0002308D" w:rsidP="0002308D">
      <w:pPr>
        <w:pStyle w:val="NoPaddingFontSize1"/>
      </w:pPr>
    </w:p>
    <w:p w:rsidR="00000000" w:rsidRPr="0002308D" w:rsidP="0002308D">
      <w:pPr>
        <w:pStyle w:val="AllowPageBreak"/>
      </w:pPr>
    </w:p>
    <w:p w:rsidR="00000000" w:rsidRPr="0002308D" w:rsidP="0002308D">
      <w:pPr>
        <w:pStyle w:val="Heading1"/>
      </w:pPr>
      <w:bookmarkStart w:id="3" w:name="O_956551"/>
      <w:bookmarkEnd w:id="3"/>
      <w:r w:rsidRPr="0002308D">
        <w:t>Knowledge Evidence</w:t>
      </w:r>
    </w:p>
    <w:tbl>
      <w:tblPr>
        <w:tblW w:w="9497" w:type="dxa"/>
        <w:tblLayout w:type="fixed"/>
        <w:tblCellMar>
          <w:left w:w="62" w:type="dxa"/>
          <w:right w:w="62" w:type="dxa"/>
        </w:tblCellMar>
        <w:tblLook w:val="0000"/>
      </w:tblPr>
      <w:tblGrid>
        <w:gridCol w:w="9497"/>
      </w:tblGrid>
      <w:tr w:rsidTr="000230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08D" w:rsidP="0002308D">
            <w:pPr>
              <w:pStyle w:val="BodyText"/>
            </w:pPr>
            <w:r w:rsidRPr="0002308D">
              <w:t>Evidence required to demonstrate competence in this unit must be relevant to and satisfy all of the requirements of the elements and performance criteria and include knowledge of:</w:t>
            </w:r>
          </w:p>
          <w:p w:rsidR="00000000" w:rsidRPr="0002308D" w:rsidP="0002308D">
            <w:pPr>
              <w:pStyle w:val="ListBullet"/>
            </w:pPr>
            <w:r w:rsidRPr="0002308D">
              <w:t>aircraft weight and balance principles</w:t>
            </w:r>
          </w:p>
          <w:p w:rsidR="00000000" w:rsidRPr="0002308D" w:rsidP="0002308D">
            <w:pPr>
              <w:pStyle w:val="ListBullet"/>
            </w:pPr>
            <w:r w:rsidRPr="0002308D">
              <w:t xml:space="preserve">features and differences of loading </w:t>
            </w:r>
            <w:r w:rsidRPr="0002308D">
              <w:t>systems used in various aircraft types</w:t>
            </w:r>
          </w:p>
          <w:p w:rsidR="00000000" w:rsidRPr="0002308D" w:rsidP="0002308D">
            <w:pPr>
              <w:pStyle w:val="ListBullet"/>
            </w:pPr>
            <w:r w:rsidRPr="0002308D">
              <w:t>fixed wing aircraft freight loading and lashing principles</w:t>
            </w:r>
          </w:p>
          <w:p w:rsidR="00000000" w:rsidRPr="0002308D" w:rsidP="0002308D">
            <w:pPr>
              <w:pStyle w:val="ListBullet"/>
            </w:pPr>
            <w:r w:rsidRPr="0002308D">
              <w:t>potential problems that may occur when loading and securing aviation freight, and appropriate action that should be taken in each case</w:t>
            </w:r>
          </w:p>
          <w:p w:rsidR="00000000" w:rsidRPr="0002308D" w:rsidP="0002308D">
            <w:pPr>
              <w:pStyle w:val="ListBullet"/>
            </w:pPr>
            <w:r w:rsidRPr="0002308D">
              <w:t>principles for the safe</w:t>
            </w:r>
            <w:r w:rsidRPr="0002308D">
              <w:t xml:space="preserve"> and effective handling, loading and securing of freight into a fixed wing aircraft</w:t>
            </w:r>
          </w:p>
          <w:p w:rsidR="00000000" w:rsidRPr="0002308D" w:rsidP="0002308D">
            <w:pPr>
              <w:pStyle w:val="ListBullet"/>
            </w:pPr>
            <w:r w:rsidRPr="0002308D">
              <w:t>problem-solving techniques</w:t>
            </w:r>
          </w:p>
          <w:p w:rsidR="00000000" w:rsidRPr="0002308D" w:rsidP="0002308D">
            <w:pPr>
              <w:pStyle w:val="ListBullet"/>
            </w:pPr>
            <w:r w:rsidRPr="0002308D">
              <w:t>risks that exist when loading and securing aviation freight.</w:t>
            </w:r>
          </w:p>
        </w:tc>
      </w:tr>
    </w:tbl>
    <w:p w:rsidR="00000000" w:rsidRPr="0002308D" w:rsidP="0002308D">
      <w:pPr>
        <w:pStyle w:val="NoPaddingFontSize1"/>
      </w:pPr>
    </w:p>
    <w:p w:rsidR="00000000" w:rsidRPr="0002308D" w:rsidP="0002308D">
      <w:pPr>
        <w:pStyle w:val="AllowPageBreak"/>
      </w:pPr>
    </w:p>
    <w:p w:rsidR="00000000" w:rsidRPr="0002308D" w:rsidP="0002308D">
      <w:pPr>
        <w:pStyle w:val="Heading1"/>
      </w:pPr>
      <w:bookmarkStart w:id="4" w:name="O_956552"/>
      <w:bookmarkEnd w:id="4"/>
      <w:r w:rsidRPr="0002308D">
        <w:t>Assessment Conditions</w:t>
      </w:r>
    </w:p>
    <w:tbl>
      <w:tblPr>
        <w:tblW w:w="9497" w:type="dxa"/>
        <w:tblLayout w:type="fixed"/>
        <w:tblCellMar>
          <w:left w:w="62" w:type="dxa"/>
          <w:right w:w="62" w:type="dxa"/>
        </w:tblCellMar>
        <w:tblLook w:val="0000"/>
      </w:tblPr>
      <w:tblGrid>
        <w:gridCol w:w="9497"/>
      </w:tblGrid>
      <w:tr w:rsidTr="000230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08D" w:rsidP="0002308D">
            <w:pPr>
              <w:pStyle w:val="BodyText"/>
            </w:pPr>
            <w:r w:rsidRPr="0002308D">
              <w:t>As a minimum, assessors must satisfy applicable regulatory requirements, which include requirements in the Standards for Registered Training Organisations current at the time of assessment.</w:t>
            </w:r>
          </w:p>
          <w:p w:rsidR="00000000" w:rsidRPr="0002308D" w:rsidP="0002308D">
            <w:pPr>
              <w:pStyle w:val="BodyText"/>
            </w:pPr>
            <w:r w:rsidRPr="0002308D">
              <w:t>As a minimum, assessment must satisfy applicable regulatory requir</w:t>
            </w:r>
            <w:r w:rsidRPr="0002308D">
              <w:t xml:space="preserve">ements, which include </w:t>
            </w:r>
            <w:r w:rsidRPr="0002308D">
              <w:t>requirements in the Standards for Registered Training Organisations current at the time of assessment.</w:t>
            </w:r>
          </w:p>
          <w:p w:rsidR="00000000" w:rsidRPr="0002308D" w:rsidP="0002308D">
            <w:pPr>
              <w:pStyle w:val="BodyText"/>
            </w:pPr>
            <w:r w:rsidRPr="0002308D">
              <w:t>Assessment must occur in workplace operational situations where it is appropriate to do so; where this is not appropriate, assessme</w:t>
            </w:r>
            <w:r w:rsidRPr="0002308D">
              <w:t>nt must occur in simulated workplace operational situations that replicate workplace conditions.</w:t>
            </w:r>
          </w:p>
          <w:p w:rsidR="00000000" w:rsidRPr="0002308D" w:rsidP="0002308D">
            <w:pPr>
              <w:pStyle w:val="BodyText"/>
            </w:pPr>
            <w:r w:rsidRPr="0002308D">
              <w:t>Assessment processes and techniques must be appropriate to the language, literacy and numeracy requirements of the work being performed and the needs of the ca</w:t>
            </w:r>
            <w:r w:rsidRPr="0002308D">
              <w:t>ndidate.</w:t>
            </w:r>
          </w:p>
          <w:p w:rsidR="00000000" w:rsidRPr="0002308D" w:rsidP="0002308D">
            <w:pPr>
              <w:pStyle w:val="BodyText"/>
            </w:pPr>
            <w:r w:rsidRPr="0002308D">
              <w:t>Resources for assessment must include access to:</w:t>
            </w:r>
          </w:p>
          <w:p w:rsidR="00000000" w:rsidRPr="0002308D" w:rsidP="0002308D">
            <w:pPr>
              <w:pStyle w:val="ListBullet"/>
            </w:pPr>
            <w:r w:rsidRPr="0002308D">
              <w:t>a range of relevant exercises, case studies and/or other simulations</w:t>
            </w:r>
          </w:p>
          <w:p w:rsidR="00000000" w:rsidRPr="0002308D" w:rsidP="0002308D">
            <w:pPr>
              <w:pStyle w:val="ListBullet"/>
            </w:pPr>
            <w:r w:rsidRPr="0002308D">
              <w:t>relevant and appropriate materials, tools, equipment and personal protective equipment (PPE) currently used in industry</w:t>
            </w:r>
          </w:p>
          <w:p w:rsidR="00000000" w:rsidRPr="0002308D" w:rsidP="0002308D">
            <w:pPr>
              <w:pStyle w:val="ListBullet"/>
            </w:pPr>
            <w:r w:rsidRPr="0002308D">
              <w:t>applicab</w:t>
            </w:r>
            <w:r w:rsidRPr="0002308D">
              <w:t>le documentation, including operational procedures, regulations, codes of practice and operation manuals.</w:t>
            </w:r>
          </w:p>
        </w:tc>
      </w:tr>
    </w:tbl>
    <w:p w:rsidR="00000000" w:rsidRPr="0002308D" w:rsidP="0002308D">
      <w:pPr>
        <w:pStyle w:val="NoPaddingFontSize1"/>
      </w:pPr>
    </w:p>
    <w:p w:rsidR="00000000" w:rsidRPr="0002308D" w:rsidP="0002308D">
      <w:pPr>
        <w:pStyle w:val="AllowPageBreak"/>
      </w:pPr>
    </w:p>
    <w:p w:rsidR="00000000" w:rsidRPr="0002308D" w:rsidP="0002308D">
      <w:pPr>
        <w:pStyle w:val="Heading1"/>
      </w:pPr>
      <w:bookmarkStart w:id="5" w:name="O_956555"/>
      <w:bookmarkEnd w:id="5"/>
      <w:r w:rsidRPr="0002308D">
        <w:t>Links</w:t>
      </w:r>
    </w:p>
    <w:p w:rsidR="00000000" w:rsidRPr="0002308D" w:rsidP="00E41A1C">
      <w:pPr>
        <w:pStyle w:val="BodyText"/>
      </w:pPr>
      <w:r w:rsidRPr="0002308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11696">
        <w:rPr>
          <w:rStyle w:val="Hyperlink"/>
        </w:rPr>
        <w:t>https://vetnet.gov.au/Pages/TrainingDocs.aspx?q=6bdbab1e-11ed-4bc9-9cba-9e1a55d4e4a9</w:t>
      </w:r>
      <w:r>
        <w:fldChar w:fldCharType="end"/>
      </w:r>
    </w:p>
    <w:p w:rsidR="00000000" w:rsidRPr="0002308D" w:rsidP="0002308D"/>
    <w:sectPr w:rsidSect="000230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8D" w:rsidRPr="00E41A1C" w:rsidP="00E41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1C" w:rsidP="00023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1A1C" w:rsidP="0002308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41A1C" w:rsidP="000230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08D" w:rsidRPr="00E41A1C" w:rsidP="00E41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1C" w:rsidRPr="002D2AF8" w:rsidP="0002308D">
    <w:pPr>
      <w:pStyle w:val="Header"/>
      <w:framePr w:wrap="around"/>
    </w:pPr>
    <w:r>
      <w:fldChar w:fldCharType="begin"/>
    </w:r>
    <w:r>
      <w:instrText xml:space="preserve"> TITLE   \* MERGEFORMAT </w:instrText>
    </w:r>
    <w:r>
      <w:fldChar w:fldCharType="separate"/>
    </w:r>
    <w:r>
      <w:t>Assessment Requirements for DEFADI007 Load and secure cargo during fixed wing air-land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41A1C" w:rsidP="000230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1E8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EAC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0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08D"/>
    <w:pPr>
      <w:spacing w:before="360" w:after="60"/>
      <w:outlineLvl w:val="0"/>
    </w:pPr>
    <w:rPr>
      <w:sz w:val="32"/>
    </w:rPr>
  </w:style>
  <w:style w:type="paragraph" w:styleId="Heading2">
    <w:name w:val="heading 2"/>
    <w:basedOn w:val="HeadingBase"/>
    <w:next w:val="BodyText"/>
    <w:link w:val="Heading2Char"/>
    <w:qFormat/>
    <w:rsid w:val="0002308D"/>
    <w:pPr>
      <w:keepLines/>
      <w:spacing w:before="240" w:after="120"/>
      <w:outlineLvl w:val="1"/>
    </w:pPr>
    <w:rPr>
      <w:sz w:val="28"/>
      <w:szCs w:val="40"/>
    </w:rPr>
  </w:style>
  <w:style w:type="paragraph" w:styleId="Heading3">
    <w:name w:val="heading 3"/>
    <w:basedOn w:val="HeadingBase"/>
    <w:next w:val="BodyText"/>
    <w:link w:val="Heading3Char"/>
    <w:qFormat/>
    <w:rsid w:val="0002308D"/>
    <w:pPr>
      <w:spacing w:before="180" w:after="120"/>
      <w:outlineLvl w:val="2"/>
    </w:pPr>
    <w:rPr>
      <w:spacing w:val="-10"/>
      <w:kern w:val="32"/>
    </w:rPr>
  </w:style>
  <w:style w:type="paragraph" w:styleId="Heading4">
    <w:name w:val="heading 4"/>
    <w:basedOn w:val="HeadingBase"/>
    <w:next w:val="BodyText"/>
    <w:link w:val="Heading4Char"/>
    <w:qFormat/>
    <w:rsid w:val="0002308D"/>
    <w:pPr>
      <w:spacing w:before="160" w:after="120"/>
      <w:outlineLvl w:val="3"/>
    </w:pPr>
    <w:rPr>
      <w:sz w:val="22"/>
    </w:rPr>
  </w:style>
  <w:style w:type="paragraph" w:styleId="Heading5">
    <w:name w:val="heading 5"/>
    <w:basedOn w:val="HeadingBase"/>
    <w:next w:val="Normal"/>
    <w:link w:val="Heading5Char"/>
    <w:qFormat/>
    <w:rsid w:val="0002308D"/>
    <w:pPr>
      <w:spacing w:before="80"/>
      <w:outlineLvl w:val="4"/>
    </w:pPr>
    <w:rPr>
      <w:color w:val="918585"/>
      <w:sz w:val="20"/>
    </w:rPr>
  </w:style>
  <w:style w:type="paragraph" w:styleId="Heading6">
    <w:name w:val="heading 6"/>
    <w:basedOn w:val="HeadingBase"/>
    <w:next w:val="Normal"/>
    <w:link w:val="Heading6Char"/>
    <w:qFormat/>
    <w:rsid w:val="0002308D"/>
    <w:pPr>
      <w:spacing w:before="60"/>
      <w:outlineLvl w:val="5"/>
    </w:pPr>
    <w:rPr>
      <w:color w:val="918585"/>
      <w:sz w:val="20"/>
    </w:rPr>
  </w:style>
  <w:style w:type="paragraph" w:styleId="Heading7">
    <w:name w:val="heading 7"/>
    <w:basedOn w:val="Normal"/>
    <w:next w:val="Normal"/>
    <w:link w:val="Heading7Char"/>
    <w:qFormat/>
    <w:rsid w:val="0002308D"/>
    <w:pPr>
      <w:ind w:left="720"/>
      <w:outlineLvl w:val="6"/>
    </w:pPr>
    <w:rPr>
      <w:i/>
    </w:rPr>
  </w:style>
  <w:style w:type="paragraph" w:styleId="Heading8">
    <w:name w:val="heading 8"/>
    <w:basedOn w:val="Normal"/>
    <w:next w:val="Normal"/>
    <w:link w:val="Heading8Char"/>
    <w:qFormat/>
    <w:rsid w:val="0002308D"/>
    <w:pPr>
      <w:ind w:left="720"/>
      <w:outlineLvl w:val="7"/>
    </w:pPr>
    <w:rPr>
      <w:i/>
    </w:rPr>
  </w:style>
  <w:style w:type="paragraph" w:styleId="Heading9">
    <w:name w:val="heading 9"/>
    <w:basedOn w:val="Normal"/>
    <w:next w:val="Normal"/>
    <w:link w:val="Heading9Char"/>
    <w:qFormat/>
    <w:rsid w:val="0002308D"/>
    <w:pPr>
      <w:ind w:left="720"/>
      <w:outlineLvl w:val="8"/>
    </w:pPr>
    <w:rPr>
      <w:i/>
    </w:rPr>
  </w:style>
  <w:style w:type="character" w:default="1" w:styleId="DefaultParagraphFont">
    <w:name w:val="Default Paragraph Font"/>
    <w:uiPriority w:val="1"/>
    <w:unhideWhenUsed/>
    <w:rsid w:val="00023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08D"/>
  </w:style>
  <w:style w:type="character" w:customStyle="1" w:styleId="Heading1Char">
    <w:name w:val="Heading 1 Char"/>
    <w:basedOn w:val="DefaultParagraphFont"/>
    <w:link w:val="Heading1"/>
    <w:rsid w:val="0002308D"/>
    <w:rPr>
      <w:rFonts w:ascii="Times New Roman" w:eastAsia="Times New Roman" w:hAnsi="Times New Roman" w:cs="Times New Roman"/>
      <w:b/>
      <w:sz w:val="32"/>
      <w:szCs w:val="20"/>
      <w:lang w:eastAsia="en-US"/>
    </w:rPr>
  </w:style>
  <w:style w:type="paragraph" w:styleId="BodyText">
    <w:name w:val="Body Text"/>
    <w:basedOn w:val="Normal"/>
    <w:link w:val="BodyTextChar"/>
    <w:rsid w:val="000230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08D"/>
    <w:rPr>
      <w:rFonts w:ascii="Times New Roman" w:eastAsia="Times New Roman" w:hAnsi="Times New Roman" w:cs="Times New Roman"/>
      <w:sz w:val="24"/>
      <w:lang w:eastAsia="en-US"/>
    </w:rPr>
  </w:style>
  <w:style w:type="paragraph" w:styleId="ListBullet">
    <w:name w:val="List Bullet"/>
    <w:basedOn w:val="List"/>
    <w:rsid w:val="0002308D"/>
    <w:pPr>
      <w:numPr>
        <w:numId w:val="11"/>
      </w:numPr>
      <w:tabs>
        <w:tab w:val="clear" w:pos="340"/>
      </w:tabs>
      <w:spacing w:before="40" w:after="40"/>
    </w:pPr>
  </w:style>
  <w:style w:type="paragraph" w:customStyle="1" w:styleId="SuperHeading">
    <w:name w:val="SuperHeading"/>
    <w:basedOn w:val="Normal"/>
    <w:rsid w:val="0002308D"/>
    <w:pPr>
      <w:spacing w:before="240" w:after="120"/>
      <w:outlineLvl w:val="0"/>
    </w:pPr>
    <w:rPr>
      <w:rFonts w:ascii="Times New Roman" w:hAnsi="Times New Roman"/>
      <w:b/>
      <w:sz w:val="32"/>
    </w:rPr>
  </w:style>
  <w:style w:type="paragraph" w:customStyle="1" w:styleId="AllowPageBreak">
    <w:name w:val="AllowPageBreak"/>
    <w:rsid w:val="000230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3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0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0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08D"/>
    <w:rPr>
      <w:rFonts w:ascii="Courier New" w:eastAsia="Times New Roman" w:hAnsi="Courier New" w:cs="Times New Roman"/>
      <w:i/>
      <w:szCs w:val="20"/>
      <w:lang w:eastAsia="en-US"/>
    </w:rPr>
  </w:style>
  <w:style w:type="paragraph" w:customStyle="1" w:styleId="HeadingBase">
    <w:name w:val="Heading Base"/>
    <w:rsid w:val="00023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08D"/>
    <w:pPr>
      <w:tabs>
        <w:tab w:val="right" w:leader="dot" w:pos="9072"/>
      </w:tabs>
      <w:ind w:left="567"/>
    </w:pPr>
    <w:rPr>
      <w:szCs w:val="22"/>
    </w:rPr>
  </w:style>
  <w:style w:type="paragraph" w:customStyle="1" w:styleId="TOCBase">
    <w:name w:val="TOC Base"/>
    <w:rsid w:val="00023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08D"/>
    <w:pPr>
      <w:tabs>
        <w:tab w:val="right" w:leader="dot" w:pos="9072"/>
      </w:tabs>
      <w:spacing w:before="40" w:after="40"/>
      <w:ind w:left="284"/>
    </w:pPr>
    <w:rPr>
      <w:rFonts w:ascii="Times New Roman" w:hAnsi="Times New Roman"/>
    </w:rPr>
  </w:style>
  <w:style w:type="paragraph" w:styleId="TOC1">
    <w:name w:val="toc 1"/>
    <w:basedOn w:val="TOCBase"/>
    <w:next w:val="Normal"/>
    <w:rsid w:val="000230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08D"/>
    <w:rPr>
      <w:rFonts w:ascii="Times New Roman" w:eastAsia="Times New Roman" w:hAnsi="Times New Roman" w:cs="Times New Roman"/>
      <w:sz w:val="16"/>
      <w:lang w:eastAsia="en-US"/>
    </w:rPr>
  </w:style>
  <w:style w:type="paragraph" w:styleId="Title">
    <w:name w:val="Title"/>
    <w:basedOn w:val="HeadingBase"/>
    <w:link w:val="TitleChar"/>
    <w:qFormat/>
    <w:rsid w:val="0002308D"/>
    <w:pPr>
      <w:spacing w:before="5040"/>
      <w:jc w:val="center"/>
    </w:pPr>
    <w:rPr>
      <w:sz w:val="48"/>
      <w:szCs w:val="72"/>
      <w:lang w:val="en-US"/>
    </w:rPr>
  </w:style>
  <w:style w:type="character" w:customStyle="1" w:styleId="TitleChar">
    <w:name w:val="Title Char"/>
    <w:basedOn w:val="DefaultParagraphFont"/>
    <w:link w:val="Title"/>
    <w:rsid w:val="00023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08D"/>
    <w:pPr>
      <w:tabs>
        <w:tab w:val="left" w:pos="3600"/>
        <w:tab w:val="left" w:pos="3958"/>
      </w:tabs>
    </w:pPr>
  </w:style>
  <w:style w:type="paragraph" w:styleId="List">
    <w:name w:val="List"/>
    <w:basedOn w:val="BodyText"/>
    <w:next w:val="BodyText"/>
    <w:rsid w:val="0002308D"/>
    <w:pPr>
      <w:tabs>
        <w:tab w:val="left" w:pos="340"/>
      </w:tabs>
      <w:spacing w:before="60" w:after="60"/>
      <w:ind w:left="340" w:hanging="340"/>
    </w:pPr>
  </w:style>
  <w:style w:type="paragraph" w:customStyle="1" w:styleId="Note">
    <w:name w:val="Note"/>
    <w:basedOn w:val="BodyText"/>
    <w:rsid w:val="000230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308D"/>
    <w:rPr>
      <w:b/>
      <w:spacing w:val="0"/>
    </w:rPr>
  </w:style>
  <w:style w:type="paragraph" w:customStyle="1" w:styleId="SuperTitle">
    <w:name w:val="SuperTitle"/>
    <w:basedOn w:val="Title"/>
    <w:rsid w:val="0002308D"/>
    <w:pPr>
      <w:framePr w:wrap="auto" w:hAnchor="text" w:y="6049"/>
    </w:pPr>
    <w:rPr>
      <w:color w:val="000000"/>
      <w:sz w:val="40"/>
    </w:rPr>
  </w:style>
  <w:style w:type="paragraph" w:customStyle="1" w:styleId="TOCTitle">
    <w:name w:val="TOCTitle"/>
    <w:basedOn w:val="Heading1"/>
    <w:rsid w:val="0002308D"/>
    <w:pPr>
      <w:spacing w:after="240"/>
      <w:jc w:val="center"/>
      <w:outlineLvl w:val="9"/>
    </w:pPr>
    <w:rPr>
      <w:caps/>
    </w:rPr>
  </w:style>
  <w:style w:type="paragraph" w:customStyle="1" w:styleId="Version">
    <w:name w:val="Version"/>
    <w:rsid w:val="000230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08D"/>
    <w:pPr>
      <w:numPr>
        <w:numId w:val="12"/>
      </w:numPr>
      <w:tabs>
        <w:tab w:val="clear" w:pos="680"/>
      </w:tabs>
    </w:pPr>
  </w:style>
  <w:style w:type="paragraph" w:styleId="Index1">
    <w:name w:val="index 1"/>
    <w:basedOn w:val="Normal"/>
    <w:next w:val="Normal"/>
    <w:semiHidden/>
    <w:rsid w:val="0002308D"/>
    <w:pPr>
      <w:keepNext w:val="0"/>
      <w:tabs>
        <w:tab w:val="right" w:pos="4176"/>
      </w:tabs>
      <w:ind w:left="198" w:hanging="198"/>
    </w:pPr>
    <w:rPr>
      <w:rFonts w:ascii="Garamond" w:hAnsi="Garamond"/>
    </w:rPr>
  </w:style>
  <w:style w:type="paragraph" w:styleId="IndexHeading">
    <w:name w:val="index heading"/>
    <w:basedOn w:val="Normal"/>
    <w:next w:val="Index1"/>
    <w:semiHidden/>
    <w:rsid w:val="0002308D"/>
    <w:pPr>
      <w:spacing w:before="120" w:after="120"/>
    </w:pPr>
    <w:rPr>
      <w:rFonts w:ascii="Arial" w:hAnsi="Arial"/>
      <w:b/>
      <w:color w:val="918585"/>
      <w:sz w:val="24"/>
    </w:rPr>
  </w:style>
  <w:style w:type="paragraph" w:styleId="Header">
    <w:name w:val="header"/>
    <w:basedOn w:val="Normal"/>
    <w:link w:val="HeaderChar"/>
    <w:rsid w:val="00023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08D"/>
    <w:rPr>
      <w:rFonts w:ascii="Times New Roman" w:eastAsia="Times New Roman" w:hAnsi="Times New Roman" w:cs="Times New Roman"/>
      <w:sz w:val="16"/>
      <w:szCs w:val="20"/>
      <w:lang w:val="en-GB" w:eastAsia="en-US"/>
    </w:rPr>
  </w:style>
  <w:style w:type="paragraph" w:customStyle="1" w:styleId="Chapter">
    <w:name w:val="Chapter"/>
    <w:basedOn w:val="Normal"/>
    <w:rsid w:val="0002308D"/>
    <w:pPr>
      <w:spacing w:before="240"/>
    </w:pPr>
    <w:rPr>
      <w:rFonts w:ascii="Times New Roman" w:hAnsi="Times New Roman"/>
      <w:smallCaps/>
      <w:spacing w:val="80"/>
      <w:sz w:val="28"/>
    </w:rPr>
  </w:style>
  <w:style w:type="paragraph" w:customStyle="1" w:styleId="InChapter">
    <w:name w:val="InChapter"/>
    <w:basedOn w:val="Heading3"/>
    <w:rsid w:val="0002308D"/>
    <w:pPr>
      <w:spacing w:after="240"/>
      <w:outlineLvl w:val="9"/>
    </w:pPr>
    <w:rPr>
      <w:noProof/>
    </w:rPr>
  </w:style>
  <w:style w:type="paragraph" w:styleId="Index2">
    <w:name w:val="index 2"/>
    <w:basedOn w:val="Normal"/>
    <w:next w:val="Normal"/>
    <w:semiHidden/>
    <w:rsid w:val="0002308D"/>
    <w:pPr>
      <w:tabs>
        <w:tab w:val="right" w:pos="4176"/>
      </w:tabs>
      <w:ind w:left="568" w:hanging="284"/>
    </w:pPr>
    <w:rPr>
      <w:rFonts w:ascii="Garamond" w:hAnsi="Garamond"/>
    </w:rPr>
  </w:style>
  <w:style w:type="paragraph" w:customStyle="1" w:styleId="Byline">
    <w:name w:val="Byline"/>
    <w:rsid w:val="00023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08D"/>
    <w:pPr>
      <w:tabs>
        <w:tab w:val="clear" w:pos="3600"/>
        <w:tab w:val="clear" w:pos="3958"/>
      </w:tabs>
      <w:jc w:val="right"/>
    </w:pPr>
  </w:style>
  <w:style w:type="character" w:styleId="Emphasis">
    <w:name w:val="Emphasis"/>
    <w:basedOn w:val="DefaultParagraphFont"/>
    <w:qFormat/>
    <w:rsid w:val="0002308D"/>
    <w:rPr>
      <w:i/>
    </w:rPr>
  </w:style>
  <w:style w:type="paragraph" w:styleId="Caption">
    <w:name w:val="caption"/>
    <w:basedOn w:val="BodyText"/>
    <w:next w:val="Normal"/>
    <w:qFormat/>
    <w:rsid w:val="0002308D"/>
    <w:pPr>
      <w:framePr w:w="2268" w:hSpace="181" w:vSpace="181" w:wrap="around" w:vAnchor="text" w:hAnchor="page" w:x="1135" w:y="285" w:anchorLock="1"/>
    </w:pPr>
    <w:rPr>
      <w:i/>
    </w:rPr>
  </w:style>
  <w:style w:type="paragraph" w:customStyle="1" w:styleId="MiniTOCTitle">
    <w:name w:val="MiniTOCTitle"/>
    <w:basedOn w:val="Heading4"/>
    <w:rsid w:val="0002308D"/>
    <w:pPr>
      <w:spacing w:before="240"/>
      <w:outlineLvl w:val="9"/>
    </w:pPr>
    <w:rPr>
      <w:noProof/>
      <w:sz w:val="24"/>
    </w:rPr>
  </w:style>
  <w:style w:type="paragraph" w:customStyle="1" w:styleId="MiniTOCItem">
    <w:name w:val="MiniTOCItem"/>
    <w:basedOn w:val="ListBullet"/>
    <w:rsid w:val="0002308D"/>
    <w:pPr>
      <w:numPr>
        <w:numId w:val="0"/>
      </w:numPr>
      <w:tabs>
        <w:tab w:val="right" w:leader="dot" w:pos="6521"/>
      </w:tabs>
      <w:spacing w:before="0" w:after="0"/>
    </w:pPr>
  </w:style>
  <w:style w:type="paragraph" w:customStyle="1" w:styleId="TOFTitle">
    <w:name w:val="TOFTitle"/>
    <w:basedOn w:val="TOCTitle"/>
    <w:rsid w:val="0002308D"/>
  </w:style>
  <w:style w:type="paragraph" w:styleId="TableofFigures">
    <w:name w:val="table of figures"/>
    <w:basedOn w:val="Normal"/>
    <w:next w:val="Normal"/>
    <w:semiHidden/>
    <w:rsid w:val="0002308D"/>
    <w:pPr>
      <w:tabs>
        <w:tab w:val="right" w:leader="dot" w:pos="9072"/>
      </w:tabs>
      <w:ind w:left="970" w:hanging="403"/>
    </w:pPr>
    <w:rPr>
      <w:rFonts w:ascii="Times New Roman" w:hAnsi="Times New Roman"/>
      <w:b/>
    </w:rPr>
  </w:style>
  <w:style w:type="paragraph" w:styleId="ListNumber">
    <w:name w:val="List Number"/>
    <w:basedOn w:val="List"/>
    <w:rsid w:val="0002308D"/>
    <w:pPr>
      <w:numPr>
        <w:numId w:val="14"/>
      </w:numPr>
      <w:tabs>
        <w:tab w:val="clear" w:pos="340"/>
      </w:tabs>
    </w:pPr>
  </w:style>
  <w:style w:type="character" w:customStyle="1" w:styleId="WingdingSymbols">
    <w:name w:val="Wingding Symbols"/>
    <w:rsid w:val="0002308D"/>
    <w:rPr>
      <w:rFonts w:ascii="Wingdings" w:hAnsi="Wingdings"/>
    </w:rPr>
  </w:style>
  <w:style w:type="paragraph" w:customStyle="1" w:styleId="TableHeading">
    <w:name w:val="Table Heading"/>
    <w:basedOn w:val="HeadingBase"/>
    <w:rsid w:val="0002308D"/>
    <w:pPr>
      <w:keepLines/>
      <w:pBdr>
        <w:bottom w:val="single" w:sz="6" w:space="1" w:color="918585"/>
      </w:pBdr>
      <w:spacing w:before="240"/>
    </w:pPr>
  </w:style>
  <w:style w:type="character" w:customStyle="1" w:styleId="HotSpot">
    <w:name w:val="HotSpot"/>
    <w:rsid w:val="0002308D"/>
    <w:rPr>
      <w:color w:val="0033CC"/>
      <w:u w:val="none"/>
    </w:rPr>
  </w:style>
  <w:style w:type="paragraph" w:customStyle="1" w:styleId="BodyTextRight">
    <w:name w:val="Body Text Right"/>
    <w:basedOn w:val="BodyText"/>
    <w:rsid w:val="0002308D"/>
    <w:pPr>
      <w:spacing w:before="0" w:after="0"/>
      <w:jc w:val="right"/>
    </w:pPr>
  </w:style>
  <w:style w:type="paragraph" w:styleId="Index3">
    <w:name w:val="index 3"/>
    <w:basedOn w:val="ListNumber2"/>
    <w:next w:val="Normal"/>
    <w:semiHidden/>
    <w:rsid w:val="0002308D"/>
    <w:pPr>
      <w:numPr>
        <w:numId w:val="0"/>
      </w:numPr>
      <w:tabs>
        <w:tab w:val="right" w:leader="dot" w:pos="4176"/>
      </w:tabs>
    </w:pPr>
  </w:style>
  <w:style w:type="paragraph" w:styleId="ListNumber2">
    <w:name w:val="List Number 2"/>
    <w:basedOn w:val="List2"/>
    <w:rsid w:val="0002308D"/>
    <w:pPr>
      <w:numPr>
        <w:numId w:val="9"/>
      </w:numPr>
      <w:tabs>
        <w:tab w:val="clear" w:pos="1060"/>
      </w:tabs>
    </w:pPr>
  </w:style>
  <w:style w:type="paragraph" w:customStyle="1" w:styleId="MarginNote">
    <w:name w:val="Margin Note"/>
    <w:basedOn w:val="BodyText"/>
    <w:rsid w:val="00023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0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08D"/>
    <w:rPr>
      <w:sz w:val="32"/>
    </w:rPr>
  </w:style>
  <w:style w:type="paragraph" w:customStyle="1" w:styleId="HeadingProcedure">
    <w:name w:val="Heading Procedure"/>
    <w:basedOn w:val="HeadingBase"/>
    <w:next w:val="Normal"/>
    <w:rsid w:val="0002308D"/>
    <w:pPr>
      <w:tabs>
        <w:tab w:val="left" w:pos="0"/>
      </w:tabs>
      <w:spacing w:before="120" w:after="60"/>
    </w:pPr>
    <w:rPr>
      <w:i/>
      <w:color w:val="918585"/>
      <w:sz w:val="22"/>
    </w:rPr>
  </w:style>
  <w:style w:type="paragraph" w:customStyle="1" w:styleId="TableBodyText">
    <w:name w:val="Table Body Text"/>
    <w:basedOn w:val="BodyText"/>
    <w:rsid w:val="0002308D"/>
    <w:pPr>
      <w:spacing w:before="60" w:after="60"/>
    </w:pPr>
  </w:style>
  <w:style w:type="paragraph" w:styleId="ListContinue">
    <w:name w:val="List Continue"/>
    <w:basedOn w:val="List"/>
    <w:rsid w:val="0002308D"/>
    <w:pPr>
      <w:ind w:firstLine="0"/>
    </w:pPr>
  </w:style>
  <w:style w:type="paragraph" w:customStyle="1" w:styleId="ListNote">
    <w:name w:val="List Note"/>
    <w:basedOn w:val="List"/>
    <w:rsid w:val="0002308D"/>
    <w:pPr>
      <w:pBdr>
        <w:top w:val="single" w:sz="6" w:space="2" w:color="918585"/>
        <w:bottom w:val="single" w:sz="6" w:space="2" w:color="918585"/>
      </w:pBdr>
      <w:tabs>
        <w:tab w:val="left" w:pos="1021"/>
      </w:tabs>
      <w:ind w:firstLine="0"/>
    </w:pPr>
  </w:style>
  <w:style w:type="paragraph" w:customStyle="1" w:styleId="Warning">
    <w:name w:val="Warning"/>
    <w:basedOn w:val="BodyText"/>
    <w:rsid w:val="0002308D"/>
    <w:pPr>
      <w:shd w:val="clear" w:color="auto" w:fill="D9D9D9"/>
      <w:tabs>
        <w:tab w:val="left" w:pos="992"/>
      </w:tabs>
      <w:ind w:left="119" w:right="119"/>
    </w:pPr>
    <w:rPr>
      <w:sz w:val="20"/>
    </w:rPr>
  </w:style>
  <w:style w:type="paragraph" w:customStyle="1" w:styleId="MarginIcons">
    <w:name w:val="Margin Icons"/>
    <w:basedOn w:val="BodyText"/>
    <w:rsid w:val="00023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08D"/>
    <w:rPr>
      <w:rFonts w:ascii="Courier New" w:hAnsi="Courier New"/>
    </w:rPr>
  </w:style>
  <w:style w:type="paragraph" w:customStyle="1" w:styleId="NoteBullet">
    <w:name w:val="Note Bullet"/>
    <w:basedOn w:val="Note"/>
    <w:rsid w:val="0002308D"/>
    <w:pPr>
      <w:tabs>
        <w:tab w:val="clear" w:pos="680"/>
      </w:tabs>
      <w:spacing w:before="60" w:after="60"/>
    </w:pPr>
  </w:style>
  <w:style w:type="paragraph" w:customStyle="1" w:styleId="SubHeading2">
    <w:name w:val="SubHeading2"/>
    <w:basedOn w:val="HeadingBase"/>
    <w:rsid w:val="0002308D"/>
    <w:pPr>
      <w:spacing w:before="240" w:after="60"/>
    </w:pPr>
    <w:rPr>
      <w:sz w:val="20"/>
    </w:rPr>
  </w:style>
  <w:style w:type="paragraph" w:customStyle="1" w:styleId="SubHeading1">
    <w:name w:val="SubHeading1"/>
    <w:basedOn w:val="HeadingBase"/>
    <w:rsid w:val="0002308D"/>
    <w:pPr>
      <w:spacing w:before="240" w:after="60"/>
    </w:pPr>
    <w:rPr>
      <w:color w:val="918585"/>
      <w:sz w:val="22"/>
    </w:rPr>
  </w:style>
  <w:style w:type="paragraph" w:customStyle="1" w:styleId="SideHeading">
    <w:name w:val="Side Heading"/>
    <w:basedOn w:val="HeadingBase"/>
    <w:rsid w:val="00023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08D"/>
    <w:pPr>
      <w:numPr>
        <w:numId w:val="10"/>
      </w:numPr>
    </w:pPr>
  </w:style>
  <w:style w:type="paragraph" w:styleId="PlainText">
    <w:name w:val="Plain Text"/>
    <w:basedOn w:val="Normal"/>
    <w:link w:val="PlainTextChar"/>
    <w:rsid w:val="0002308D"/>
    <w:rPr>
      <w:sz w:val="20"/>
    </w:rPr>
  </w:style>
  <w:style w:type="character" w:customStyle="1" w:styleId="PlainTextChar">
    <w:name w:val="Plain Text Char"/>
    <w:basedOn w:val="DefaultParagraphFont"/>
    <w:link w:val="PlainText"/>
    <w:rsid w:val="0002308D"/>
    <w:rPr>
      <w:rFonts w:ascii="Courier New" w:eastAsia="Times New Roman" w:hAnsi="Courier New" w:cs="Times New Roman"/>
      <w:sz w:val="20"/>
      <w:szCs w:val="20"/>
      <w:lang w:eastAsia="en-US"/>
    </w:rPr>
  </w:style>
  <w:style w:type="character" w:customStyle="1" w:styleId="MenuOption">
    <w:name w:val="Menu Option"/>
    <w:basedOn w:val="DefaultParagraphFont"/>
    <w:rsid w:val="0002308D"/>
    <w:rPr>
      <w:b/>
      <w:smallCaps/>
    </w:rPr>
  </w:style>
  <w:style w:type="paragraph" w:customStyle="1" w:styleId="TableListNumber">
    <w:name w:val="Table List Number"/>
    <w:basedOn w:val="ListNumber"/>
    <w:rsid w:val="0002308D"/>
    <w:pPr>
      <w:numPr>
        <w:numId w:val="0"/>
      </w:numPr>
    </w:pPr>
  </w:style>
  <w:style w:type="paragraph" w:styleId="TOC4">
    <w:name w:val="toc 4"/>
    <w:basedOn w:val="TOCBase"/>
    <w:next w:val="Normal"/>
    <w:semiHidden/>
    <w:rsid w:val="0002308D"/>
    <w:pPr>
      <w:tabs>
        <w:tab w:val="right" w:leader="dot" w:pos="9071"/>
      </w:tabs>
      <w:ind w:left="1701"/>
    </w:pPr>
  </w:style>
  <w:style w:type="paragraph" w:customStyle="1" w:styleId="ListAlpha">
    <w:name w:val="List Alpha"/>
    <w:basedOn w:val="List"/>
    <w:rsid w:val="0002308D"/>
    <w:pPr>
      <w:numPr>
        <w:numId w:val="8"/>
      </w:numPr>
    </w:pPr>
  </w:style>
  <w:style w:type="paragraph" w:customStyle="1" w:styleId="ListAlpha2">
    <w:name w:val="List Alpha 2"/>
    <w:basedOn w:val="List2"/>
    <w:rsid w:val="0002308D"/>
    <w:pPr>
      <w:numPr>
        <w:numId w:val="7"/>
      </w:numPr>
    </w:pPr>
  </w:style>
  <w:style w:type="paragraph" w:styleId="List2">
    <w:name w:val="List 2"/>
    <w:basedOn w:val="BodyText"/>
    <w:rsid w:val="0002308D"/>
    <w:pPr>
      <w:tabs>
        <w:tab w:val="left" w:pos="680"/>
      </w:tabs>
      <w:spacing w:before="60" w:after="60"/>
      <w:ind w:left="680" w:hanging="340"/>
    </w:pPr>
  </w:style>
  <w:style w:type="paragraph" w:styleId="List3">
    <w:name w:val="List 3"/>
    <w:basedOn w:val="BodyText"/>
    <w:rsid w:val="0002308D"/>
    <w:pPr>
      <w:tabs>
        <w:tab w:val="left" w:pos="1021"/>
      </w:tabs>
      <w:spacing w:before="60" w:after="60"/>
      <w:ind w:left="1020" w:hanging="340"/>
    </w:pPr>
  </w:style>
  <w:style w:type="paragraph" w:styleId="List4">
    <w:name w:val="List 4"/>
    <w:basedOn w:val="BodyText"/>
    <w:rsid w:val="0002308D"/>
    <w:pPr>
      <w:tabs>
        <w:tab w:val="left" w:pos="1361"/>
      </w:tabs>
      <w:spacing w:before="60" w:after="60"/>
      <w:ind w:left="1361" w:hanging="340"/>
    </w:pPr>
  </w:style>
  <w:style w:type="paragraph" w:styleId="List5">
    <w:name w:val="List 5"/>
    <w:basedOn w:val="BodyText"/>
    <w:rsid w:val="0002308D"/>
    <w:pPr>
      <w:tabs>
        <w:tab w:val="left" w:pos="1701"/>
      </w:tabs>
      <w:spacing w:before="60" w:after="60"/>
      <w:ind w:left="1701" w:hanging="340"/>
    </w:pPr>
  </w:style>
  <w:style w:type="paragraph" w:styleId="ListBullet3">
    <w:name w:val="List Bullet 3"/>
    <w:basedOn w:val="List3"/>
    <w:rsid w:val="0002308D"/>
    <w:pPr>
      <w:numPr>
        <w:numId w:val="13"/>
      </w:numPr>
      <w:tabs>
        <w:tab w:val="clear" w:pos="1021"/>
      </w:tabs>
      <w:ind w:left="1037" w:hanging="357"/>
    </w:pPr>
  </w:style>
  <w:style w:type="paragraph" w:styleId="ListBullet4">
    <w:name w:val="List Bullet 4"/>
    <w:basedOn w:val="List4"/>
    <w:rsid w:val="0002308D"/>
    <w:pPr>
      <w:numPr>
        <w:numId w:val="2"/>
      </w:numPr>
      <w:tabs>
        <w:tab w:val="clear" w:pos="1361"/>
      </w:tabs>
    </w:pPr>
  </w:style>
  <w:style w:type="paragraph" w:styleId="ListBullet5">
    <w:name w:val="List Bullet 5"/>
    <w:basedOn w:val="List5"/>
    <w:rsid w:val="0002308D"/>
    <w:pPr>
      <w:numPr>
        <w:numId w:val="3"/>
      </w:numPr>
    </w:pPr>
  </w:style>
  <w:style w:type="paragraph" w:styleId="ListContinue2">
    <w:name w:val="List Continue 2"/>
    <w:basedOn w:val="List2"/>
    <w:rsid w:val="0002308D"/>
    <w:pPr>
      <w:ind w:firstLine="0"/>
    </w:pPr>
  </w:style>
  <w:style w:type="paragraph" w:styleId="ListContinue3">
    <w:name w:val="List Continue 3"/>
    <w:basedOn w:val="List3"/>
    <w:rsid w:val="0002308D"/>
    <w:pPr>
      <w:ind w:left="1021" w:firstLine="0"/>
    </w:pPr>
  </w:style>
  <w:style w:type="paragraph" w:styleId="ListContinue4">
    <w:name w:val="List Continue 4"/>
    <w:basedOn w:val="List4"/>
    <w:rsid w:val="0002308D"/>
    <w:pPr>
      <w:ind w:firstLine="0"/>
    </w:pPr>
  </w:style>
  <w:style w:type="paragraph" w:styleId="ListContinue5">
    <w:name w:val="List Continue 5"/>
    <w:basedOn w:val="List5"/>
    <w:rsid w:val="0002308D"/>
    <w:pPr>
      <w:ind w:firstLine="0"/>
    </w:pPr>
  </w:style>
  <w:style w:type="paragraph" w:styleId="ListNumber3">
    <w:name w:val="List Number 3"/>
    <w:basedOn w:val="List3"/>
    <w:rsid w:val="0002308D"/>
    <w:pPr>
      <w:numPr>
        <w:numId w:val="4"/>
      </w:numPr>
    </w:pPr>
  </w:style>
  <w:style w:type="paragraph" w:styleId="ListNumber4">
    <w:name w:val="List Number 4"/>
    <w:basedOn w:val="List4"/>
    <w:rsid w:val="0002308D"/>
    <w:pPr>
      <w:numPr>
        <w:numId w:val="5"/>
      </w:numPr>
    </w:pPr>
  </w:style>
  <w:style w:type="paragraph" w:styleId="ListNumber5">
    <w:name w:val="List Number 5"/>
    <w:basedOn w:val="List5"/>
    <w:rsid w:val="0002308D"/>
    <w:pPr>
      <w:numPr>
        <w:numId w:val="6"/>
      </w:numPr>
    </w:pPr>
  </w:style>
  <w:style w:type="paragraph" w:styleId="BlockText">
    <w:name w:val="Block Text"/>
    <w:basedOn w:val="Normal"/>
    <w:rsid w:val="0002308D"/>
    <w:pPr>
      <w:spacing w:after="120"/>
      <w:ind w:left="1440" w:right="1440"/>
    </w:pPr>
  </w:style>
  <w:style w:type="character" w:customStyle="1" w:styleId="Subscript">
    <w:name w:val="Subscript"/>
    <w:basedOn w:val="DefaultParagraphFont"/>
    <w:rsid w:val="0002308D"/>
    <w:rPr>
      <w:sz w:val="16"/>
      <w:vertAlign w:val="subscript"/>
    </w:rPr>
  </w:style>
  <w:style w:type="character" w:customStyle="1" w:styleId="Superscript">
    <w:name w:val="Superscript"/>
    <w:basedOn w:val="DefaultParagraphFont"/>
    <w:rsid w:val="0002308D"/>
    <w:rPr>
      <w:sz w:val="16"/>
      <w:vertAlign w:val="superscript"/>
    </w:rPr>
  </w:style>
  <w:style w:type="character" w:customStyle="1" w:styleId="Symbols">
    <w:name w:val="Symbols"/>
    <w:basedOn w:val="DefaultParagraphFont"/>
    <w:rsid w:val="0002308D"/>
    <w:rPr>
      <w:rFonts w:ascii="Symbol" w:hAnsi="Symbol"/>
    </w:rPr>
  </w:style>
  <w:style w:type="character" w:customStyle="1" w:styleId="MenuOptions">
    <w:name w:val="Menu Options"/>
    <w:basedOn w:val="DefaultParagraphFont"/>
    <w:rsid w:val="0002308D"/>
    <w:rPr>
      <w:rFonts w:ascii="Arial Narrow" w:hAnsi="Arial Narrow"/>
      <w:smallCaps/>
    </w:rPr>
  </w:style>
  <w:style w:type="character" w:customStyle="1" w:styleId="Buttons">
    <w:name w:val="Buttons"/>
    <w:basedOn w:val="DefaultParagraphFont"/>
    <w:rsid w:val="0002308D"/>
    <w:rPr>
      <w:b/>
    </w:rPr>
  </w:style>
  <w:style w:type="character" w:customStyle="1" w:styleId="Underlined">
    <w:name w:val="Underlined"/>
    <w:basedOn w:val="DefaultParagraphFont"/>
    <w:rsid w:val="0002308D"/>
    <w:rPr>
      <w:u w:val="single"/>
    </w:rPr>
  </w:style>
  <w:style w:type="paragraph" w:customStyle="1" w:styleId="TableBodyTextRight">
    <w:name w:val="Table Body Text Right"/>
    <w:basedOn w:val="TableBodyText"/>
    <w:rsid w:val="0002308D"/>
    <w:pPr>
      <w:widowControl w:val="0"/>
      <w:autoSpaceDE w:val="0"/>
      <w:autoSpaceDN w:val="0"/>
      <w:adjustRightInd w:val="0"/>
      <w:jc w:val="right"/>
    </w:pPr>
    <w:rPr>
      <w:rFonts w:cs="Arial"/>
      <w:szCs w:val="18"/>
    </w:rPr>
  </w:style>
  <w:style w:type="paragraph" w:customStyle="1" w:styleId="CopyrightText">
    <w:name w:val="Copyright Text"/>
    <w:basedOn w:val="BodyText"/>
    <w:rsid w:val="0002308D"/>
    <w:rPr>
      <w:sz w:val="18"/>
    </w:rPr>
  </w:style>
  <w:style w:type="paragraph" w:customStyle="1" w:styleId="BodySmallRight">
    <w:name w:val="Body Small Right"/>
    <w:basedOn w:val="BodyTextRight"/>
    <w:rsid w:val="0002308D"/>
    <w:rPr>
      <w:sz w:val="18"/>
      <w:szCs w:val="18"/>
    </w:rPr>
  </w:style>
  <w:style w:type="paragraph" w:customStyle="1" w:styleId="MarginEdition">
    <w:name w:val="Margin Edition"/>
    <w:basedOn w:val="MarginNote"/>
    <w:rsid w:val="0002308D"/>
    <w:pPr>
      <w:spacing w:before="0" w:after="0"/>
    </w:pPr>
    <w:rPr>
      <w:rFonts w:ascii="Times New Roman" w:hAnsi="Times New Roman"/>
      <w:color w:val="999999"/>
    </w:rPr>
  </w:style>
  <w:style w:type="paragraph" w:customStyle="1" w:styleId="Spacer">
    <w:name w:val="Spacer"/>
    <w:basedOn w:val="Normal"/>
    <w:rsid w:val="0002308D"/>
    <w:rPr>
      <w:sz w:val="2"/>
      <w:szCs w:val="2"/>
    </w:rPr>
  </w:style>
  <w:style w:type="character" w:customStyle="1" w:styleId="Small">
    <w:name w:val="Small"/>
    <w:basedOn w:val="DefaultParagraphFont"/>
    <w:rsid w:val="0002308D"/>
    <w:rPr>
      <w:sz w:val="16"/>
    </w:rPr>
  </w:style>
  <w:style w:type="paragraph" w:customStyle="1" w:styleId="WideTable">
    <w:name w:val="Wide Table"/>
    <w:basedOn w:val="Normal"/>
    <w:rsid w:val="0002308D"/>
    <w:pPr>
      <w:ind w:left="-1418"/>
    </w:pPr>
    <w:rPr>
      <w:sz w:val="2"/>
      <w:szCs w:val="2"/>
    </w:rPr>
  </w:style>
  <w:style w:type="character" w:styleId="PageNumber">
    <w:name w:val="page number"/>
    <w:basedOn w:val="DefaultParagraphFont"/>
    <w:rsid w:val="0002308D"/>
  </w:style>
  <w:style w:type="paragraph" w:styleId="Quote">
    <w:name w:val="Quote"/>
    <w:basedOn w:val="Heading1"/>
    <w:link w:val="QuoteChar"/>
    <w:qFormat/>
    <w:rsid w:val="0002308D"/>
    <w:rPr>
      <w:b w:val="0"/>
      <w:sz w:val="72"/>
      <w:szCs w:val="72"/>
      <w:lang w:val="en-NZ"/>
    </w:rPr>
  </w:style>
  <w:style w:type="character" w:customStyle="1" w:styleId="QuoteChar">
    <w:name w:val="Quote Char"/>
    <w:basedOn w:val="DefaultParagraphFont"/>
    <w:link w:val="Quote"/>
    <w:rsid w:val="00023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08D"/>
    <w:pPr>
      <w:pageBreakBefore/>
    </w:pPr>
  </w:style>
  <w:style w:type="paragraph" w:customStyle="1" w:styleId="Border">
    <w:name w:val="Border"/>
    <w:basedOn w:val="Normal"/>
    <w:qFormat/>
    <w:rsid w:val="00023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08D"/>
    <w:rPr>
      <w:b/>
      <w:bCs/>
      <w:i/>
      <w:iCs/>
      <w:color w:val="auto"/>
    </w:rPr>
  </w:style>
  <w:style w:type="paragraph" w:styleId="IntenseQuote">
    <w:name w:val="Intense Quote"/>
    <w:basedOn w:val="Normal"/>
    <w:next w:val="Normal"/>
    <w:link w:val="IntenseQuoteChar"/>
    <w:uiPriority w:val="30"/>
    <w:qFormat/>
    <w:rsid w:val="00023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0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08D"/>
    <w:rPr>
      <w:smallCaps/>
      <w:color w:val="auto"/>
      <w:u w:val="single"/>
    </w:rPr>
  </w:style>
  <w:style w:type="character" w:styleId="IntenseReference">
    <w:name w:val="Intense Reference"/>
    <w:basedOn w:val="DefaultParagraphFont"/>
    <w:uiPriority w:val="32"/>
    <w:qFormat/>
    <w:rsid w:val="0002308D"/>
    <w:rPr>
      <w:b/>
      <w:bCs/>
      <w:smallCaps/>
      <w:color w:val="auto"/>
      <w:spacing w:val="5"/>
      <w:u w:val="single"/>
    </w:rPr>
  </w:style>
  <w:style w:type="paragraph" w:customStyle="1" w:styleId="2ColumnHeading">
    <w:name w:val="2Column Heading"/>
    <w:basedOn w:val="BodyText"/>
    <w:qFormat/>
    <w:rsid w:val="0002308D"/>
    <w:pPr>
      <w:spacing w:after="60"/>
      <w:ind w:left="-2268"/>
    </w:pPr>
    <w:rPr>
      <w:b/>
    </w:rPr>
  </w:style>
  <w:style w:type="paragraph" w:customStyle="1" w:styleId="Heading1TOC">
    <w:name w:val="Heading1 TOC"/>
    <w:basedOn w:val="Normal"/>
    <w:qFormat/>
    <w:rsid w:val="0002308D"/>
    <w:pPr>
      <w:spacing w:before="240" w:after="120"/>
    </w:pPr>
    <w:rPr>
      <w:rFonts w:ascii="Times New Roman" w:hAnsi="Times New Roman"/>
      <w:b/>
      <w:sz w:val="32"/>
    </w:rPr>
  </w:style>
  <w:style w:type="paragraph" w:customStyle="1" w:styleId="Heading2TOC">
    <w:name w:val="Heading2 TOC"/>
    <w:basedOn w:val="Normal"/>
    <w:qFormat/>
    <w:rsid w:val="0002308D"/>
    <w:pPr>
      <w:spacing w:before="240" w:after="60"/>
    </w:pPr>
    <w:rPr>
      <w:rFonts w:ascii="Times New Roman" w:hAnsi="Times New Roman"/>
      <w:b/>
      <w:sz w:val="28"/>
    </w:rPr>
  </w:style>
  <w:style w:type="character" w:customStyle="1" w:styleId="Underline">
    <w:name w:val="Underline"/>
    <w:basedOn w:val="DefaultParagraphFont"/>
    <w:qFormat/>
    <w:rsid w:val="0002308D"/>
    <w:rPr>
      <w:u w:val="single"/>
    </w:rPr>
  </w:style>
  <w:style w:type="character" w:customStyle="1" w:styleId="BoldandItalics">
    <w:name w:val="Bold and Italics"/>
    <w:qFormat/>
    <w:rsid w:val="0002308D"/>
    <w:rPr>
      <w:b/>
      <w:i/>
      <w:u w:val="none"/>
    </w:rPr>
  </w:style>
  <w:style w:type="paragraph" w:styleId="BalloonText">
    <w:name w:val="Balloon Text"/>
    <w:basedOn w:val="Normal"/>
    <w:link w:val="BalloonTextChar"/>
    <w:rsid w:val="0002308D"/>
    <w:rPr>
      <w:rFonts w:ascii="Tahoma" w:hAnsi="Tahoma" w:cs="Tahoma"/>
      <w:sz w:val="16"/>
      <w:szCs w:val="16"/>
    </w:rPr>
  </w:style>
  <w:style w:type="character" w:customStyle="1" w:styleId="BalloonTextChar">
    <w:name w:val="Balloon Text Char"/>
    <w:basedOn w:val="DefaultParagraphFont"/>
    <w:link w:val="BalloonText"/>
    <w:rsid w:val="000230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0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0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08D"/>
    <w:rPr>
      <w:b/>
      <w:color w:val="660033"/>
      <w:spacing w:val="0"/>
    </w:rPr>
  </w:style>
  <w:style w:type="paragraph" w:customStyle="1" w:styleId="Nameditemlist">
    <w:name w:val="Named item list"/>
    <w:basedOn w:val="BodyText"/>
    <w:qFormat/>
    <w:rsid w:val="0002308D"/>
    <w:pPr>
      <w:tabs>
        <w:tab w:val="left" w:pos="2835"/>
      </w:tabs>
      <w:ind w:left="2835" w:hanging="2835"/>
    </w:pPr>
  </w:style>
  <w:style w:type="paragraph" w:customStyle="1" w:styleId="BodyTextnopadding">
    <w:name w:val="Body Text no padding"/>
    <w:basedOn w:val="BodyText"/>
    <w:qFormat/>
    <w:rsid w:val="0002308D"/>
    <w:pPr>
      <w:spacing w:before="0" w:after="0"/>
    </w:pPr>
  </w:style>
  <w:style w:type="paragraph" w:customStyle="1" w:styleId="BodyTextBold">
    <w:name w:val="Body Text Bold"/>
    <w:basedOn w:val="BodyText"/>
    <w:qFormat/>
    <w:rsid w:val="0002308D"/>
    <w:rPr>
      <w:b/>
    </w:rPr>
  </w:style>
  <w:style w:type="character" w:styleId="Hyperlink">
    <w:name w:val="Hyperlink"/>
    <w:basedOn w:val="DefaultParagraphFont"/>
    <w:uiPriority w:val="99"/>
    <w:unhideWhenUsed/>
    <w:rsid w:val="00E41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427</Words>
  <Characters>2794</Characters>
  <Application>Microsoft Office Word</Application>
  <DocSecurity>0</DocSecurity>
  <Lines>66</Lines>
  <Paragraphs>42</Paragraphs>
  <ScaleCrop>false</ScaleCrop>
  <Company>Author-it Software Corporation Ltd.</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DEFADI007 Load and secure cargo during fixed wing air-land tasks</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