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3E52" w:rsidP="00A43E52">
      <w:pPr>
        <w:pStyle w:val="Title"/>
      </w:pPr>
      <w:r>
        <w:fldChar w:fldCharType="begin"/>
      </w:r>
      <w:r>
        <w:instrText xml:space="preserve"> TITLE   \* MERGEFORMAT </w:instrText>
      </w:r>
      <w:r>
        <w:fldChar w:fldCharType="separate"/>
      </w:r>
      <w:r>
        <w:t>DEFADI005 Work safely and effectively in and around aircraft on the airside</w:t>
      </w:r>
      <w:r>
        <w:fldChar w:fldCharType="end"/>
      </w:r>
    </w:p>
    <w:p w:rsidR="00A43E52" w:rsidP="00A43E52">
      <w:pPr>
        <w:pStyle w:val="Version"/>
        <w:sectPr w:rsidSect="00DB24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24B8" w:rsidP="00DB24B8">
      <w:pPr>
        <w:pStyle w:val="SuperHeading"/>
      </w:pPr>
      <w:r w:rsidRPr="00DB24B8">
        <w:t>DEFADI005 Work safely and effectively in and around aircraft on the airside</w:t>
      </w:r>
    </w:p>
    <w:p w:rsidR="00000000" w:rsidRPr="00DB24B8" w:rsidP="00DB24B8">
      <w:pPr>
        <w:pStyle w:val="Heading1"/>
      </w:pPr>
      <w:bookmarkStart w:id="1" w:name="O_956501"/>
      <w:bookmarkEnd w:id="1"/>
      <w:r w:rsidRPr="00DB24B8">
        <w:t>Modification History</w:t>
      </w:r>
    </w:p>
    <w:tbl>
      <w:tblPr>
        <w:tblW w:w="9497" w:type="dxa"/>
        <w:tblLayout w:type="fixed"/>
        <w:tblCellMar>
          <w:left w:w="62" w:type="dxa"/>
          <w:right w:w="62" w:type="dxa"/>
        </w:tblCellMar>
        <w:tblLook w:val="0000"/>
      </w:tblPr>
      <w:tblGrid>
        <w:gridCol w:w="9497"/>
      </w:tblGrid>
      <w:tr w:rsidTr="00DB24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24B8" w:rsidP="00DB24B8">
            <w:pPr>
              <w:pStyle w:val="BodyText"/>
            </w:pPr>
            <w:r w:rsidRPr="00DB24B8">
              <w:t>This is the first release of this unit of competency in the DEF Defence Training Package</w:t>
            </w:r>
          </w:p>
        </w:tc>
      </w:tr>
    </w:tbl>
    <w:p w:rsidR="00000000" w:rsidRPr="00DB24B8" w:rsidP="00DB24B8">
      <w:pPr>
        <w:pStyle w:val="NoPaddingFontSize1"/>
      </w:pPr>
    </w:p>
    <w:p w:rsidR="00000000" w:rsidRPr="00DB24B8" w:rsidP="00DB24B8">
      <w:pPr>
        <w:pStyle w:val="AllowPageBreak"/>
      </w:pPr>
    </w:p>
    <w:p w:rsidR="00000000" w:rsidRPr="00DB24B8" w:rsidP="00DB24B8">
      <w:pPr>
        <w:pStyle w:val="Heading1"/>
      </w:pPr>
      <w:bookmarkStart w:id="2" w:name="O_956502"/>
      <w:bookmarkEnd w:id="2"/>
      <w:r w:rsidRPr="00DB24B8">
        <w:t>Application</w:t>
      </w:r>
    </w:p>
    <w:tbl>
      <w:tblPr>
        <w:tblW w:w="9497" w:type="dxa"/>
        <w:tblLayout w:type="fixed"/>
        <w:tblCellMar>
          <w:left w:w="62" w:type="dxa"/>
          <w:right w:w="62" w:type="dxa"/>
        </w:tblCellMar>
        <w:tblLook w:val="0000"/>
      </w:tblPr>
      <w:tblGrid>
        <w:gridCol w:w="9497"/>
      </w:tblGrid>
      <w:tr w:rsidTr="00DB24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24B8" w:rsidP="00DB24B8">
            <w:pPr>
              <w:pStyle w:val="BodyText"/>
            </w:pPr>
            <w:r w:rsidRPr="00DB24B8">
              <w:t xml:space="preserve">This </w:t>
            </w:r>
            <w:r w:rsidRPr="00DB24B8">
              <w:t>unit specifies the skills and knowledge required to work safely and efficiently in and around aircraft when on the airside.</w:t>
            </w:r>
          </w:p>
          <w:p w:rsidR="00000000" w:rsidRPr="00DB24B8" w:rsidP="00DB24B8">
            <w:pPr>
              <w:pStyle w:val="BodyText"/>
            </w:pPr>
            <w:r w:rsidRPr="00DB24B8">
              <w:t>It includes working effectively in and around aircraft.</w:t>
            </w:r>
          </w:p>
          <w:p w:rsidR="00000000" w:rsidRPr="00DB24B8" w:rsidP="00DB24B8">
            <w:pPr>
              <w:pStyle w:val="BodyText"/>
            </w:pPr>
            <w:r w:rsidRPr="00DB24B8">
              <w:t xml:space="preserve">This unit applies to persons working as Defence Aerial Delivery Specialists </w:t>
            </w:r>
            <w:r w:rsidRPr="00DB24B8">
              <w:t>working as part of an aerial delivery crew in and around aircraft airside.</w:t>
            </w:r>
          </w:p>
          <w:p w:rsidR="00000000" w:rsidRPr="00DB24B8" w:rsidP="00DB24B8">
            <w:pPr>
              <w:pStyle w:val="BodyText"/>
            </w:pPr>
            <w:r w:rsidRPr="00DB24B8">
              <w:t xml:space="preserve">The skills and knowledge described in this unit must be applied within the legislative, regulatory and policy environment in which they are carried out. Organisational policies and </w:t>
            </w:r>
            <w:r w:rsidRPr="00DB24B8">
              <w:t>procedures must be consulted and adhered to.</w:t>
            </w:r>
          </w:p>
          <w:p w:rsidR="00000000" w:rsidRPr="00DB24B8" w:rsidP="00DB24B8">
            <w:pPr>
              <w:pStyle w:val="BodyText"/>
            </w:pPr>
            <w:r w:rsidRPr="00DB24B8">
              <w:t>Persons undertaking this unit would work in a range of contexts, under supervision, as part of a team, while performing specific tasks.</w:t>
            </w:r>
          </w:p>
          <w:p w:rsidR="00000000" w:rsidRPr="00DB24B8" w:rsidP="00DB24B8">
            <w:pPr>
              <w:pStyle w:val="BodyText"/>
            </w:pPr>
            <w:r w:rsidRPr="00DB24B8">
              <w:t xml:space="preserve">No licensing, legislative or certification requirements apply to this unit </w:t>
            </w:r>
            <w:r w:rsidRPr="00DB24B8">
              <w:t>at the time of publication</w:t>
            </w:r>
          </w:p>
        </w:tc>
      </w:tr>
    </w:tbl>
    <w:p w:rsidR="00000000" w:rsidRPr="00DB24B8" w:rsidP="00DB24B8">
      <w:pPr>
        <w:pStyle w:val="NoPaddingFontSize1"/>
      </w:pPr>
    </w:p>
    <w:p w:rsidR="00000000" w:rsidRPr="00DB24B8" w:rsidP="00DB24B8">
      <w:pPr>
        <w:pStyle w:val="AllowPageBreak"/>
      </w:pPr>
    </w:p>
    <w:p w:rsidR="00000000" w:rsidRPr="00DB24B8" w:rsidP="00DB24B8">
      <w:pPr>
        <w:pStyle w:val="Heading1"/>
      </w:pPr>
      <w:bookmarkStart w:id="3" w:name="O_956503"/>
      <w:bookmarkEnd w:id="3"/>
      <w:r w:rsidRPr="00DB24B8">
        <w:t>Pre-requisite Unit</w:t>
      </w:r>
    </w:p>
    <w:tbl>
      <w:tblPr>
        <w:tblW w:w="9497" w:type="dxa"/>
        <w:tblLayout w:type="fixed"/>
        <w:tblCellMar>
          <w:left w:w="62" w:type="dxa"/>
          <w:right w:w="62" w:type="dxa"/>
        </w:tblCellMar>
        <w:tblLook w:val="0000"/>
      </w:tblPr>
      <w:tblGrid>
        <w:gridCol w:w="9497"/>
      </w:tblGrid>
      <w:tr w:rsidTr="00DB24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24B8" w:rsidP="00DB24B8">
            <w:pPr>
              <w:pStyle w:val="BodyText"/>
            </w:pPr>
            <w:r w:rsidRPr="00DB24B8">
              <w:t>Not applicable</w:t>
            </w:r>
          </w:p>
        </w:tc>
      </w:tr>
    </w:tbl>
    <w:p w:rsidR="00000000" w:rsidRPr="00DB24B8" w:rsidP="00DB24B8">
      <w:pPr>
        <w:pStyle w:val="NoPaddingFontSize1"/>
      </w:pPr>
    </w:p>
    <w:p w:rsidR="00000000" w:rsidRPr="00DB24B8" w:rsidP="00DB24B8">
      <w:pPr>
        <w:pStyle w:val="AllowPageBreak"/>
      </w:pPr>
    </w:p>
    <w:p w:rsidR="00000000" w:rsidRPr="00DB24B8" w:rsidP="00DB24B8">
      <w:pPr>
        <w:pStyle w:val="Heading1"/>
      </w:pPr>
      <w:bookmarkStart w:id="4" w:name="O_956504"/>
      <w:bookmarkEnd w:id="4"/>
      <w:r w:rsidRPr="00DB24B8">
        <w:t>Competency Field</w:t>
      </w:r>
    </w:p>
    <w:tbl>
      <w:tblPr>
        <w:tblW w:w="9497" w:type="dxa"/>
        <w:tblLayout w:type="fixed"/>
        <w:tblCellMar>
          <w:left w:w="62" w:type="dxa"/>
          <w:right w:w="62" w:type="dxa"/>
        </w:tblCellMar>
        <w:tblLook w:val="0000"/>
      </w:tblPr>
      <w:tblGrid>
        <w:gridCol w:w="9497"/>
      </w:tblGrid>
      <w:tr w:rsidTr="00DB24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24B8" w:rsidP="00DB24B8">
            <w:pPr>
              <w:pStyle w:val="BodyText"/>
            </w:pPr>
            <w:r w:rsidRPr="00DB24B8">
              <w:t>Air Dispatch</w:t>
            </w:r>
          </w:p>
        </w:tc>
      </w:tr>
    </w:tbl>
    <w:p w:rsidR="00000000" w:rsidRPr="00DB24B8" w:rsidP="00DB24B8">
      <w:pPr>
        <w:pStyle w:val="NoPaddingFontSize1"/>
      </w:pPr>
    </w:p>
    <w:p w:rsidR="00000000" w:rsidRPr="00DB24B8" w:rsidP="00DB24B8">
      <w:pPr>
        <w:pStyle w:val="AllowPageBreak"/>
      </w:pPr>
    </w:p>
    <w:p w:rsidR="00000000" w:rsidRPr="00DB24B8" w:rsidP="00DB24B8">
      <w:pPr>
        <w:pStyle w:val="Heading1"/>
      </w:pPr>
      <w:bookmarkStart w:id="5" w:name="O_956505"/>
      <w:bookmarkEnd w:id="5"/>
      <w:r w:rsidRPr="00DB24B8">
        <w:t>Unit Sector</w:t>
      </w:r>
    </w:p>
    <w:tbl>
      <w:tblPr>
        <w:tblW w:w="9497" w:type="dxa"/>
        <w:tblLayout w:type="fixed"/>
        <w:tblCellMar>
          <w:left w:w="62" w:type="dxa"/>
          <w:right w:w="62" w:type="dxa"/>
        </w:tblCellMar>
        <w:tblLook w:val="0000"/>
      </w:tblPr>
      <w:tblGrid>
        <w:gridCol w:w="9497"/>
      </w:tblGrid>
      <w:tr w:rsidTr="00DB24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24B8" w:rsidP="00DB24B8">
            <w:pPr>
              <w:pStyle w:val="BodyText"/>
            </w:pPr>
            <w:r w:rsidRPr="00DB24B8">
              <w:t>Not applicable.</w:t>
            </w:r>
          </w:p>
        </w:tc>
      </w:tr>
    </w:tbl>
    <w:p w:rsidR="00000000" w:rsidRPr="00DB24B8" w:rsidP="00DB24B8">
      <w:pPr>
        <w:pStyle w:val="NoPaddingFontSize1"/>
      </w:pPr>
    </w:p>
    <w:p w:rsidR="00000000" w:rsidRPr="00DB24B8" w:rsidP="00DB24B8">
      <w:pPr>
        <w:pStyle w:val="AllowPageBreak"/>
      </w:pPr>
    </w:p>
    <w:p w:rsidR="00000000" w:rsidRPr="00DB24B8" w:rsidP="00DB24B8">
      <w:pPr>
        <w:pStyle w:val="Heading1"/>
      </w:pPr>
      <w:bookmarkStart w:id="6" w:name="O_956506"/>
      <w:bookmarkEnd w:id="6"/>
      <w:r w:rsidRPr="00DB24B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B24B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B24B8" w:rsidP="00DB24B8">
            <w:pPr>
              <w:pStyle w:val="BodyText"/>
            </w:pPr>
            <w:r w:rsidRPr="00DB24B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B24B8">
            <w:pPr>
              <w:pStyle w:val="BodyText"/>
              <w:rPr>
                <w:lang w:val="en-NZ"/>
              </w:rPr>
            </w:pPr>
            <w:r w:rsidRPr="00DB24B8">
              <w:rPr>
                <w:rStyle w:val="SpecialBold"/>
              </w:rPr>
              <w:t>PERFORMAN</w:t>
            </w:r>
            <w:r w:rsidRPr="00DB24B8">
              <w:rPr>
                <w:rStyle w:val="SpecialBold"/>
              </w:rPr>
              <w:t>CE CRITERIA</w:t>
            </w:r>
          </w:p>
        </w:tc>
      </w:tr>
      <w:tr w:rsidTr="00DB24B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B24B8">
            <w:pPr>
              <w:pStyle w:val="BodyText"/>
              <w:rPr>
                <w:lang w:val="en-NZ"/>
              </w:rPr>
            </w:pPr>
            <w:r w:rsidRPr="00DB24B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B24B8">
            <w:pPr>
              <w:pStyle w:val="BodyText"/>
              <w:rPr>
                <w:lang w:val="en-NZ"/>
              </w:rPr>
            </w:pPr>
            <w:r w:rsidRPr="00DB24B8">
              <w:t>Performance criteria describe the performance needed to demonstrate achievement of the element.</w:t>
            </w:r>
          </w:p>
        </w:tc>
      </w:tr>
      <w:tr w:rsidTr="00DB24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B24B8" w:rsidP="00DB24B8">
            <w:pPr>
              <w:pStyle w:val="BodyText"/>
            </w:pPr>
            <w:r w:rsidRPr="00DB24B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B24B8" w:rsidP="00DB24B8">
            <w:pPr>
              <w:pStyle w:val="BodyText"/>
            </w:pPr>
            <w:r w:rsidRPr="00DB24B8">
              <w:rPr>
                <w:rStyle w:val="SpecialBold"/>
              </w:rPr>
              <w:t>Work effectively around aircraft</w:t>
            </w:r>
          </w:p>
        </w:tc>
        <w:tc>
          <w:tcPr>
            <w:tcW w:w="697" w:type="dxa"/>
            <w:tcBorders>
              <w:top w:val="nil"/>
              <w:left w:val="nil"/>
              <w:bottom w:val="nil"/>
              <w:right w:val="nil"/>
            </w:tcBorders>
            <w:tcMar>
              <w:top w:w="0" w:type="dxa"/>
              <w:left w:w="62" w:type="dxa"/>
              <w:bottom w:w="0" w:type="dxa"/>
              <w:right w:w="62" w:type="dxa"/>
            </w:tcMar>
          </w:tcPr>
          <w:p w:rsidR="00000000" w:rsidP="00DB24B8">
            <w:pPr>
              <w:pStyle w:val="BodyText"/>
              <w:rPr>
                <w:lang w:val="en-NZ"/>
              </w:rPr>
            </w:pPr>
            <w:r w:rsidRPr="00DB24B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B24B8">
            <w:pPr>
              <w:pStyle w:val="BodyText"/>
              <w:rPr>
                <w:lang w:val="en-NZ"/>
              </w:rPr>
            </w:pPr>
            <w:r w:rsidRPr="00DB24B8">
              <w:t>Obtain clearances to approach and enter aircraft</w:t>
            </w:r>
          </w:p>
        </w:tc>
      </w:tr>
      <w:tr w:rsidTr="00DB24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24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24B8">
            <w:pPr>
              <w:pStyle w:val="BodyText"/>
              <w:rPr>
                <w:lang w:val="en-NZ"/>
              </w:rPr>
            </w:pPr>
            <w:r w:rsidRPr="00DB24B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B24B8">
            <w:pPr>
              <w:pStyle w:val="BodyText"/>
              <w:rPr>
                <w:lang w:val="en-NZ"/>
              </w:rPr>
            </w:pPr>
            <w:r w:rsidRPr="00DB24B8">
              <w:t>Select and use personal protective equipment (PPE) considering environmental conditions</w:t>
            </w:r>
          </w:p>
        </w:tc>
      </w:tr>
      <w:tr w:rsidTr="00DB24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24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24B8">
            <w:pPr>
              <w:pStyle w:val="BodyText"/>
              <w:rPr>
                <w:lang w:val="en-NZ"/>
              </w:rPr>
            </w:pPr>
            <w:r w:rsidRPr="00DB24B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B24B8">
            <w:pPr>
              <w:pStyle w:val="BodyText"/>
              <w:rPr>
                <w:lang w:val="en-NZ"/>
              </w:rPr>
            </w:pPr>
            <w:r w:rsidRPr="00DB24B8">
              <w:t>Identify aircraft hazards, assess risks and communicate to team members and/or aircrew</w:t>
            </w:r>
          </w:p>
        </w:tc>
      </w:tr>
      <w:tr w:rsidTr="00DB24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24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24B8">
            <w:pPr>
              <w:pStyle w:val="BodyText"/>
              <w:rPr>
                <w:lang w:val="en-NZ"/>
              </w:rPr>
            </w:pPr>
            <w:r w:rsidRPr="00DB24B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B24B8">
            <w:pPr>
              <w:pStyle w:val="BodyText"/>
              <w:rPr>
                <w:lang w:val="en-NZ"/>
              </w:rPr>
            </w:pPr>
            <w:r w:rsidRPr="00DB24B8">
              <w:t>Maintain visual contact with the pilot, other aircrew and ground staff</w:t>
            </w:r>
          </w:p>
        </w:tc>
      </w:tr>
      <w:tr w:rsidTr="00DB24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B24B8" w:rsidP="00DB24B8">
            <w:pPr>
              <w:pStyle w:val="BodyText"/>
            </w:pPr>
            <w:r w:rsidRPr="00DB24B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B24B8" w:rsidP="00DB24B8">
            <w:pPr>
              <w:pStyle w:val="BodyText"/>
            </w:pPr>
            <w:r w:rsidRPr="00DB24B8">
              <w:rPr>
                <w:rStyle w:val="SpecialBold"/>
              </w:rPr>
              <w:t>Work effectively in aircraft</w:t>
            </w:r>
          </w:p>
        </w:tc>
        <w:tc>
          <w:tcPr>
            <w:tcW w:w="697" w:type="dxa"/>
            <w:tcBorders>
              <w:top w:val="nil"/>
              <w:left w:val="nil"/>
              <w:bottom w:val="nil"/>
              <w:right w:val="nil"/>
            </w:tcBorders>
            <w:tcMar>
              <w:top w:w="0" w:type="dxa"/>
              <w:left w:w="62" w:type="dxa"/>
              <w:bottom w:w="0" w:type="dxa"/>
              <w:right w:w="62" w:type="dxa"/>
            </w:tcMar>
          </w:tcPr>
          <w:p w:rsidR="00000000" w:rsidP="00DB24B8">
            <w:pPr>
              <w:pStyle w:val="BodyText"/>
              <w:rPr>
                <w:lang w:val="en-NZ"/>
              </w:rPr>
            </w:pPr>
            <w:r w:rsidRPr="00DB24B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B24B8">
            <w:pPr>
              <w:pStyle w:val="BodyText"/>
              <w:rPr>
                <w:lang w:val="en-NZ"/>
              </w:rPr>
            </w:pPr>
            <w:r w:rsidRPr="00DB24B8">
              <w:t>Follow aircrew directions</w:t>
            </w:r>
          </w:p>
        </w:tc>
      </w:tr>
      <w:tr w:rsidTr="00DB24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24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24B8">
            <w:pPr>
              <w:pStyle w:val="BodyText"/>
              <w:rPr>
                <w:lang w:val="en-NZ"/>
              </w:rPr>
            </w:pPr>
            <w:r w:rsidRPr="00DB24B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B24B8">
            <w:pPr>
              <w:pStyle w:val="BodyText"/>
              <w:rPr>
                <w:lang w:val="en-NZ"/>
              </w:rPr>
            </w:pPr>
            <w:r w:rsidRPr="00DB24B8">
              <w:t>Identify and follow aircraft role and capability limitations</w:t>
            </w:r>
          </w:p>
        </w:tc>
      </w:tr>
      <w:tr w:rsidTr="00DB24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24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24B8">
            <w:pPr>
              <w:pStyle w:val="BodyText"/>
              <w:rPr>
                <w:lang w:val="en-NZ"/>
              </w:rPr>
            </w:pPr>
            <w:r w:rsidRPr="00DB24B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DB24B8" w:rsidP="00DB24B8">
            <w:pPr>
              <w:pStyle w:val="BodyText"/>
            </w:pPr>
            <w:r w:rsidRPr="00DB24B8">
              <w:t>Identify and comply with aircraft weight and balance requirements in accordance with organisational procedures</w:t>
            </w:r>
          </w:p>
        </w:tc>
      </w:tr>
    </w:tbl>
    <w:p w:rsidR="00000000" w:rsidRPr="00DB24B8" w:rsidP="00DB24B8">
      <w:pPr>
        <w:pStyle w:val="NoPaddingFontSize1"/>
      </w:pPr>
    </w:p>
    <w:p w:rsidR="00000000" w:rsidRPr="00DB24B8" w:rsidP="00DB24B8">
      <w:pPr>
        <w:pStyle w:val="AllowPageBreak"/>
      </w:pPr>
    </w:p>
    <w:p w:rsidR="00000000" w:rsidRPr="00DB24B8" w:rsidP="00DB24B8">
      <w:pPr>
        <w:pStyle w:val="Heading1"/>
      </w:pPr>
      <w:bookmarkStart w:id="7" w:name="O_956507"/>
      <w:bookmarkEnd w:id="7"/>
      <w:r w:rsidRPr="00DB24B8">
        <w:t>Foundation Skills</w:t>
      </w:r>
    </w:p>
    <w:tbl>
      <w:tblPr>
        <w:tblW w:w="9497" w:type="dxa"/>
        <w:tblLayout w:type="fixed"/>
        <w:tblCellMar>
          <w:left w:w="62" w:type="dxa"/>
          <w:right w:w="62" w:type="dxa"/>
        </w:tblCellMar>
        <w:tblLook w:val="0000"/>
      </w:tblPr>
      <w:tblGrid>
        <w:gridCol w:w="9497"/>
      </w:tblGrid>
      <w:tr w:rsidTr="00DB24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24B8" w:rsidP="00DB24B8">
            <w:pPr>
              <w:pStyle w:val="BodyText"/>
            </w:pPr>
            <w:r w:rsidRPr="00DB24B8">
              <w:t>Foundation skills essential to performance are explicit in the performance criteria of this unit of competen</w:t>
            </w:r>
            <w:r w:rsidRPr="00DB24B8">
              <w:t>cy.</w:t>
            </w:r>
          </w:p>
        </w:tc>
      </w:tr>
    </w:tbl>
    <w:p w:rsidR="00000000" w:rsidRPr="00DB24B8" w:rsidP="00DB24B8">
      <w:pPr>
        <w:pStyle w:val="NoPaddingFontSize1"/>
      </w:pPr>
    </w:p>
    <w:p w:rsidR="00000000" w:rsidRPr="00DB24B8" w:rsidP="00DB24B8">
      <w:pPr>
        <w:pStyle w:val="AllowPageBreak"/>
      </w:pPr>
    </w:p>
    <w:p w:rsidR="00000000" w:rsidRPr="00DB24B8" w:rsidP="00DB24B8">
      <w:pPr>
        <w:pStyle w:val="Heading1"/>
      </w:pPr>
      <w:bookmarkStart w:id="8" w:name="O_956508"/>
      <w:bookmarkEnd w:id="8"/>
      <w:r w:rsidRPr="00DB24B8">
        <w:t>Range of Conditions</w:t>
      </w:r>
    </w:p>
    <w:tbl>
      <w:tblPr>
        <w:tblW w:w="9497" w:type="dxa"/>
        <w:tblLayout w:type="fixed"/>
        <w:tblCellMar>
          <w:left w:w="62" w:type="dxa"/>
          <w:right w:w="62" w:type="dxa"/>
        </w:tblCellMar>
        <w:tblLook w:val="0000"/>
      </w:tblPr>
      <w:tblGrid>
        <w:gridCol w:w="9497"/>
      </w:tblGrid>
      <w:tr w:rsidTr="00DB24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24B8" w:rsidP="00DB24B8">
            <w:pPr>
              <w:pStyle w:val="BodyText"/>
            </w:pPr>
            <w:r w:rsidRPr="00DB24B8">
              <w:t>Range is restricted to essential operating conditions and any other variables essential to the work environment.</w:t>
            </w:r>
          </w:p>
          <w:p w:rsidR="00000000" w:rsidRPr="00DB24B8" w:rsidP="00DB24B8">
            <w:pPr>
              <w:pStyle w:val="BodyText"/>
            </w:pPr>
            <w:r w:rsidRPr="00DB24B8">
              <w:t>Non-essential conditions may be found in the Companion Volume Implementation Guide.</w:t>
            </w:r>
          </w:p>
        </w:tc>
      </w:tr>
    </w:tbl>
    <w:p w:rsidR="00000000" w:rsidRPr="00DB24B8" w:rsidP="00DB24B8">
      <w:pPr>
        <w:pStyle w:val="NoPaddingFontSize1"/>
      </w:pPr>
    </w:p>
    <w:p w:rsidR="00000000" w:rsidRPr="00DB24B8" w:rsidP="00DB24B8">
      <w:pPr>
        <w:pStyle w:val="AllowPageBreak"/>
      </w:pPr>
    </w:p>
    <w:p w:rsidR="00000000" w:rsidRPr="00DB24B8" w:rsidP="00DB24B8">
      <w:pPr>
        <w:pStyle w:val="Heading1"/>
      </w:pPr>
      <w:bookmarkStart w:id="9" w:name="O_956509"/>
      <w:bookmarkEnd w:id="9"/>
      <w:r w:rsidRPr="00DB24B8">
        <w:t>Unit Mapping Information</w:t>
      </w:r>
    </w:p>
    <w:tbl>
      <w:tblPr>
        <w:tblW w:w="9497" w:type="dxa"/>
        <w:tblLayout w:type="fixed"/>
        <w:tblCellMar>
          <w:left w:w="62" w:type="dxa"/>
          <w:right w:w="62" w:type="dxa"/>
        </w:tblCellMar>
        <w:tblLook w:val="0000"/>
      </w:tblPr>
      <w:tblGrid>
        <w:gridCol w:w="9497"/>
      </w:tblGrid>
      <w:tr w:rsidTr="00DB24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24B8" w:rsidP="00DB24B8">
            <w:pPr>
              <w:pStyle w:val="BodyText"/>
            </w:pPr>
            <w:r w:rsidRPr="00DB24B8">
              <w:t>No equivalent unit.</w:t>
            </w:r>
          </w:p>
        </w:tc>
      </w:tr>
    </w:tbl>
    <w:p w:rsidR="00000000" w:rsidRPr="00DB24B8" w:rsidP="00DB24B8">
      <w:pPr>
        <w:pStyle w:val="NoPaddingFontSize1"/>
      </w:pPr>
    </w:p>
    <w:p w:rsidR="00000000" w:rsidRPr="00DB24B8" w:rsidP="00DB24B8">
      <w:pPr>
        <w:pStyle w:val="AllowPageBreak"/>
      </w:pPr>
    </w:p>
    <w:p w:rsidR="00000000" w:rsidRPr="00DB24B8" w:rsidP="00DB24B8">
      <w:pPr>
        <w:pStyle w:val="Heading1"/>
      </w:pPr>
      <w:bookmarkStart w:id="10" w:name="O_956516"/>
      <w:bookmarkEnd w:id="10"/>
      <w:r w:rsidRPr="00DB24B8">
        <w:t>Links</w:t>
      </w:r>
    </w:p>
    <w:p w:rsidR="00000000" w:rsidRPr="00DB24B8" w:rsidP="00A43E52">
      <w:pPr>
        <w:pStyle w:val="BodyText"/>
      </w:pPr>
      <w:r w:rsidRPr="00DB24B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00E34">
        <w:rPr>
          <w:rStyle w:val="Hyperlink"/>
        </w:rPr>
        <w:t>https://vetnet.gov.au/Pages/TrainingDocs.aspx?q=6bdbab1e-11ed-4bc9-9cba-9e1a55d4e4a9</w:t>
      </w:r>
      <w:r>
        <w:fldChar w:fldCharType="end"/>
      </w:r>
    </w:p>
    <w:p w:rsidR="00000000" w:rsidRPr="00DB24B8" w:rsidP="00A43E52">
      <w:pPr>
        <w:pStyle w:val="BodyText"/>
        <w:sectPr w:rsidSect="00DB24B8">
          <w:headerReference w:type="default" r:id="rId10"/>
          <w:footerReference w:type="default" r:id="rId11"/>
          <w:pgSz w:w="11908" w:h="16833"/>
          <w:pgMar w:top="1702" w:right="1418" w:bottom="1702" w:left="1418" w:header="992" w:footer="992" w:gutter="0"/>
          <w:cols w:space="720"/>
          <w:noEndnote/>
          <w:docGrid w:linePitch="299"/>
        </w:sectPr>
      </w:pPr>
    </w:p>
    <w:p w:rsidR="00000000" w:rsidRPr="00DB24B8" w:rsidP="00DB24B8">
      <w:pPr>
        <w:pStyle w:val="SuperHeading"/>
      </w:pPr>
      <w:r w:rsidRPr="00DB24B8">
        <w:t>Assessment Requirements for DEFADI005 Work safely and effectively in and around aircraft on the airside</w:t>
      </w:r>
    </w:p>
    <w:p w:rsidR="00000000" w:rsidRPr="00DB24B8" w:rsidP="00DB24B8">
      <w:pPr>
        <w:pStyle w:val="Heading1"/>
      </w:pPr>
      <w:bookmarkStart w:id="11" w:name="O_956511"/>
      <w:bookmarkEnd w:id="11"/>
      <w:r w:rsidRPr="00DB24B8">
        <w:t>Modification History</w:t>
      </w:r>
    </w:p>
    <w:tbl>
      <w:tblPr>
        <w:tblW w:w="9497" w:type="dxa"/>
        <w:tblLayout w:type="fixed"/>
        <w:tblCellMar>
          <w:left w:w="62" w:type="dxa"/>
          <w:right w:w="62" w:type="dxa"/>
        </w:tblCellMar>
        <w:tblLook w:val="0000"/>
      </w:tblPr>
      <w:tblGrid>
        <w:gridCol w:w="9497"/>
      </w:tblGrid>
      <w:tr w:rsidTr="00DB24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24B8" w:rsidP="00DB24B8">
            <w:pPr>
              <w:pStyle w:val="BodyText"/>
            </w:pPr>
            <w:r w:rsidRPr="00DB24B8">
              <w:t>This is the first release of this unit of competency in the DEF Defence Training Package</w:t>
            </w:r>
          </w:p>
        </w:tc>
      </w:tr>
    </w:tbl>
    <w:p w:rsidR="00000000" w:rsidRPr="00DB24B8" w:rsidP="00DB24B8">
      <w:pPr>
        <w:pStyle w:val="NoPaddingFontSize1"/>
      </w:pPr>
    </w:p>
    <w:p w:rsidR="00000000" w:rsidRPr="00DB24B8" w:rsidP="00DB24B8">
      <w:pPr>
        <w:pStyle w:val="AllowPageBreak"/>
      </w:pPr>
    </w:p>
    <w:p w:rsidR="00000000" w:rsidRPr="00DB24B8" w:rsidP="00DB24B8">
      <w:pPr>
        <w:pStyle w:val="Heading1"/>
      </w:pPr>
      <w:bookmarkStart w:id="12" w:name="O_956512"/>
      <w:bookmarkEnd w:id="12"/>
      <w:r w:rsidRPr="00DB24B8">
        <w:t>Performance Evidence</w:t>
      </w:r>
    </w:p>
    <w:tbl>
      <w:tblPr>
        <w:tblW w:w="9497" w:type="dxa"/>
        <w:tblLayout w:type="fixed"/>
        <w:tblCellMar>
          <w:left w:w="62" w:type="dxa"/>
          <w:right w:w="62" w:type="dxa"/>
        </w:tblCellMar>
        <w:tblLook w:val="0000"/>
      </w:tblPr>
      <w:tblGrid>
        <w:gridCol w:w="9497"/>
      </w:tblGrid>
      <w:tr w:rsidTr="00DB24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24B8" w:rsidP="00DB24B8">
            <w:pPr>
              <w:pStyle w:val="BodyText"/>
            </w:pPr>
            <w:r w:rsidRPr="00DB24B8">
              <w:t>Evidence required to demonstrate competence in this unit must be relevant to and satisfy all of the requirements of the elements and performance criteria on at least one occasion and include:</w:t>
            </w:r>
          </w:p>
          <w:p w:rsidR="00000000" w:rsidRPr="00DB24B8" w:rsidP="00DB24B8">
            <w:pPr>
              <w:pStyle w:val="ListBullet"/>
            </w:pPr>
            <w:r w:rsidRPr="00DB24B8">
              <w:t>applying relevant organisational p</w:t>
            </w:r>
            <w:r w:rsidRPr="00DB24B8">
              <w:t>rocedures</w:t>
            </w:r>
          </w:p>
          <w:p w:rsidR="00000000" w:rsidRPr="00DB24B8" w:rsidP="00DB24B8">
            <w:pPr>
              <w:pStyle w:val="ListBullet"/>
            </w:pPr>
            <w:r w:rsidRPr="00DB24B8">
              <w:t>applying safety, legislative and statutory requirements relevant to the risk assessment</w:t>
            </w:r>
          </w:p>
          <w:p w:rsidR="00000000" w:rsidRPr="00DB24B8" w:rsidP="00DB24B8">
            <w:pPr>
              <w:pStyle w:val="ListBullet"/>
            </w:pPr>
            <w:r w:rsidRPr="00DB24B8">
              <w:t>demonstrating the correct entry and exit points to operating aircraft</w:t>
            </w:r>
          </w:p>
          <w:p w:rsidR="00000000" w:rsidRPr="00DB24B8" w:rsidP="00DB24B8">
            <w:pPr>
              <w:pStyle w:val="ListBullet"/>
            </w:pPr>
            <w:r w:rsidRPr="00DB24B8">
              <w:t>ensuring that all equipm</w:t>
            </w:r>
            <w:r w:rsidRPr="00DB24B8">
              <w:t>ent is secured to prevent damage through rotor wash and jet blast</w:t>
            </w:r>
          </w:p>
          <w:p w:rsidR="00000000" w:rsidRPr="00DB24B8" w:rsidP="00DB24B8">
            <w:pPr>
              <w:pStyle w:val="ListBullet"/>
            </w:pPr>
            <w:r w:rsidRPr="00DB24B8">
              <w:t>identifying hazards, assessing risks and implementing control measures</w:t>
            </w:r>
          </w:p>
          <w:p w:rsidR="00000000" w:rsidRPr="00DB24B8" w:rsidP="00DB24B8">
            <w:pPr>
              <w:pStyle w:val="ListBullet"/>
            </w:pPr>
            <w:r w:rsidRPr="00DB24B8">
              <w:t>identifying, interpreting and analysing risk assessment requirements relevant to work being performed</w:t>
            </w:r>
          </w:p>
          <w:p w:rsidR="00000000" w:rsidRPr="00DB24B8" w:rsidP="00DB24B8">
            <w:pPr>
              <w:pStyle w:val="ListBullet"/>
            </w:pPr>
            <w:r w:rsidRPr="00DB24B8">
              <w:t>reporting identif</w:t>
            </w:r>
            <w:r w:rsidRPr="00DB24B8">
              <w:t>ied problems and aircraft/airside hazards.</w:t>
            </w:r>
          </w:p>
        </w:tc>
      </w:tr>
    </w:tbl>
    <w:p w:rsidR="00000000" w:rsidRPr="00DB24B8" w:rsidP="00DB24B8">
      <w:pPr>
        <w:pStyle w:val="NoPaddingFontSize1"/>
      </w:pPr>
    </w:p>
    <w:p w:rsidR="00000000" w:rsidRPr="00DB24B8" w:rsidP="00DB24B8">
      <w:pPr>
        <w:pStyle w:val="AllowPageBreak"/>
      </w:pPr>
    </w:p>
    <w:p w:rsidR="00000000" w:rsidRPr="00DB24B8" w:rsidP="00DB24B8">
      <w:pPr>
        <w:pStyle w:val="Heading1"/>
      </w:pPr>
      <w:bookmarkStart w:id="13" w:name="O_956513"/>
      <w:bookmarkEnd w:id="13"/>
      <w:r w:rsidRPr="00DB24B8">
        <w:t>Knowledge Evidence</w:t>
      </w:r>
    </w:p>
    <w:tbl>
      <w:tblPr>
        <w:tblW w:w="9497" w:type="dxa"/>
        <w:tblLayout w:type="fixed"/>
        <w:tblCellMar>
          <w:left w:w="62" w:type="dxa"/>
          <w:right w:w="62" w:type="dxa"/>
        </w:tblCellMar>
        <w:tblLook w:val="0000"/>
      </w:tblPr>
      <w:tblGrid>
        <w:gridCol w:w="9497"/>
      </w:tblGrid>
      <w:tr w:rsidTr="00DB24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24B8" w:rsidP="00DB24B8">
            <w:pPr>
              <w:pStyle w:val="BodyText"/>
            </w:pPr>
            <w:r w:rsidRPr="00DB24B8">
              <w:t>Evidence required to demonstrate competence in this unit must be relevant to and satisfy all of the requirements of the elements and performance criteria and include knowledge</w:t>
            </w:r>
            <w:r w:rsidRPr="00DB24B8">
              <w:t xml:space="preserve"> of:</w:t>
            </w:r>
          </w:p>
          <w:p w:rsidR="00000000" w:rsidRPr="00DB24B8" w:rsidP="00DB24B8">
            <w:pPr>
              <w:pStyle w:val="ListBullet"/>
            </w:pPr>
            <w:r w:rsidRPr="00DB24B8">
              <w:t>relevant aircraft weight and balance specifications</w:t>
            </w:r>
          </w:p>
          <w:p w:rsidR="00000000" w:rsidRPr="00DB24B8" w:rsidP="00DB24B8">
            <w:pPr>
              <w:pStyle w:val="ListBullet"/>
            </w:pPr>
            <w:r w:rsidRPr="00DB24B8">
              <w:t>organisational procedures for operating communications equipment</w:t>
            </w:r>
          </w:p>
          <w:p w:rsidR="00000000" w:rsidRPr="00DB24B8" w:rsidP="00DB24B8">
            <w:pPr>
              <w:pStyle w:val="ListBullet"/>
            </w:pPr>
            <w:r w:rsidRPr="00DB24B8">
              <w:t>requirements for completing relevant documentation</w:t>
            </w:r>
          </w:p>
          <w:p w:rsidR="00000000" w:rsidRPr="00DB24B8" w:rsidP="00DB24B8">
            <w:pPr>
              <w:pStyle w:val="ListBullet"/>
            </w:pPr>
            <w:r w:rsidRPr="00DB24B8">
              <w:t>organisational procedures for managing and controlling hazardous situations when carrying out work activities.</w:t>
            </w:r>
          </w:p>
        </w:tc>
      </w:tr>
    </w:tbl>
    <w:p w:rsidR="00000000" w:rsidRPr="00DB24B8" w:rsidP="00DB24B8">
      <w:pPr>
        <w:pStyle w:val="NoPaddingFontSize1"/>
      </w:pPr>
    </w:p>
    <w:p w:rsidR="00000000" w:rsidRPr="00DB24B8" w:rsidP="00DB24B8">
      <w:pPr>
        <w:pStyle w:val="AllowPageBreak"/>
      </w:pPr>
    </w:p>
    <w:p w:rsidR="00000000" w:rsidRPr="00DB24B8" w:rsidP="00DB24B8">
      <w:pPr>
        <w:pStyle w:val="Heading1"/>
      </w:pPr>
      <w:bookmarkStart w:id="14" w:name="O_956514"/>
      <w:bookmarkEnd w:id="14"/>
      <w:r w:rsidRPr="00DB24B8">
        <w:t>Assessment Conditions</w:t>
      </w:r>
    </w:p>
    <w:tbl>
      <w:tblPr>
        <w:tblW w:w="9497" w:type="dxa"/>
        <w:tblLayout w:type="fixed"/>
        <w:tblCellMar>
          <w:left w:w="62" w:type="dxa"/>
          <w:right w:w="62" w:type="dxa"/>
        </w:tblCellMar>
        <w:tblLook w:val="0000"/>
      </w:tblPr>
      <w:tblGrid>
        <w:gridCol w:w="9497"/>
      </w:tblGrid>
      <w:tr w:rsidTr="00DB24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24B8" w:rsidP="00DB24B8">
            <w:pPr>
              <w:pStyle w:val="BodyText"/>
            </w:pPr>
            <w:r w:rsidRPr="00DB24B8">
              <w:t>As a minimum, assessors must satisfy applicable regulatory requirements, which include requirements in t</w:t>
            </w:r>
            <w:r w:rsidRPr="00DB24B8">
              <w:t>he Standards for Registered Training Organisations current at the time of assessment.</w:t>
            </w:r>
          </w:p>
          <w:p w:rsidR="00000000" w:rsidRPr="00DB24B8" w:rsidP="00DB24B8">
            <w:pPr>
              <w:pStyle w:val="BodyText"/>
            </w:pPr>
            <w:r w:rsidRPr="00DB24B8">
              <w:t>As a minimum, assessment must satisfy applicable regulatory requirements, which include requirements in the Standards for Registered Training Organisations current at the</w:t>
            </w:r>
            <w:r w:rsidRPr="00DB24B8">
              <w:t xml:space="preserve"> time of assessment.</w:t>
            </w:r>
          </w:p>
          <w:p w:rsidR="00000000" w:rsidRPr="00DB24B8" w:rsidP="00DB24B8">
            <w:pPr>
              <w:pStyle w:val="BodyText"/>
            </w:pPr>
            <w:r w:rsidRPr="00DB24B8">
              <w:t>Assessment must occur in workplace operational situations where it is appropriate to do so; where this is not appropriate, assessment must occur in simulated workplace operational situations that replicate workplace conditions.</w:t>
            </w:r>
          </w:p>
          <w:p w:rsidR="00000000" w:rsidRPr="00DB24B8" w:rsidP="00DB24B8">
            <w:pPr>
              <w:pStyle w:val="BodyText"/>
            </w:pPr>
            <w:r w:rsidRPr="00DB24B8">
              <w:t>Assessm</w:t>
            </w:r>
            <w:r w:rsidRPr="00DB24B8">
              <w:t>ent processes and techniques must be appropriate to the language, literacy and numeracy requirements of the work being performed and the needs of the candidate.</w:t>
            </w:r>
          </w:p>
          <w:p w:rsidR="00000000" w:rsidRPr="00DB24B8" w:rsidP="00DB24B8">
            <w:pPr>
              <w:pStyle w:val="BodyText"/>
            </w:pPr>
            <w:r w:rsidRPr="00DB24B8">
              <w:t>Resources for assessment must include access to:</w:t>
            </w:r>
          </w:p>
          <w:p w:rsidR="00000000" w:rsidRPr="00DB24B8" w:rsidP="00DB24B8">
            <w:pPr>
              <w:pStyle w:val="ListBullet"/>
            </w:pPr>
            <w:r w:rsidRPr="00DB24B8">
              <w:t>a range of relevant exercises, case studies a</w:t>
            </w:r>
            <w:r w:rsidRPr="00DB24B8">
              <w:t>nd/or other simulations</w:t>
            </w:r>
          </w:p>
          <w:p w:rsidR="00000000" w:rsidRPr="00DB24B8" w:rsidP="00DB24B8">
            <w:pPr>
              <w:pStyle w:val="ListBullet"/>
            </w:pPr>
            <w:r w:rsidRPr="00DB24B8">
              <w:t>relevant and appropriate materials, tools, equipment and personal protective equipment (PPE) currently used in industry</w:t>
            </w:r>
          </w:p>
          <w:p w:rsidR="00000000" w:rsidRPr="00DB24B8" w:rsidP="00DB24B8">
            <w:pPr>
              <w:pStyle w:val="ListBullet"/>
            </w:pPr>
            <w:r w:rsidRPr="00DB24B8">
              <w:t>applicable documentation, including operational procedures, regulations, codes of practice and operation manuals.</w:t>
            </w:r>
          </w:p>
        </w:tc>
      </w:tr>
    </w:tbl>
    <w:p w:rsidR="00000000" w:rsidRPr="00DB24B8" w:rsidP="00DB24B8">
      <w:pPr>
        <w:pStyle w:val="NoPaddingFontSize1"/>
      </w:pPr>
    </w:p>
    <w:p w:rsidR="00000000" w:rsidRPr="00DB24B8" w:rsidP="00DB24B8">
      <w:pPr>
        <w:pStyle w:val="AllowPageBreak"/>
      </w:pPr>
    </w:p>
    <w:p w:rsidR="00000000" w:rsidRPr="00DB24B8" w:rsidP="00DB24B8">
      <w:pPr>
        <w:pStyle w:val="Heading1"/>
      </w:pPr>
      <w:bookmarkStart w:id="15" w:name="O_956517"/>
      <w:bookmarkEnd w:id="15"/>
      <w:r w:rsidRPr="00DB24B8">
        <w:t>Links</w:t>
      </w:r>
    </w:p>
    <w:p w:rsidR="00000000" w:rsidRPr="00DB24B8" w:rsidP="00A43E52">
      <w:pPr>
        <w:pStyle w:val="BodyText"/>
      </w:pPr>
      <w:r w:rsidRPr="00DB24B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00E34">
        <w:rPr>
          <w:rStyle w:val="Hyperlink"/>
        </w:rPr>
        <w:t>https://vetnet.gov.au/Pages/TrainingDocs.aspx?q=6bdbab1e-11ed-4bc9-9cba-9e1a55d4e4a9</w:t>
      </w:r>
      <w:r>
        <w:fldChar w:fldCharType="end"/>
      </w:r>
    </w:p>
    <w:p w:rsidR="00000000" w:rsidRPr="00DB24B8" w:rsidP="00DB24B8"/>
    <w:sectPr w:rsidSect="00DB24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4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4B8" w:rsidRPr="00A43E52" w:rsidP="00A43E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4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E52" w:rsidP="00DB24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3E52" w:rsidP="00DB24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43E52" w:rsidP="00DB24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4B8" w:rsidP="00DB24B8">
    <w:pPr>
      <w:pStyle w:val="Footer"/>
      <w:framePr w:wrap="around"/>
    </w:pPr>
    <w:r>
      <w:fldChar w:fldCharType="begin"/>
    </w:r>
    <w:r>
      <w:instrText xml:space="preserve"> DOCPROPERTY  Subject  \* MERGEFORMAT </w:instrText>
    </w:r>
    <w:r>
      <w:fldChar w:fldCharType="separate"/>
    </w:r>
    <w:r w:rsidR="00A43E52">
      <w:t>Approved</w:t>
    </w:r>
    <w:r w:rsidR="00A43E52">
      <w:fldChar w:fldCharType="end"/>
    </w:r>
    <w:r>
      <w:tab/>
      <w:t xml:space="preserve">Page </w:t>
    </w:r>
    <w:r>
      <w:fldChar w:fldCharType="begin"/>
    </w:r>
    <w:r>
      <w:instrText xml:space="preserve"> PAGE  \* Arabic  \* MERGEFORMAT </w:instrText>
    </w:r>
    <w:r>
      <w:fldChar w:fldCharType="separate"/>
    </w:r>
    <w:r w:rsidR="00A43E5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3E52">
      <w:rPr>
        <w:noProof/>
      </w:rPr>
      <w:t>4</w:t>
    </w:r>
    <w:r>
      <w:rPr>
        <w:noProof/>
      </w:rPr>
      <w:fldChar w:fldCharType="end"/>
    </w:r>
  </w:p>
  <w:p w:rsidR="00DB24B8" w:rsidP="00DB24B8">
    <w:pPr>
      <w:pStyle w:val="Footer"/>
      <w:framePr w:wrap="around"/>
    </w:pPr>
    <w:r>
      <w:t xml:space="preserve">© Commonwealth of Australia, </w:t>
    </w:r>
    <w:r>
      <w:fldChar w:fldCharType="begin"/>
    </w:r>
    <w:r>
      <w:instrText xml:space="preserve"> DATE  \@ "yyyy"  \* MERGEFORMAT </w:instrText>
    </w:r>
    <w:r>
      <w:fldChar w:fldCharType="separate"/>
    </w:r>
    <w:r w:rsidR="00A43E52">
      <w:rPr>
        <w:noProof/>
      </w:rPr>
      <w:t>2025</w:t>
    </w:r>
    <w:r>
      <w:fldChar w:fldCharType="end"/>
    </w:r>
    <w:r>
      <w:tab/>
    </w:r>
    <w:r>
      <w:fldChar w:fldCharType="begin"/>
    </w:r>
    <w:r>
      <w:instrText xml:space="preserve"> DOCPROPERTY  Author  \* MERGEFORMAT </w:instrText>
    </w:r>
    <w:r>
      <w:fldChar w:fldCharType="separate"/>
    </w:r>
    <w:r w:rsidR="00A43E52">
      <w:t>Public Skills Australia</w:t>
    </w:r>
    <w:r w:rsidR="00A43E52">
      <w:fldChar w:fldCharType="end"/>
    </w:r>
  </w:p>
  <w:p w:rsidR="00DB24B8" w:rsidP="00DB24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4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E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24B8" w:rsidRPr="00A43E52" w:rsidP="00A43E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4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E52" w:rsidRPr="002D2AF8" w:rsidP="00DB24B8">
    <w:pPr>
      <w:pStyle w:val="Header"/>
      <w:framePr w:wrap="around"/>
    </w:pPr>
    <w:r>
      <w:fldChar w:fldCharType="begin"/>
    </w:r>
    <w:r>
      <w:instrText xml:space="preserve"> TITLE   \* MERGEFORMAT </w:instrText>
    </w:r>
    <w:r>
      <w:fldChar w:fldCharType="separate"/>
    </w:r>
    <w:r>
      <w:t>DEFADI005 Work safely and effectively in and around aircraft on the airside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43E52" w:rsidP="00DB24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4B8" w:rsidRPr="002D2AF8" w:rsidP="00DB24B8">
    <w:pPr>
      <w:pStyle w:val="Header"/>
      <w:framePr w:wrap="around"/>
    </w:pPr>
    <w:r>
      <w:fldChar w:fldCharType="begin"/>
    </w:r>
    <w:r>
      <w:instrText xml:space="preserve"> TITLE   \* MERGEFORMAT </w:instrText>
    </w:r>
    <w:r>
      <w:fldChar w:fldCharType="separate"/>
    </w:r>
    <w:r w:rsidR="00A43E52">
      <w:t>DEFADI005 Work safely and effectively in and around aircraft on the airside</w:t>
    </w:r>
    <w:r w:rsidR="00A43E52">
      <w:fldChar w:fldCharType="end"/>
    </w:r>
    <w:r>
      <w:tab/>
      <w:t xml:space="preserve">Date this document was generated: </w:t>
    </w:r>
    <w:r>
      <w:fldChar w:fldCharType="begin"/>
    </w:r>
    <w:r>
      <w:instrText xml:space="preserve"> CREATEDATE  \@ "d MMMM yyyy"  \* MERGEFORMAT </w:instrText>
    </w:r>
    <w:r>
      <w:fldChar w:fldCharType="separate"/>
    </w:r>
    <w:r w:rsidR="00A43E52">
      <w:rPr>
        <w:noProof/>
      </w:rPr>
      <w:t>1 March 2025</w:t>
    </w:r>
    <w:r>
      <w:fldChar w:fldCharType="end"/>
    </w:r>
  </w:p>
  <w:p w:rsidR="00DB24B8" w:rsidP="00DB24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9E3C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FAF8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4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24B8"/>
    <w:pPr>
      <w:spacing w:before="360" w:after="60"/>
      <w:outlineLvl w:val="0"/>
    </w:pPr>
    <w:rPr>
      <w:sz w:val="32"/>
    </w:rPr>
  </w:style>
  <w:style w:type="paragraph" w:styleId="Heading2">
    <w:name w:val="heading 2"/>
    <w:basedOn w:val="HeadingBase"/>
    <w:next w:val="BodyText"/>
    <w:link w:val="Heading2Char"/>
    <w:qFormat/>
    <w:rsid w:val="00DB24B8"/>
    <w:pPr>
      <w:keepLines/>
      <w:spacing w:before="240" w:after="120"/>
      <w:outlineLvl w:val="1"/>
    </w:pPr>
    <w:rPr>
      <w:sz w:val="28"/>
      <w:szCs w:val="40"/>
    </w:rPr>
  </w:style>
  <w:style w:type="paragraph" w:styleId="Heading3">
    <w:name w:val="heading 3"/>
    <w:basedOn w:val="HeadingBase"/>
    <w:next w:val="BodyText"/>
    <w:link w:val="Heading3Char"/>
    <w:qFormat/>
    <w:rsid w:val="00DB24B8"/>
    <w:pPr>
      <w:spacing w:before="180" w:after="120"/>
      <w:outlineLvl w:val="2"/>
    </w:pPr>
    <w:rPr>
      <w:spacing w:val="-10"/>
      <w:kern w:val="32"/>
    </w:rPr>
  </w:style>
  <w:style w:type="paragraph" w:styleId="Heading4">
    <w:name w:val="heading 4"/>
    <w:basedOn w:val="HeadingBase"/>
    <w:next w:val="BodyText"/>
    <w:link w:val="Heading4Char"/>
    <w:qFormat/>
    <w:rsid w:val="00DB24B8"/>
    <w:pPr>
      <w:spacing w:before="160" w:after="120"/>
      <w:outlineLvl w:val="3"/>
    </w:pPr>
    <w:rPr>
      <w:sz w:val="22"/>
    </w:rPr>
  </w:style>
  <w:style w:type="paragraph" w:styleId="Heading5">
    <w:name w:val="heading 5"/>
    <w:basedOn w:val="HeadingBase"/>
    <w:next w:val="Normal"/>
    <w:link w:val="Heading5Char"/>
    <w:qFormat/>
    <w:rsid w:val="00DB24B8"/>
    <w:pPr>
      <w:spacing w:before="80"/>
      <w:outlineLvl w:val="4"/>
    </w:pPr>
    <w:rPr>
      <w:color w:val="918585"/>
      <w:sz w:val="20"/>
    </w:rPr>
  </w:style>
  <w:style w:type="paragraph" w:styleId="Heading6">
    <w:name w:val="heading 6"/>
    <w:basedOn w:val="HeadingBase"/>
    <w:next w:val="Normal"/>
    <w:link w:val="Heading6Char"/>
    <w:qFormat/>
    <w:rsid w:val="00DB24B8"/>
    <w:pPr>
      <w:spacing w:before="60"/>
      <w:outlineLvl w:val="5"/>
    </w:pPr>
    <w:rPr>
      <w:color w:val="918585"/>
      <w:sz w:val="20"/>
    </w:rPr>
  </w:style>
  <w:style w:type="paragraph" w:styleId="Heading7">
    <w:name w:val="heading 7"/>
    <w:basedOn w:val="Normal"/>
    <w:next w:val="Normal"/>
    <w:link w:val="Heading7Char"/>
    <w:qFormat/>
    <w:rsid w:val="00DB24B8"/>
    <w:pPr>
      <w:ind w:left="720"/>
      <w:outlineLvl w:val="6"/>
    </w:pPr>
    <w:rPr>
      <w:i/>
    </w:rPr>
  </w:style>
  <w:style w:type="paragraph" w:styleId="Heading8">
    <w:name w:val="heading 8"/>
    <w:basedOn w:val="Normal"/>
    <w:next w:val="Normal"/>
    <w:link w:val="Heading8Char"/>
    <w:qFormat/>
    <w:rsid w:val="00DB24B8"/>
    <w:pPr>
      <w:ind w:left="720"/>
      <w:outlineLvl w:val="7"/>
    </w:pPr>
    <w:rPr>
      <w:i/>
    </w:rPr>
  </w:style>
  <w:style w:type="paragraph" w:styleId="Heading9">
    <w:name w:val="heading 9"/>
    <w:basedOn w:val="Normal"/>
    <w:next w:val="Normal"/>
    <w:link w:val="Heading9Char"/>
    <w:qFormat/>
    <w:rsid w:val="00DB24B8"/>
    <w:pPr>
      <w:ind w:left="720"/>
      <w:outlineLvl w:val="8"/>
    </w:pPr>
    <w:rPr>
      <w:i/>
    </w:rPr>
  </w:style>
  <w:style w:type="character" w:default="1" w:styleId="DefaultParagraphFont">
    <w:name w:val="Default Paragraph Font"/>
    <w:uiPriority w:val="1"/>
    <w:unhideWhenUsed/>
    <w:rsid w:val="00DB24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24B8"/>
  </w:style>
  <w:style w:type="character" w:customStyle="1" w:styleId="Heading1Char">
    <w:name w:val="Heading 1 Char"/>
    <w:basedOn w:val="DefaultParagraphFont"/>
    <w:link w:val="Heading1"/>
    <w:rsid w:val="00DB24B8"/>
    <w:rPr>
      <w:rFonts w:ascii="Times New Roman" w:eastAsia="Times New Roman" w:hAnsi="Times New Roman" w:cs="Times New Roman"/>
      <w:b/>
      <w:sz w:val="32"/>
      <w:szCs w:val="20"/>
      <w:lang w:eastAsia="en-US"/>
    </w:rPr>
  </w:style>
  <w:style w:type="paragraph" w:styleId="BodyText">
    <w:name w:val="Body Text"/>
    <w:basedOn w:val="Normal"/>
    <w:link w:val="BodyTextChar"/>
    <w:rsid w:val="00DB24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24B8"/>
    <w:rPr>
      <w:rFonts w:ascii="Times New Roman" w:eastAsia="Times New Roman" w:hAnsi="Times New Roman" w:cs="Times New Roman"/>
      <w:sz w:val="24"/>
      <w:lang w:eastAsia="en-US"/>
    </w:rPr>
  </w:style>
  <w:style w:type="paragraph" w:styleId="ListBullet">
    <w:name w:val="List Bullet"/>
    <w:basedOn w:val="List"/>
    <w:rsid w:val="00DB24B8"/>
    <w:pPr>
      <w:numPr>
        <w:numId w:val="11"/>
      </w:numPr>
      <w:tabs>
        <w:tab w:val="clear" w:pos="340"/>
      </w:tabs>
      <w:spacing w:before="40" w:after="40"/>
    </w:pPr>
  </w:style>
  <w:style w:type="character" w:customStyle="1" w:styleId="SpecialBold">
    <w:name w:val="Special Bold"/>
    <w:basedOn w:val="DefaultParagraphFont"/>
    <w:rsid w:val="00DB24B8"/>
    <w:rPr>
      <w:b/>
      <w:spacing w:val="0"/>
    </w:rPr>
  </w:style>
  <w:style w:type="paragraph" w:customStyle="1" w:styleId="SuperHeading">
    <w:name w:val="SuperHeading"/>
    <w:basedOn w:val="Normal"/>
    <w:rsid w:val="00DB24B8"/>
    <w:pPr>
      <w:spacing w:before="240" w:after="120"/>
      <w:outlineLvl w:val="0"/>
    </w:pPr>
    <w:rPr>
      <w:rFonts w:ascii="Times New Roman" w:hAnsi="Times New Roman"/>
      <w:b/>
      <w:sz w:val="32"/>
    </w:rPr>
  </w:style>
  <w:style w:type="paragraph" w:customStyle="1" w:styleId="AllowPageBreak">
    <w:name w:val="AllowPageBreak"/>
    <w:rsid w:val="00DB24B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B24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24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24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24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24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24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24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24B8"/>
    <w:rPr>
      <w:rFonts w:ascii="Courier New" w:eastAsia="Times New Roman" w:hAnsi="Courier New" w:cs="Times New Roman"/>
      <w:i/>
      <w:szCs w:val="20"/>
      <w:lang w:eastAsia="en-US"/>
    </w:rPr>
  </w:style>
  <w:style w:type="paragraph" w:customStyle="1" w:styleId="HeadingBase">
    <w:name w:val="Heading Base"/>
    <w:rsid w:val="00DB24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24B8"/>
    <w:pPr>
      <w:tabs>
        <w:tab w:val="right" w:leader="dot" w:pos="9072"/>
      </w:tabs>
      <w:ind w:left="567"/>
    </w:pPr>
    <w:rPr>
      <w:szCs w:val="22"/>
    </w:rPr>
  </w:style>
  <w:style w:type="paragraph" w:customStyle="1" w:styleId="TOCBase">
    <w:name w:val="TOC Base"/>
    <w:rsid w:val="00DB24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24B8"/>
    <w:pPr>
      <w:tabs>
        <w:tab w:val="right" w:leader="dot" w:pos="9072"/>
      </w:tabs>
      <w:spacing w:before="40" w:after="40"/>
      <w:ind w:left="284"/>
    </w:pPr>
    <w:rPr>
      <w:rFonts w:ascii="Times New Roman" w:hAnsi="Times New Roman"/>
    </w:rPr>
  </w:style>
  <w:style w:type="paragraph" w:styleId="TOC1">
    <w:name w:val="toc 1"/>
    <w:basedOn w:val="TOCBase"/>
    <w:next w:val="Normal"/>
    <w:rsid w:val="00DB24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24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24B8"/>
    <w:rPr>
      <w:rFonts w:ascii="Times New Roman" w:eastAsia="Times New Roman" w:hAnsi="Times New Roman" w:cs="Times New Roman"/>
      <w:sz w:val="16"/>
      <w:lang w:eastAsia="en-US"/>
    </w:rPr>
  </w:style>
  <w:style w:type="paragraph" w:styleId="Title">
    <w:name w:val="Title"/>
    <w:basedOn w:val="HeadingBase"/>
    <w:link w:val="TitleChar"/>
    <w:qFormat/>
    <w:rsid w:val="00DB24B8"/>
    <w:pPr>
      <w:spacing w:before="5040"/>
      <w:jc w:val="center"/>
    </w:pPr>
    <w:rPr>
      <w:sz w:val="48"/>
      <w:szCs w:val="72"/>
      <w:lang w:val="en-US"/>
    </w:rPr>
  </w:style>
  <w:style w:type="character" w:customStyle="1" w:styleId="TitleChar">
    <w:name w:val="Title Char"/>
    <w:basedOn w:val="DefaultParagraphFont"/>
    <w:link w:val="Title"/>
    <w:rsid w:val="00DB24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24B8"/>
    <w:pPr>
      <w:tabs>
        <w:tab w:val="left" w:pos="3600"/>
        <w:tab w:val="left" w:pos="3958"/>
      </w:tabs>
    </w:pPr>
  </w:style>
  <w:style w:type="paragraph" w:styleId="List">
    <w:name w:val="List"/>
    <w:basedOn w:val="BodyText"/>
    <w:next w:val="BodyText"/>
    <w:rsid w:val="00DB24B8"/>
    <w:pPr>
      <w:tabs>
        <w:tab w:val="left" w:pos="340"/>
      </w:tabs>
      <w:spacing w:before="60" w:after="60"/>
      <w:ind w:left="340" w:hanging="340"/>
    </w:pPr>
  </w:style>
  <w:style w:type="paragraph" w:customStyle="1" w:styleId="Note">
    <w:name w:val="Note"/>
    <w:basedOn w:val="BodyText"/>
    <w:rsid w:val="00DB24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24B8"/>
    <w:pPr>
      <w:framePr w:wrap="auto" w:hAnchor="text" w:y="6049"/>
    </w:pPr>
    <w:rPr>
      <w:color w:val="000000"/>
      <w:sz w:val="40"/>
    </w:rPr>
  </w:style>
  <w:style w:type="paragraph" w:customStyle="1" w:styleId="TOCTitle">
    <w:name w:val="TOCTitle"/>
    <w:basedOn w:val="Heading1"/>
    <w:rsid w:val="00DB24B8"/>
    <w:pPr>
      <w:spacing w:after="240"/>
      <w:jc w:val="center"/>
      <w:outlineLvl w:val="9"/>
    </w:pPr>
    <w:rPr>
      <w:caps/>
    </w:rPr>
  </w:style>
  <w:style w:type="paragraph" w:customStyle="1" w:styleId="Version">
    <w:name w:val="Version"/>
    <w:rsid w:val="00DB24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24B8"/>
    <w:pPr>
      <w:numPr>
        <w:numId w:val="12"/>
      </w:numPr>
      <w:tabs>
        <w:tab w:val="clear" w:pos="680"/>
      </w:tabs>
    </w:pPr>
  </w:style>
  <w:style w:type="paragraph" w:styleId="Index1">
    <w:name w:val="index 1"/>
    <w:basedOn w:val="Normal"/>
    <w:next w:val="Normal"/>
    <w:semiHidden/>
    <w:rsid w:val="00DB24B8"/>
    <w:pPr>
      <w:keepNext w:val="0"/>
      <w:tabs>
        <w:tab w:val="right" w:pos="4176"/>
      </w:tabs>
      <w:ind w:left="198" w:hanging="198"/>
    </w:pPr>
    <w:rPr>
      <w:rFonts w:ascii="Garamond" w:hAnsi="Garamond"/>
    </w:rPr>
  </w:style>
  <w:style w:type="paragraph" w:styleId="IndexHeading">
    <w:name w:val="index heading"/>
    <w:basedOn w:val="Normal"/>
    <w:next w:val="Index1"/>
    <w:semiHidden/>
    <w:rsid w:val="00DB24B8"/>
    <w:pPr>
      <w:spacing w:before="120" w:after="120"/>
    </w:pPr>
    <w:rPr>
      <w:rFonts w:ascii="Arial" w:hAnsi="Arial"/>
      <w:b/>
      <w:color w:val="918585"/>
      <w:sz w:val="24"/>
    </w:rPr>
  </w:style>
  <w:style w:type="paragraph" w:styleId="Header">
    <w:name w:val="header"/>
    <w:basedOn w:val="Normal"/>
    <w:link w:val="HeaderChar"/>
    <w:rsid w:val="00DB24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24B8"/>
    <w:rPr>
      <w:rFonts w:ascii="Times New Roman" w:eastAsia="Times New Roman" w:hAnsi="Times New Roman" w:cs="Times New Roman"/>
      <w:sz w:val="16"/>
      <w:szCs w:val="20"/>
      <w:lang w:val="en-GB" w:eastAsia="en-US"/>
    </w:rPr>
  </w:style>
  <w:style w:type="paragraph" w:customStyle="1" w:styleId="Chapter">
    <w:name w:val="Chapter"/>
    <w:basedOn w:val="Normal"/>
    <w:rsid w:val="00DB24B8"/>
    <w:pPr>
      <w:spacing w:before="240"/>
    </w:pPr>
    <w:rPr>
      <w:rFonts w:ascii="Times New Roman" w:hAnsi="Times New Roman"/>
      <w:smallCaps/>
      <w:spacing w:val="80"/>
      <w:sz w:val="28"/>
    </w:rPr>
  </w:style>
  <w:style w:type="paragraph" w:customStyle="1" w:styleId="InChapter">
    <w:name w:val="InChapter"/>
    <w:basedOn w:val="Heading3"/>
    <w:rsid w:val="00DB24B8"/>
    <w:pPr>
      <w:spacing w:after="240"/>
      <w:outlineLvl w:val="9"/>
    </w:pPr>
    <w:rPr>
      <w:noProof/>
    </w:rPr>
  </w:style>
  <w:style w:type="paragraph" w:styleId="Index2">
    <w:name w:val="index 2"/>
    <w:basedOn w:val="Normal"/>
    <w:next w:val="Normal"/>
    <w:semiHidden/>
    <w:rsid w:val="00DB24B8"/>
    <w:pPr>
      <w:tabs>
        <w:tab w:val="right" w:pos="4176"/>
      </w:tabs>
      <w:ind w:left="568" w:hanging="284"/>
    </w:pPr>
    <w:rPr>
      <w:rFonts w:ascii="Garamond" w:hAnsi="Garamond"/>
    </w:rPr>
  </w:style>
  <w:style w:type="paragraph" w:customStyle="1" w:styleId="Byline">
    <w:name w:val="Byline"/>
    <w:rsid w:val="00DB24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24B8"/>
    <w:pPr>
      <w:tabs>
        <w:tab w:val="clear" w:pos="3600"/>
        <w:tab w:val="clear" w:pos="3958"/>
      </w:tabs>
      <w:jc w:val="right"/>
    </w:pPr>
  </w:style>
  <w:style w:type="character" w:styleId="Emphasis">
    <w:name w:val="Emphasis"/>
    <w:basedOn w:val="DefaultParagraphFont"/>
    <w:qFormat/>
    <w:rsid w:val="00DB24B8"/>
    <w:rPr>
      <w:i/>
    </w:rPr>
  </w:style>
  <w:style w:type="paragraph" w:styleId="Caption">
    <w:name w:val="caption"/>
    <w:basedOn w:val="BodyText"/>
    <w:next w:val="Normal"/>
    <w:qFormat/>
    <w:rsid w:val="00DB24B8"/>
    <w:pPr>
      <w:framePr w:w="2268" w:hSpace="181" w:vSpace="181" w:wrap="around" w:vAnchor="text" w:hAnchor="page" w:x="1135" w:y="285" w:anchorLock="1"/>
    </w:pPr>
    <w:rPr>
      <w:i/>
    </w:rPr>
  </w:style>
  <w:style w:type="paragraph" w:customStyle="1" w:styleId="MiniTOCTitle">
    <w:name w:val="MiniTOCTitle"/>
    <w:basedOn w:val="Heading4"/>
    <w:rsid w:val="00DB24B8"/>
    <w:pPr>
      <w:spacing w:before="240"/>
      <w:outlineLvl w:val="9"/>
    </w:pPr>
    <w:rPr>
      <w:noProof/>
      <w:sz w:val="24"/>
    </w:rPr>
  </w:style>
  <w:style w:type="paragraph" w:customStyle="1" w:styleId="MiniTOCItem">
    <w:name w:val="MiniTOCItem"/>
    <w:basedOn w:val="ListBullet"/>
    <w:rsid w:val="00DB24B8"/>
    <w:pPr>
      <w:numPr>
        <w:numId w:val="0"/>
      </w:numPr>
      <w:tabs>
        <w:tab w:val="right" w:leader="dot" w:pos="6521"/>
      </w:tabs>
      <w:spacing w:before="0" w:after="0"/>
    </w:pPr>
  </w:style>
  <w:style w:type="paragraph" w:customStyle="1" w:styleId="TOFTitle">
    <w:name w:val="TOFTitle"/>
    <w:basedOn w:val="TOCTitle"/>
    <w:rsid w:val="00DB24B8"/>
  </w:style>
  <w:style w:type="paragraph" w:styleId="TableofFigures">
    <w:name w:val="table of figures"/>
    <w:basedOn w:val="Normal"/>
    <w:next w:val="Normal"/>
    <w:semiHidden/>
    <w:rsid w:val="00DB24B8"/>
    <w:pPr>
      <w:tabs>
        <w:tab w:val="right" w:leader="dot" w:pos="9072"/>
      </w:tabs>
      <w:ind w:left="970" w:hanging="403"/>
    </w:pPr>
    <w:rPr>
      <w:rFonts w:ascii="Times New Roman" w:hAnsi="Times New Roman"/>
      <w:b/>
    </w:rPr>
  </w:style>
  <w:style w:type="paragraph" w:styleId="ListNumber">
    <w:name w:val="List Number"/>
    <w:basedOn w:val="List"/>
    <w:rsid w:val="00DB24B8"/>
    <w:pPr>
      <w:numPr>
        <w:numId w:val="14"/>
      </w:numPr>
      <w:tabs>
        <w:tab w:val="clear" w:pos="340"/>
      </w:tabs>
    </w:pPr>
  </w:style>
  <w:style w:type="character" w:customStyle="1" w:styleId="WingdingSymbols">
    <w:name w:val="Wingding Symbols"/>
    <w:rsid w:val="00DB24B8"/>
    <w:rPr>
      <w:rFonts w:ascii="Wingdings" w:hAnsi="Wingdings"/>
    </w:rPr>
  </w:style>
  <w:style w:type="paragraph" w:customStyle="1" w:styleId="TableHeading">
    <w:name w:val="Table Heading"/>
    <w:basedOn w:val="HeadingBase"/>
    <w:rsid w:val="00DB24B8"/>
    <w:pPr>
      <w:keepLines/>
      <w:pBdr>
        <w:bottom w:val="single" w:sz="6" w:space="1" w:color="918585"/>
      </w:pBdr>
      <w:spacing w:before="240"/>
    </w:pPr>
  </w:style>
  <w:style w:type="character" w:customStyle="1" w:styleId="HotSpot">
    <w:name w:val="HotSpot"/>
    <w:rsid w:val="00DB24B8"/>
    <w:rPr>
      <w:color w:val="0033CC"/>
      <w:u w:val="none"/>
    </w:rPr>
  </w:style>
  <w:style w:type="paragraph" w:customStyle="1" w:styleId="BodyTextRight">
    <w:name w:val="Body Text Right"/>
    <w:basedOn w:val="BodyText"/>
    <w:rsid w:val="00DB24B8"/>
    <w:pPr>
      <w:spacing w:before="0" w:after="0"/>
      <w:jc w:val="right"/>
    </w:pPr>
  </w:style>
  <w:style w:type="paragraph" w:styleId="Index3">
    <w:name w:val="index 3"/>
    <w:basedOn w:val="ListNumber2"/>
    <w:next w:val="Normal"/>
    <w:semiHidden/>
    <w:rsid w:val="00DB24B8"/>
    <w:pPr>
      <w:numPr>
        <w:numId w:val="0"/>
      </w:numPr>
      <w:tabs>
        <w:tab w:val="right" w:leader="dot" w:pos="4176"/>
      </w:tabs>
    </w:pPr>
  </w:style>
  <w:style w:type="paragraph" w:styleId="ListNumber2">
    <w:name w:val="List Number 2"/>
    <w:basedOn w:val="List2"/>
    <w:rsid w:val="00DB24B8"/>
    <w:pPr>
      <w:numPr>
        <w:numId w:val="9"/>
      </w:numPr>
      <w:tabs>
        <w:tab w:val="clear" w:pos="1060"/>
      </w:tabs>
    </w:pPr>
  </w:style>
  <w:style w:type="paragraph" w:customStyle="1" w:styleId="MarginNote">
    <w:name w:val="Margin Note"/>
    <w:basedOn w:val="BodyText"/>
    <w:rsid w:val="00DB24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24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24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24B8"/>
    <w:rPr>
      <w:sz w:val="32"/>
    </w:rPr>
  </w:style>
  <w:style w:type="paragraph" w:customStyle="1" w:styleId="HeadingProcedure">
    <w:name w:val="Heading Procedure"/>
    <w:basedOn w:val="HeadingBase"/>
    <w:next w:val="Normal"/>
    <w:rsid w:val="00DB24B8"/>
    <w:pPr>
      <w:tabs>
        <w:tab w:val="left" w:pos="0"/>
      </w:tabs>
      <w:spacing w:before="120" w:after="60"/>
    </w:pPr>
    <w:rPr>
      <w:i/>
      <w:color w:val="918585"/>
      <w:sz w:val="22"/>
    </w:rPr>
  </w:style>
  <w:style w:type="paragraph" w:customStyle="1" w:styleId="TableBodyText">
    <w:name w:val="Table Body Text"/>
    <w:basedOn w:val="BodyText"/>
    <w:rsid w:val="00DB24B8"/>
    <w:pPr>
      <w:spacing w:before="60" w:after="60"/>
    </w:pPr>
  </w:style>
  <w:style w:type="paragraph" w:styleId="ListContinue">
    <w:name w:val="List Continue"/>
    <w:basedOn w:val="List"/>
    <w:rsid w:val="00DB24B8"/>
    <w:pPr>
      <w:ind w:firstLine="0"/>
    </w:pPr>
  </w:style>
  <w:style w:type="paragraph" w:customStyle="1" w:styleId="ListNote">
    <w:name w:val="List Note"/>
    <w:basedOn w:val="List"/>
    <w:rsid w:val="00DB24B8"/>
    <w:pPr>
      <w:pBdr>
        <w:top w:val="single" w:sz="6" w:space="2" w:color="918585"/>
        <w:bottom w:val="single" w:sz="6" w:space="2" w:color="918585"/>
      </w:pBdr>
      <w:tabs>
        <w:tab w:val="left" w:pos="1021"/>
      </w:tabs>
      <w:ind w:firstLine="0"/>
    </w:pPr>
  </w:style>
  <w:style w:type="paragraph" w:customStyle="1" w:styleId="Warning">
    <w:name w:val="Warning"/>
    <w:basedOn w:val="BodyText"/>
    <w:rsid w:val="00DB24B8"/>
    <w:pPr>
      <w:shd w:val="clear" w:color="auto" w:fill="D9D9D9"/>
      <w:tabs>
        <w:tab w:val="left" w:pos="992"/>
      </w:tabs>
      <w:ind w:left="119" w:right="119"/>
    </w:pPr>
    <w:rPr>
      <w:sz w:val="20"/>
    </w:rPr>
  </w:style>
  <w:style w:type="paragraph" w:customStyle="1" w:styleId="MarginIcons">
    <w:name w:val="Margin Icons"/>
    <w:basedOn w:val="BodyText"/>
    <w:rsid w:val="00DB24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24B8"/>
    <w:rPr>
      <w:rFonts w:ascii="Courier New" w:hAnsi="Courier New"/>
    </w:rPr>
  </w:style>
  <w:style w:type="paragraph" w:customStyle="1" w:styleId="NoteBullet">
    <w:name w:val="Note Bullet"/>
    <w:basedOn w:val="Note"/>
    <w:rsid w:val="00DB24B8"/>
    <w:pPr>
      <w:tabs>
        <w:tab w:val="clear" w:pos="680"/>
      </w:tabs>
      <w:spacing w:before="60" w:after="60"/>
    </w:pPr>
  </w:style>
  <w:style w:type="paragraph" w:customStyle="1" w:styleId="SubHeading2">
    <w:name w:val="SubHeading2"/>
    <w:basedOn w:val="HeadingBase"/>
    <w:rsid w:val="00DB24B8"/>
    <w:pPr>
      <w:spacing w:before="240" w:after="60"/>
    </w:pPr>
    <w:rPr>
      <w:sz w:val="20"/>
    </w:rPr>
  </w:style>
  <w:style w:type="paragraph" w:customStyle="1" w:styleId="SubHeading1">
    <w:name w:val="SubHeading1"/>
    <w:basedOn w:val="HeadingBase"/>
    <w:rsid w:val="00DB24B8"/>
    <w:pPr>
      <w:spacing w:before="240" w:after="60"/>
    </w:pPr>
    <w:rPr>
      <w:color w:val="918585"/>
      <w:sz w:val="22"/>
    </w:rPr>
  </w:style>
  <w:style w:type="paragraph" w:customStyle="1" w:styleId="SideHeading">
    <w:name w:val="Side Heading"/>
    <w:basedOn w:val="HeadingBase"/>
    <w:rsid w:val="00DB24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24B8"/>
    <w:pPr>
      <w:numPr>
        <w:numId w:val="10"/>
      </w:numPr>
    </w:pPr>
  </w:style>
  <w:style w:type="paragraph" w:styleId="PlainText">
    <w:name w:val="Plain Text"/>
    <w:basedOn w:val="Normal"/>
    <w:link w:val="PlainTextChar"/>
    <w:rsid w:val="00DB24B8"/>
    <w:rPr>
      <w:sz w:val="20"/>
    </w:rPr>
  </w:style>
  <w:style w:type="character" w:customStyle="1" w:styleId="PlainTextChar">
    <w:name w:val="Plain Text Char"/>
    <w:basedOn w:val="DefaultParagraphFont"/>
    <w:link w:val="PlainText"/>
    <w:rsid w:val="00DB24B8"/>
    <w:rPr>
      <w:rFonts w:ascii="Courier New" w:eastAsia="Times New Roman" w:hAnsi="Courier New" w:cs="Times New Roman"/>
      <w:sz w:val="20"/>
      <w:szCs w:val="20"/>
      <w:lang w:eastAsia="en-US"/>
    </w:rPr>
  </w:style>
  <w:style w:type="character" w:customStyle="1" w:styleId="MenuOption">
    <w:name w:val="Menu Option"/>
    <w:basedOn w:val="DefaultParagraphFont"/>
    <w:rsid w:val="00DB24B8"/>
    <w:rPr>
      <w:b/>
      <w:smallCaps/>
    </w:rPr>
  </w:style>
  <w:style w:type="paragraph" w:customStyle="1" w:styleId="TableListNumber">
    <w:name w:val="Table List Number"/>
    <w:basedOn w:val="ListNumber"/>
    <w:rsid w:val="00DB24B8"/>
    <w:pPr>
      <w:numPr>
        <w:numId w:val="0"/>
      </w:numPr>
    </w:pPr>
  </w:style>
  <w:style w:type="paragraph" w:styleId="TOC4">
    <w:name w:val="toc 4"/>
    <w:basedOn w:val="TOCBase"/>
    <w:next w:val="Normal"/>
    <w:semiHidden/>
    <w:rsid w:val="00DB24B8"/>
    <w:pPr>
      <w:tabs>
        <w:tab w:val="right" w:leader="dot" w:pos="9071"/>
      </w:tabs>
      <w:ind w:left="1701"/>
    </w:pPr>
  </w:style>
  <w:style w:type="paragraph" w:customStyle="1" w:styleId="ListAlpha">
    <w:name w:val="List Alpha"/>
    <w:basedOn w:val="List"/>
    <w:rsid w:val="00DB24B8"/>
    <w:pPr>
      <w:numPr>
        <w:numId w:val="8"/>
      </w:numPr>
    </w:pPr>
  </w:style>
  <w:style w:type="paragraph" w:customStyle="1" w:styleId="ListAlpha2">
    <w:name w:val="List Alpha 2"/>
    <w:basedOn w:val="List2"/>
    <w:rsid w:val="00DB24B8"/>
    <w:pPr>
      <w:numPr>
        <w:numId w:val="7"/>
      </w:numPr>
    </w:pPr>
  </w:style>
  <w:style w:type="paragraph" w:styleId="List2">
    <w:name w:val="List 2"/>
    <w:basedOn w:val="BodyText"/>
    <w:rsid w:val="00DB24B8"/>
    <w:pPr>
      <w:tabs>
        <w:tab w:val="left" w:pos="680"/>
      </w:tabs>
      <w:spacing w:before="60" w:after="60"/>
      <w:ind w:left="680" w:hanging="340"/>
    </w:pPr>
  </w:style>
  <w:style w:type="paragraph" w:styleId="List3">
    <w:name w:val="List 3"/>
    <w:basedOn w:val="BodyText"/>
    <w:rsid w:val="00DB24B8"/>
    <w:pPr>
      <w:tabs>
        <w:tab w:val="left" w:pos="1021"/>
      </w:tabs>
      <w:spacing w:before="60" w:after="60"/>
      <w:ind w:left="1020" w:hanging="340"/>
    </w:pPr>
  </w:style>
  <w:style w:type="paragraph" w:styleId="List4">
    <w:name w:val="List 4"/>
    <w:basedOn w:val="BodyText"/>
    <w:rsid w:val="00DB24B8"/>
    <w:pPr>
      <w:tabs>
        <w:tab w:val="left" w:pos="1361"/>
      </w:tabs>
      <w:spacing w:before="60" w:after="60"/>
      <w:ind w:left="1361" w:hanging="340"/>
    </w:pPr>
  </w:style>
  <w:style w:type="paragraph" w:styleId="List5">
    <w:name w:val="List 5"/>
    <w:basedOn w:val="BodyText"/>
    <w:rsid w:val="00DB24B8"/>
    <w:pPr>
      <w:tabs>
        <w:tab w:val="left" w:pos="1701"/>
      </w:tabs>
      <w:spacing w:before="60" w:after="60"/>
      <w:ind w:left="1701" w:hanging="340"/>
    </w:pPr>
  </w:style>
  <w:style w:type="paragraph" w:styleId="ListBullet3">
    <w:name w:val="List Bullet 3"/>
    <w:basedOn w:val="List3"/>
    <w:rsid w:val="00DB24B8"/>
    <w:pPr>
      <w:numPr>
        <w:numId w:val="13"/>
      </w:numPr>
      <w:tabs>
        <w:tab w:val="clear" w:pos="1021"/>
      </w:tabs>
      <w:ind w:left="1037" w:hanging="357"/>
    </w:pPr>
  </w:style>
  <w:style w:type="paragraph" w:styleId="ListBullet4">
    <w:name w:val="List Bullet 4"/>
    <w:basedOn w:val="List4"/>
    <w:rsid w:val="00DB24B8"/>
    <w:pPr>
      <w:numPr>
        <w:numId w:val="2"/>
      </w:numPr>
      <w:tabs>
        <w:tab w:val="clear" w:pos="1361"/>
      </w:tabs>
    </w:pPr>
  </w:style>
  <w:style w:type="paragraph" w:styleId="ListBullet5">
    <w:name w:val="List Bullet 5"/>
    <w:basedOn w:val="List5"/>
    <w:rsid w:val="00DB24B8"/>
    <w:pPr>
      <w:numPr>
        <w:numId w:val="3"/>
      </w:numPr>
    </w:pPr>
  </w:style>
  <w:style w:type="paragraph" w:styleId="ListContinue2">
    <w:name w:val="List Continue 2"/>
    <w:basedOn w:val="List2"/>
    <w:rsid w:val="00DB24B8"/>
    <w:pPr>
      <w:ind w:firstLine="0"/>
    </w:pPr>
  </w:style>
  <w:style w:type="paragraph" w:styleId="ListContinue3">
    <w:name w:val="List Continue 3"/>
    <w:basedOn w:val="List3"/>
    <w:rsid w:val="00DB24B8"/>
    <w:pPr>
      <w:ind w:left="1021" w:firstLine="0"/>
    </w:pPr>
  </w:style>
  <w:style w:type="paragraph" w:styleId="ListContinue4">
    <w:name w:val="List Continue 4"/>
    <w:basedOn w:val="List4"/>
    <w:rsid w:val="00DB24B8"/>
    <w:pPr>
      <w:ind w:firstLine="0"/>
    </w:pPr>
  </w:style>
  <w:style w:type="paragraph" w:styleId="ListContinue5">
    <w:name w:val="List Continue 5"/>
    <w:basedOn w:val="List5"/>
    <w:rsid w:val="00DB24B8"/>
    <w:pPr>
      <w:ind w:firstLine="0"/>
    </w:pPr>
  </w:style>
  <w:style w:type="paragraph" w:styleId="ListNumber3">
    <w:name w:val="List Number 3"/>
    <w:basedOn w:val="List3"/>
    <w:rsid w:val="00DB24B8"/>
    <w:pPr>
      <w:numPr>
        <w:numId w:val="4"/>
      </w:numPr>
    </w:pPr>
  </w:style>
  <w:style w:type="paragraph" w:styleId="ListNumber4">
    <w:name w:val="List Number 4"/>
    <w:basedOn w:val="List4"/>
    <w:rsid w:val="00DB24B8"/>
    <w:pPr>
      <w:numPr>
        <w:numId w:val="5"/>
      </w:numPr>
    </w:pPr>
  </w:style>
  <w:style w:type="paragraph" w:styleId="ListNumber5">
    <w:name w:val="List Number 5"/>
    <w:basedOn w:val="List5"/>
    <w:rsid w:val="00DB24B8"/>
    <w:pPr>
      <w:numPr>
        <w:numId w:val="6"/>
      </w:numPr>
    </w:pPr>
  </w:style>
  <w:style w:type="paragraph" w:styleId="BlockText">
    <w:name w:val="Block Text"/>
    <w:basedOn w:val="Normal"/>
    <w:rsid w:val="00DB24B8"/>
    <w:pPr>
      <w:spacing w:after="120"/>
      <w:ind w:left="1440" w:right="1440"/>
    </w:pPr>
  </w:style>
  <w:style w:type="character" w:customStyle="1" w:styleId="Subscript">
    <w:name w:val="Subscript"/>
    <w:basedOn w:val="DefaultParagraphFont"/>
    <w:rsid w:val="00DB24B8"/>
    <w:rPr>
      <w:sz w:val="16"/>
      <w:vertAlign w:val="subscript"/>
    </w:rPr>
  </w:style>
  <w:style w:type="character" w:customStyle="1" w:styleId="Superscript">
    <w:name w:val="Superscript"/>
    <w:basedOn w:val="DefaultParagraphFont"/>
    <w:rsid w:val="00DB24B8"/>
    <w:rPr>
      <w:sz w:val="16"/>
      <w:vertAlign w:val="superscript"/>
    </w:rPr>
  </w:style>
  <w:style w:type="character" w:customStyle="1" w:styleId="Symbols">
    <w:name w:val="Symbols"/>
    <w:basedOn w:val="DefaultParagraphFont"/>
    <w:rsid w:val="00DB24B8"/>
    <w:rPr>
      <w:rFonts w:ascii="Symbol" w:hAnsi="Symbol"/>
    </w:rPr>
  </w:style>
  <w:style w:type="character" w:customStyle="1" w:styleId="MenuOptions">
    <w:name w:val="Menu Options"/>
    <w:basedOn w:val="DefaultParagraphFont"/>
    <w:rsid w:val="00DB24B8"/>
    <w:rPr>
      <w:rFonts w:ascii="Arial Narrow" w:hAnsi="Arial Narrow"/>
      <w:smallCaps/>
    </w:rPr>
  </w:style>
  <w:style w:type="character" w:customStyle="1" w:styleId="Buttons">
    <w:name w:val="Buttons"/>
    <w:basedOn w:val="DefaultParagraphFont"/>
    <w:rsid w:val="00DB24B8"/>
    <w:rPr>
      <w:b/>
    </w:rPr>
  </w:style>
  <w:style w:type="character" w:customStyle="1" w:styleId="Underlined">
    <w:name w:val="Underlined"/>
    <w:basedOn w:val="DefaultParagraphFont"/>
    <w:rsid w:val="00DB24B8"/>
    <w:rPr>
      <w:u w:val="single"/>
    </w:rPr>
  </w:style>
  <w:style w:type="paragraph" w:customStyle="1" w:styleId="TableBodyTextRight">
    <w:name w:val="Table Body Text Right"/>
    <w:basedOn w:val="TableBodyText"/>
    <w:rsid w:val="00DB24B8"/>
    <w:pPr>
      <w:widowControl w:val="0"/>
      <w:autoSpaceDE w:val="0"/>
      <w:autoSpaceDN w:val="0"/>
      <w:adjustRightInd w:val="0"/>
      <w:jc w:val="right"/>
    </w:pPr>
    <w:rPr>
      <w:rFonts w:cs="Arial"/>
      <w:szCs w:val="18"/>
    </w:rPr>
  </w:style>
  <w:style w:type="paragraph" w:customStyle="1" w:styleId="CopyrightText">
    <w:name w:val="Copyright Text"/>
    <w:basedOn w:val="BodyText"/>
    <w:rsid w:val="00DB24B8"/>
    <w:rPr>
      <w:sz w:val="18"/>
    </w:rPr>
  </w:style>
  <w:style w:type="paragraph" w:customStyle="1" w:styleId="BodySmallRight">
    <w:name w:val="Body Small Right"/>
    <w:basedOn w:val="BodyTextRight"/>
    <w:rsid w:val="00DB24B8"/>
    <w:rPr>
      <w:sz w:val="18"/>
      <w:szCs w:val="18"/>
    </w:rPr>
  </w:style>
  <w:style w:type="paragraph" w:customStyle="1" w:styleId="MarginEdition">
    <w:name w:val="Margin Edition"/>
    <w:basedOn w:val="MarginNote"/>
    <w:rsid w:val="00DB24B8"/>
    <w:pPr>
      <w:spacing w:before="0" w:after="0"/>
    </w:pPr>
    <w:rPr>
      <w:rFonts w:ascii="Times New Roman" w:hAnsi="Times New Roman"/>
      <w:color w:val="999999"/>
    </w:rPr>
  </w:style>
  <w:style w:type="paragraph" w:customStyle="1" w:styleId="Spacer">
    <w:name w:val="Spacer"/>
    <w:basedOn w:val="Normal"/>
    <w:rsid w:val="00DB24B8"/>
    <w:rPr>
      <w:sz w:val="2"/>
      <w:szCs w:val="2"/>
    </w:rPr>
  </w:style>
  <w:style w:type="character" w:customStyle="1" w:styleId="Small">
    <w:name w:val="Small"/>
    <w:basedOn w:val="DefaultParagraphFont"/>
    <w:rsid w:val="00DB24B8"/>
    <w:rPr>
      <w:sz w:val="16"/>
    </w:rPr>
  </w:style>
  <w:style w:type="paragraph" w:customStyle="1" w:styleId="WideTable">
    <w:name w:val="Wide Table"/>
    <w:basedOn w:val="Normal"/>
    <w:rsid w:val="00DB24B8"/>
    <w:pPr>
      <w:ind w:left="-1418"/>
    </w:pPr>
    <w:rPr>
      <w:sz w:val="2"/>
      <w:szCs w:val="2"/>
    </w:rPr>
  </w:style>
  <w:style w:type="character" w:styleId="PageNumber">
    <w:name w:val="page number"/>
    <w:basedOn w:val="DefaultParagraphFont"/>
    <w:rsid w:val="00DB24B8"/>
  </w:style>
  <w:style w:type="paragraph" w:styleId="Quote">
    <w:name w:val="Quote"/>
    <w:basedOn w:val="Heading1"/>
    <w:link w:val="QuoteChar"/>
    <w:qFormat/>
    <w:rsid w:val="00DB24B8"/>
    <w:rPr>
      <w:b w:val="0"/>
      <w:sz w:val="72"/>
      <w:szCs w:val="72"/>
      <w:lang w:val="en-NZ"/>
    </w:rPr>
  </w:style>
  <w:style w:type="character" w:customStyle="1" w:styleId="QuoteChar">
    <w:name w:val="Quote Char"/>
    <w:basedOn w:val="DefaultParagraphFont"/>
    <w:link w:val="Quote"/>
    <w:rsid w:val="00DB24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24B8"/>
    <w:pPr>
      <w:pageBreakBefore/>
    </w:pPr>
  </w:style>
  <w:style w:type="paragraph" w:customStyle="1" w:styleId="Border">
    <w:name w:val="Border"/>
    <w:basedOn w:val="Normal"/>
    <w:qFormat/>
    <w:rsid w:val="00DB24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24B8"/>
    <w:rPr>
      <w:b/>
      <w:bCs/>
      <w:i/>
      <w:iCs/>
      <w:color w:val="auto"/>
    </w:rPr>
  </w:style>
  <w:style w:type="paragraph" w:styleId="IntenseQuote">
    <w:name w:val="Intense Quote"/>
    <w:basedOn w:val="Normal"/>
    <w:next w:val="Normal"/>
    <w:link w:val="IntenseQuoteChar"/>
    <w:uiPriority w:val="30"/>
    <w:qFormat/>
    <w:rsid w:val="00DB24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24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24B8"/>
    <w:rPr>
      <w:smallCaps/>
      <w:color w:val="auto"/>
      <w:u w:val="single"/>
    </w:rPr>
  </w:style>
  <w:style w:type="character" w:styleId="IntenseReference">
    <w:name w:val="Intense Reference"/>
    <w:basedOn w:val="DefaultParagraphFont"/>
    <w:uiPriority w:val="32"/>
    <w:qFormat/>
    <w:rsid w:val="00DB24B8"/>
    <w:rPr>
      <w:b/>
      <w:bCs/>
      <w:smallCaps/>
      <w:color w:val="auto"/>
      <w:spacing w:val="5"/>
      <w:u w:val="single"/>
    </w:rPr>
  </w:style>
  <w:style w:type="paragraph" w:customStyle="1" w:styleId="2ColumnHeading">
    <w:name w:val="2Column Heading"/>
    <w:basedOn w:val="BodyText"/>
    <w:qFormat/>
    <w:rsid w:val="00DB24B8"/>
    <w:pPr>
      <w:spacing w:after="60"/>
      <w:ind w:left="-2268"/>
    </w:pPr>
    <w:rPr>
      <w:b/>
    </w:rPr>
  </w:style>
  <w:style w:type="paragraph" w:customStyle="1" w:styleId="Heading1TOC">
    <w:name w:val="Heading1 TOC"/>
    <w:basedOn w:val="Normal"/>
    <w:qFormat/>
    <w:rsid w:val="00DB24B8"/>
    <w:pPr>
      <w:spacing w:before="240" w:after="120"/>
    </w:pPr>
    <w:rPr>
      <w:rFonts w:ascii="Times New Roman" w:hAnsi="Times New Roman"/>
      <w:b/>
      <w:sz w:val="32"/>
    </w:rPr>
  </w:style>
  <w:style w:type="paragraph" w:customStyle="1" w:styleId="Heading2TOC">
    <w:name w:val="Heading2 TOC"/>
    <w:basedOn w:val="Normal"/>
    <w:qFormat/>
    <w:rsid w:val="00DB24B8"/>
    <w:pPr>
      <w:spacing w:before="240" w:after="60"/>
    </w:pPr>
    <w:rPr>
      <w:rFonts w:ascii="Times New Roman" w:hAnsi="Times New Roman"/>
      <w:b/>
      <w:sz w:val="28"/>
    </w:rPr>
  </w:style>
  <w:style w:type="character" w:customStyle="1" w:styleId="Underline">
    <w:name w:val="Underline"/>
    <w:basedOn w:val="DefaultParagraphFont"/>
    <w:qFormat/>
    <w:rsid w:val="00DB24B8"/>
    <w:rPr>
      <w:u w:val="single"/>
    </w:rPr>
  </w:style>
  <w:style w:type="character" w:customStyle="1" w:styleId="BoldandItalics">
    <w:name w:val="Bold and Italics"/>
    <w:qFormat/>
    <w:rsid w:val="00DB24B8"/>
    <w:rPr>
      <w:b/>
      <w:i/>
      <w:u w:val="none"/>
    </w:rPr>
  </w:style>
  <w:style w:type="paragraph" w:styleId="BalloonText">
    <w:name w:val="Balloon Text"/>
    <w:basedOn w:val="Normal"/>
    <w:link w:val="BalloonTextChar"/>
    <w:rsid w:val="00DB24B8"/>
    <w:rPr>
      <w:rFonts w:ascii="Tahoma" w:hAnsi="Tahoma" w:cs="Tahoma"/>
      <w:sz w:val="16"/>
      <w:szCs w:val="16"/>
    </w:rPr>
  </w:style>
  <w:style w:type="character" w:customStyle="1" w:styleId="BalloonTextChar">
    <w:name w:val="Balloon Text Char"/>
    <w:basedOn w:val="DefaultParagraphFont"/>
    <w:link w:val="BalloonText"/>
    <w:rsid w:val="00DB24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24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24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24B8"/>
    <w:rPr>
      <w:b/>
      <w:color w:val="660033"/>
      <w:spacing w:val="0"/>
    </w:rPr>
  </w:style>
  <w:style w:type="paragraph" w:customStyle="1" w:styleId="Nameditemlist">
    <w:name w:val="Named item list"/>
    <w:basedOn w:val="BodyText"/>
    <w:qFormat/>
    <w:rsid w:val="00DB24B8"/>
    <w:pPr>
      <w:tabs>
        <w:tab w:val="left" w:pos="2835"/>
      </w:tabs>
      <w:ind w:left="2835" w:hanging="2835"/>
    </w:pPr>
  </w:style>
  <w:style w:type="paragraph" w:customStyle="1" w:styleId="BodyTextnopadding">
    <w:name w:val="Body Text no padding"/>
    <w:basedOn w:val="BodyText"/>
    <w:qFormat/>
    <w:rsid w:val="00DB24B8"/>
    <w:pPr>
      <w:spacing w:before="0" w:after="0"/>
    </w:pPr>
  </w:style>
  <w:style w:type="paragraph" w:customStyle="1" w:styleId="BodyTextBold">
    <w:name w:val="Body Text Bold"/>
    <w:basedOn w:val="BodyText"/>
    <w:qFormat/>
    <w:rsid w:val="00DB24B8"/>
    <w:rPr>
      <w:b/>
    </w:rPr>
  </w:style>
  <w:style w:type="character" w:styleId="Hyperlink">
    <w:name w:val="Hyperlink"/>
    <w:basedOn w:val="DefaultParagraphFont"/>
    <w:uiPriority w:val="99"/>
    <w:unhideWhenUsed/>
    <w:rsid w:val="00A43E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750</Words>
  <Characters>4824</Characters>
  <Application>Microsoft Office Word</Application>
  <DocSecurity>0</DocSecurity>
  <Lines>166</Lines>
  <Paragraphs>96</Paragraphs>
  <ScaleCrop>false</ScaleCrop>
  <Company>Author-it Software Corporation Ltd.</Company>
  <LinksUpToDate>false</LinksUpToDate>
  <CharactersWithSpaces>5478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DEFADI005 Work safely and effectively in and around aircraft on the airside</dc:title>
  <dc:subject>Approved</dc:subject>
  <dc:creator>Public Skills Australia</dc:creator>
  <cp:keywords>Release: 1</cp:keywords>
  <dc:description>Review Date: 12 April 2008</dc:description>
  <cp:lastModifiedBy>HSD_TPCMSd.prod</cp:lastModifiedBy>
  <cp:revision>3</cp:revision>
  <dcterms:created xsi:type="dcterms:W3CDTF">2025-03-01T09:46:00Z</dcterms:created>
  <dcterms:modified xsi:type="dcterms:W3CDTF">2025-03-01T09:46:00Z</dcterms:modified>
</cp:coreProperties>
</file>