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C23" w:rsidP="003C6C23">
      <w:pPr>
        <w:pStyle w:val="Title"/>
      </w:pPr>
      <w:r>
        <w:fldChar w:fldCharType="begin"/>
      </w:r>
      <w:r>
        <w:instrText xml:space="preserve"> TITLE   \* MERGEFORMAT </w:instrText>
      </w:r>
      <w:r>
        <w:fldChar w:fldCharType="separate"/>
      </w:r>
      <w:r>
        <w:t>DEFADI004 Work safely and efficiently in and around rotary wing aircraft</w:t>
      </w:r>
      <w:r>
        <w:fldChar w:fldCharType="end"/>
      </w:r>
    </w:p>
    <w:p w:rsidR="003C6C23" w:rsidP="003C6C23">
      <w:pPr>
        <w:pStyle w:val="Version"/>
        <w:sectPr w:rsidSect="003746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60D" w:rsidP="0037460D">
      <w:pPr>
        <w:pStyle w:val="SuperHeading"/>
      </w:pPr>
      <w:r w:rsidRPr="0037460D">
        <w:t>DEFADI004 Work safely and efficiently in and around rotary wing aircraft</w:t>
      </w:r>
    </w:p>
    <w:p w:rsidR="00000000" w:rsidRPr="0037460D" w:rsidP="0037460D">
      <w:pPr>
        <w:pStyle w:val="Heading1"/>
      </w:pPr>
      <w:bookmarkStart w:id="1" w:name="O_956482"/>
      <w:bookmarkEnd w:id="1"/>
      <w:r w:rsidRPr="0037460D">
        <w:t>Modification History</w:t>
      </w:r>
    </w:p>
    <w:tbl>
      <w:tblPr>
        <w:tblW w:w="9497" w:type="dxa"/>
        <w:tblLayout w:type="fixed"/>
        <w:tblCellMar>
          <w:left w:w="62" w:type="dxa"/>
          <w:right w:w="62" w:type="dxa"/>
        </w:tblCellMar>
        <w:tblLook w:val="0000"/>
      </w:tblPr>
      <w:tblGrid>
        <w:gridCol w:w="9497"/>
      </w:tblGrid>
      <w:tr w:rsidTr="003746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t>This is the first release of this unit of competency in the DEF Defence Training Package</w:t>
            </w:r>
          </w:p>
        </w:tc>
      </w:tr>
    </w:tbl>
    <w:p w:rsidR="00000000" w:rsidRPr="0037460D" w:rsidP="0037460D">
      <w:pPr>
        <w:pStyle w:val="NoPaddingFontSize1"/>
      </w:pPr>
    </w:p>
    <w:p w:rsidR="00000000" w:rsidRPr="0037460D" w:rsidP="0037460D">
      <w:pPr>
        <w:pStyle w:val="AllowPageBreak"/>
      </w:pPr>
    </w:p>
    <w:p w:rsidR="00000000" w:rsidRPr="0037460D" w:rsidP="0037460D">
      <w:pPr>
        <w:pStyle w:val="Heading1"/>
      </w:pPr>
      <w:bookmarkStart w:id="2" w:name="O_956483"/>
      <w:bookmarkEnd w:id="2"/>
      <w:r w:rsidRPr="0037460D">
        <w:t>Application</w:t>
      </w:r>
    </w:p>
    <w:tbl>
      <w:tblPr>
        <w:tblW w:w="9497" w:type="dxa"/>
        <w:tblLayout w:type="fixed"/>
        <w:tblCellMar>
          <w:left w:w="62" w:type="dxa"/>
          <w:right w:w="62" w:type="dxa"/>
        </w:tblCellMar>
        <w:tblLook w:val="0000"/>
      </w:tblPr>
      <w:tblGrid>
        <w:gridCol w:w="9497"/>
      </w:tblGrid>
      <w:tr w:rsidTr="003746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t>This unit specifies the skills and knowledge required to work safely and efficiently in and around rotary wing aircraft when required to assist in setting up and in the operation of helicopter landing point, landing site and landing zone (LP/LS/LZ).</w:t>
            </w:r>
          </w:p>
          <w:p w:rsidR="00000000" w:rsidRPr="0037460D" w:rsidP="0037460D">
            <w:pPr>
              <w:pStyle w:val="BodyText"/>
            </w:pPr>
            <w:r w:rsidRPr="0037460D">
              <w:t>It inc</w:t>
            </w:r>
            <w:r w:rsidRPr="0037460D">
              <w:t>ludes working safely in and around rotary wing aircraft whilst setting up LP/LS/LZ.</w:t>
            </w:r>
          </w:p>
          <w:p w:rsidR="00000000" w:rsidRPr="0037460D" w:rsidP="0037460D">
            <w:pPr>
              <w:pStyle w:val="BodyText"/>
            </w:pPr>
            <w:r w:rsidRPr="0037460D">
              <w:t>This unit applies to persons working as Defence Aerial Delivery Specialists as part of an aerial delivery crew in and around rotary wing aircraft.</w:t>
            </w:r>
          </w:p>
          <w:p w:rsidR="00000000" w:rsidRPr="0037460D" w:rsidP="0037460D">
            <w:pPr>
              <w:pStyle w:val="BodyText"/>
            </w:pPr>
            <w:r w:rsidRPr="0037460D">
              <w:t xml:space="preserve">The skills and knowledge </w:t>
            </w:r>
            <w:r w:rsidRPr="0037460D">
              <w:t>described in this unit must be applied within the legislative, regulatory and policy environment in which they are carried out. Organisational policies and procedures must be consulted and adhered to.</w:t>
            </w:r>
          </w:p>
          <w:p w:rsidR="00000000" w:rsidRPr="0037460D" w:rsidP="0037460D">
            <w:pPr>
              <w:pStyle w:val="BodyText"/>
            </w:pPr>
            <w:r w:rsidRPr="0037460D">
              <w:t>Persons undertaking this unit would work under direct s</w:t>
            </w:r>
            <w:r w:rsidRPr="0037460D">
              <w:t>upervision, as part of a team, performing specific tasks in a range of contexts.</w:t>
            </w:r>
          </w:p>
          <w:p w:rsidR="00000000" w:rsidRPr="0037460D" w:rsidP="0037460D">
            <w:pPr>
              <w:pStyle w:val="BodyText"/>
            </w:pPr>
            <w:r w:rsidRPr="0037460D">
              <w:t>No licensing, legislative or certification requirements apply to this unit at the time of publication.</w:t>
            </w:r>
          </w:p>
        </w:tc>
      </w:tr>
    </w:tbl>
    <w:p w:rsidR="00000000" w:rsidRPr="0037460D" w:rsidP="0037460D">
      <w:pPr>
        <w:pStyle w:val="NoPaddingFontSize1"/>
      </w:pPr>
    </w:p>
    <w:p w:rsidR="00000000" w:rsidRPr="0037460D" w:rsidP="0037460D">
      <w:pPr>
        <w:pStyle w:val="AllowPageBreak"/>
      </w:pPr>
    </w:p>
    <w:p w:rsidR="00000000" w:rsidRPr="0037460D" w:rsidP="0037460D">
      <w:pPr>
        <w:pStyle w:val="Heading1"/>
      </w:pPr>
      <w:bookmarkStart w:id="3" w:name="O_956484"/>
      <w:bookmarkEnd w:id="3"/>
      <w:r w:rsidRPr="0037460D">
        <w:t>Pre-requisite Unit</w:t>
      </w:r>
    </w:p>
    <w:tbl>
      <w:tblPr>
        <w:tblW w:w="9497" w:type="dxa"/>
        <w:tblLayout w:type="fixed"/>
        <w:tblCellMar>
          <w:left w:w="62" w:type="dxa"/>
          <w:right w:w="62" w:type="dxa"/>
        </w:tblCellMar>
        <w:tblLook w:val="0000"/>
      </w:tblPr>
      <w:tblGrid>
        <w:gridCol w:w="9497"/>
      </w:tblGrid>
      <w:tr w:rsidTr="003746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t>Not applicable</w:t>
            </w:r>
          </w:p>
        </w:tc>
      </w:tr>
    </w:tbl>
    <w:p w:rsidR="00000000" w:rsidRPr="0037460D" w:rsidP="0037460D">
      <w:pPr>
        <w:pStyle w:val="NoPaddingFontSize1"/>
      </w:pPr>
    </w:p>
    <w:p w:rsidR="00000000" w:rsidRPr="0037460D" w:rsidP="0037460D">
      <w:pPr>
        <w:pStyle w:val="AllowPageBreak"/>
      </w:pPr>
    </w:p>
    <w:p w:rsidR="00000000" w:rsidRPr="0037460D" w:rsidP="0037460D">
      <w:pPr>
        <w:pStyle w:val="Heading1"/>
      </w:pPr>
      <w:bookmarkStart w:id="4" w:name="O_956485"/>
      <w:bookmarkEnd w:id="4"/>
      <w:r w:rsidRPr="0037460D">
        <w:t>Competency Field</w:t>
      </w:r>
    </w:p>
    <w:tbl>
      <w:tblPr>
        <w:tblW w:w="9497" w:type="dxa"/>
        <w:tblLayout w:type="fixed"/>
        <w:tblCellMar>
          <w:left w:w="62" w:type="dxa"/>
          <w:right w:w="62" w:type="dxa"/>
        </w:tblCellMar>
        <w:tblLook w:val="0000"/>
      </w:tblPr>
      <w:tblGrid>
        <w:gridCol w:w="9497"/>
      </w:tblGrid>
      <w:tr w:rsidTr="003746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t>Air Dispatch</w:t>
            </w:r>
          </w:p>
        </w:tc>
      </w:tr>
    </w:tbl>
    <w:p w:rsidR="00000000" w:rsidRPr="0037460D" w:rsidP="0037460D">
      <w:pPr>
        <w:pStyle w:val="NoPaddingFontSize1"/>
      </w:pPr>
    </w:p>
    <w:p w:rsidR="00000000" w:rsidRPr="0037460D" w:rsidP="0037460D">
      <w:pPr>
        <w:pStyle w:val="AllowPageBreak"/>
      </w:pPr>
    </w:p>
    <w:p w:rsidR="00000000" w:rsidRPr="0037460D" w:rsidP="0037460D">
      <w:pPr>
        <w:pStyle w:val="Heading1"/>
      </w:pPr>
      <w:bookmarkStart w:id="5" w:name="O_956486"/>
      <w:bookmarkEnd w:id="5"/>
      <w:r w:rsidRPr="0037460D">
        <w:t>Unit Sector</w:t>
      </w:r>
    </w:p>
    <w:tbl>
      <w:tblPr>
        <w:tblW w:w="9497" w:type="dxa"/>
        <w:tblLayout w:type="fixed"/>
        <w:tblCellMar>
          <w:left w:w="62" w:type="dxa"/>
          <w:right w:w="62" w:type="dxa"/>
        </w:tblCellMar>
        <w:tblLook w:val="0000"/>
      </w:tblPr>
      <w:tblGrid>
        <w:gridCol w:w="9497"/>
      </w:tblGrid>
      <w:tr w:rsidTr="003746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t>Not applicable.</w:t>
            </w:r>
          </w:p>
        </w:tc>
      </w:tr>
    </w:tbl>
    <w:p w:rsidR="00000000" w:rsidRPr="0037460D" w:rsidP="0037460D">
      <w:pPr>
        <w:pStyle w:val="NoPaddingFontSize1"/>
      </w:pPr>
    </w:p>
    <w:p w:rsidR="00000000" w:rsidRPr="0037460D" w:rsidP="0037460D">
      <w:pPr>
        <w:pStyle w:val="AllowPageBreak"/>
      </w:pPr>
    </w:p>
    <w:p w:rsidR="00000000" w:rsidRPr="0037460D" w:rsidP="0037460D">
      <w:pPr>
        <w:pStyle w:val="Heading1"/>
      </w:pPr>
      <w:bookmarkStart w:id="6" w:name="O_956487"/>
      <w:bookmarkEnd w:id="6"/>
      <w:r w:rsidRPr="0037460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746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PERFORMANCE CRITERIA</w:t>
            </w:r>
          </w:p>
        </w:tc>
      </w:tr>
      <w:tr w:rsidTr="003746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 xml:space="preserve">Elements describe the essential </w:t>
            </w:r>
            <w:r w:rsidRPr="0037460D">
              <w:t>outcomes.</w:t>
            </w:r>
          </w:p>
        </w:tc>
        <w:tc>
          <w:tcPr>
            <w:tcW w:w="6289" w:type="dxa"/>
            <w:gridSpan w:val="2"/>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 xml:space="preserve">Performance criteria describe the performance needed to </w:t>
            </w:r>
            <w:r w:rsidRPr="0037460D">
              <w:t>demonstrate achievement of the element.</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rPr>
                <w:rStyle w:val="SpecialBold"/>
              </w:rPr>
              <w:t>Set up LP/LS/LZ</w:t>
            </w: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Identify site hazards around rotary wing aircraft, assess risk and implement control measures</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46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Prepare and mark helicopter LP/LS/</w:t>
            </w:r>
            <w:r w:rsidRPr="0037460D">
              <w:t>LZ for day and night operations</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46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Use mandatory marshalling signals in accordance with organisational procedures</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rPr>
                <w:rStyle w:val="SpecialBold"/>
              </w:rPr>
              <w:t>Work safely in and around rotary wing aircraft</w:t>
            </w: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Use suitable, visible clothing and personal protective equipment (PPE)</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46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Apply precautions when operating on or near aircraft movement areas in accordance with organisational procedures</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46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Obtain clearances to approach and enter aircraft and comply with instructions and signals from aircrew</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46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Identify and react to the manoeuvring patterns of aircraft</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46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Maintain visual contact with the pilot, other aircrew and ground staff</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rPr>
                <w:rStyle w:val="SpecialBold"/>
              </w:rPr>
              <w:t>Work effectively in and around rotary wing aircraft</w:t>
            </w: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Follow aircrew instructions during boarding and loading acti</w:t>
            </w:r>
            <w:r w:rsidRPr="0037460D">
              <w:t>vities</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46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Follow aircraft design features while boarding and loading</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46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t>Identify and comply with aircraft role and capability limitations</w:t>
            </w:r>
          </w:p>
        </w:tc>
      </w:tr>
      <w:tr w:rsidTr="003746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46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7460D">
            <w:pPr>
              <w:pStyle w:val="BodyText"/>
              <w:rPr>
                <w:lang w:val="en-NZ"/>
              </w:rPr>
            </w:pPr>
            <w:r w:rsidRPr="003746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t>Identify and comply with aircraft loading weight, balance and loading system</w:t>
            </w:r>
          </w:p>
        </w:tc>
      </w:tr>
    </w:tbl>
    <w:p w:rsidR="00000000" w:rsidRPr="0037460D" w:rsidP="0037460D">
      <w:pPr>
        <w:pStyle w:val="NoPaddingFontSize1"/>
      </w:pPr>
    </w:p>
    <w:p w:rsidR="00000000" w:rsidRPr="0037460D" w:rsidP="0037460D">
      <w:pPr>
        <w:pStyle w:val="AllowPageBreak"/>
      </w:pPr>
    </w:p>
    <w:p w:rsidR="00000000" w:rsidRPr="0037460D" w:rsidP="0037460D">
      <w:pPr>
        <w:pStyle w:val="Heading1"/>
      </w:pPr>
      <w:bookmarkStart w:id="7" w:name="O_956488"/>
      <w:bookmarkEnd w:id="7"/>
      <w:r w:rsidRPr="0037460D">
        <w:t>Foundation Skills</w:t>
      </w:r>
    </w:p>
    <w:tbl>
      <w:tblPr>
        <w:tblW w:w="9497" w:type="dxa"/>
        <w:tblLayout w:type="fixed"/>
        <w:tblCellMar>
          <w:left w:w="62" w:type="dxa"/>
          <w:right w:w="62" w:type="dxa"/>
        </w:tblCellMar>
        <w:tblLook w:val="0000"/>
      </w:tblPr>
      <w:tblGrid>
        <w:gridCol w:w="9497"/>
      </w:tblGrid>
      <w:tr w:rsidTr="003746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t>Foundation skills essential to performance are explicit in the performance criteria of this unit of competency.</w:t>
            </w:r>
          </w:p>
        </w:tc>
      </w:tr>
    </w:tbl>
    <w:p w:rsidR="00000000" w:rsidRPr="0037460D" w:rsidP="0037460D">
      <w:pPr>
        <w:pStyle w:val="NoPaddingFontSize1"/>
      </w:pPr>
    </w:p>
    <w:p w:rsidR="00000000" w:rsidRPr="0037460D" w:rsidP="0037460D">
      <w:pPr>
        <w:pStyle w:val="AllowPageBreak"/>
      </w:pPr>
    </w:p>
    <w:p w:rsidR="00000000" w:rsidRPr="0037460D" w:rsidP="0037460D">
      <w:pPr>
        <w:pStyle w:val="Heading1"/>
      </w:pPr>
      <w:bookmarkStart w:id="8" w:name="O_956489"/>
      <w:bookmarkEnd w:id="8"/>
      <w:r w:rsidRPr="0037460D">
        <w:t>Range of Conditions</w:t>
      </w:r>
    </w:p>
    <w:tbl>
      <w:tblPr>
        <w:tblW w:w="9497" w:type="dxa"/>
        <w:tblLayout w:type="fixed"/>
        <w:tblCellMar>
          <w:left w:w="62" w:type="dxa"/>
          <w:right w:w="62" w:type="dxa"/>
        </w:tblCellMar>
        <w:tblLook w:val="0000"/>
      </w:tblPr>
      <w:tblGrid>
        <w:gridCol w:w="9497"/>
      </w:tblGrid>
      <w:tr w:rsidTr="003746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t>Range is restricted to essential operating conditions and any other variables essential</w:t>
            </w:r>
            <w:r w:rsidRPr="0037460D">
              <w:t xml:space="preserve"> to the work </w:t>
            </w:r>
            <w:r w:rsidRPr="0037460D">
              <w:t>environment.</w:t>
            </w:r>
          </w:p>
          <w:p w:rsidR="00000000" w:rsidRPr="0037460D" w:rsidP="0037460D">
            <w:pPr>
              <w:pStyle w:val="BodyText"/>
            </w:pPr>
            <w:r w:rsidRPr="0037460D">
              <w:t>Non-essential conditions may be found in the Companion Volume Implementation Guide.</w:t>
            </w:r>
          </w:p>
        </w:tc>
      </w:tr>
    </w:tbl>
    <w:p w:rsidR="00000000" w:rsidRPr="0037460D" w:rsidP="0037460D">
      <w:pPr>
        <w:pStyle w:val="NoPaddingFontSize1"/>
      </w:pPr>
    </w:p>
    <w:p w:rsidR="00000000" w:rsidRPr="0037460D" w:rsidP="0037460D">
      <w:pPr>
        <w:pStyle w:val="AllowPageBreak"/>
      </w:pPr>
    </w:p>
    <w:p w:rsidR="00000000" w:rsidRPr="0037460D" w:rsidP="0037460D">
      <w:pPr>
        <w:pStyle w:val="Heading1"/>
      </w:pPr>
      <w:bookmarkStart w:id="9" w:name="O_956490"/>
      <w:bookmarkEnd w:id="9"/>
      <w:r w:rsidRPr="0037460D">
        <w:t>Unit Mapping Information</w:t>
      </w:r>
    </w:p>
    <w:tbl>
      <w:tblPr>
        <w:tblW w:w="9497" w:type="dxa"/>
        <w:tblLayout w:type="fixed"/>
        <w:tblCellMar>
          <w:left w:w="62" w:type="dxa"/>
          <w:right w:w="62" w:type="dxa"/>
        </w:tblCellMar>
        <w:tblLook w:val="0000"/>
      </w:tblPr>
      <w:tblGrid>
        <w:gridCol w:w="9497"/>
      </w:tblGrid>
      <w:tr w:rsidTr="003746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460D" w:rsidP="0037460D">
            <w:pPr>
              <w:pStyle w:val="BodyText"/>
            </w:pPr>
            <w:r w:rsidRPr="0037460D">
              <w:t>This is a new unit - No equivalent unit.</w:t>
            </w:r>
          </w:p>
        </w:tc>
      </w:tr>
    </w:tbl>
    <w:p w:rsidR="00000000" w:rsidRPr="0037460D" w:rsidP="0037460D">
      <w:pPr>
        <w:pStyle w:val="NoPaddingFontSize1"/>
      </w:pPr>
    </w:p>
    <w:p w:rsidR="00000000" w:rsidRPr="0037460D" w:rsidP="0037460D">
      <w:pPr>
        <w:pStyle w:val="AllowPageBreak"/>
      </w:pPr>
    </w:p>
    <w:p w:rsidR="00000000" w:rsidRPr="0037460D" w:rsidP="0037460D">
      <w:pPr>
        <w:pStyle w:val="Heading1"/>
      </w:pPr>
      <w:bookmarkStart w:id="10" w:name="O_956497"/>
      <w:bookmarkEnd w:id="10"/>
      <w:r w:rsidRPr="0037460D">
        <w:t>Links</w:t>
      </w:r>
    </w:p>
    <w:p w:rsidR="00000000" w:rsidRPr="0037460D" w:rsidP="003C6C23">
      <w:pPr>
        <w:pStyle w:val="BodyText"/>
      </w:pPr>
      <w:r w:rsidRPr="0037460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D431C">
        <w:rPr>
          <w:rStyle w:val="Hyperlink"/>
        </w:rPr>
        <w:t>https://vetnet.gov.au/Pages/TrainingDocs.aspx?q=6bdbab1e-11ed-4bc9-9cba-9e1a55d4e4a9</w:t>
      </w:r>
      <w:r>
        <w:fldChar w:fldCharType="end"/>
      </w:r>
    </w:p>
    <w:p w:rsidR="00000000" w:rsidRPr="0037460D" w:rsidP="0037460D"/>
    <w:sectPr w:rsidSect="003746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D" w:rsidRPr="003C6C23" w:rsidP="003C6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C23" w:rsidP="003746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6C23" w:rsidP="0037460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C6C23" w:rsidP="003746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C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460D" w:rsidRPr="003C6C23" w:rsidP="003C6C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C23" w:rsidRPr="002D2AF8" w:rsidP="0037460D">
    <w:pPr>
      <w:pStyle w:val="Header"/>
      <w:framePr w:wrap="around"/>
    </w:pPr>
    <w:r>
      <w:fldChar w:fldCharType="begin"/>
    </w:r>
    <w:r>
      <w:instrText xml:space="preserve"> TITLE   \* MERGEFORMAT </w:instrText>
    </w:r>
    <w:r>
      <w:fldChar w:fldCharType="separate"/>
    </w:r>
    <w:r>
      <w:t>DEFADI004 Work safely and efficiently in and around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C6C23" w:rsidP="003746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6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60D"/>
    <w:pPr>
      <w:spacing w:before="360" w:after="60"/>
      <w:outlineLvl w:val="0"/>
    </w:pPr>
    <w:rPr>
      <w:sz w:val="32"/>
    </w:rPr>
  </w:style>
  <w:style w:type="paragraph" w:styleId="Heading2">
    <w:name w:val="heading 2"/>
    <w:basedOn w:val="HeadingBase"/>
    <w:next w:val="BodyText"/>
    <w:link w:val="Heading2Char"/>
    <w:qFormat/>
    <w:rsid w:val="0037460D"/>
    <w:pPr>
      <w:keepLines/>
      <w:spacing w:before="240" w:after="120"/>
      <w:outlineLvl w:val="1"/>
    </w:pPr>
    <w:rPr>
      <w:sz w:val="28"/>
      <w:szCs w:val="40"/>
    </w:rPr>
  </w:style>
  <w:style w:type="paragraph" w:styleId="Heading3">
    <w:name w:val="heading 3"/>
    <w:basedOn w:val="HeadingBase"/>
    <w:next w:val="BodyText"/>
    <w:link w:val="Heading3Char"/>
    <w:qFormat/>
    <w:rsid w:val="0037460D"/>
    <w:pPr>
      <w:spacing w:before="180" w:after="120"/>
      <w:outlineLvl w:val="2"/>
    </w:pPr>
    <w:rPr>
      <w:spacing w:val="-10"/>
      <w:kern w:val="32"/>
    </w:rPr>
  </w:style>
  <w:style w:type="paragraph" w:styleId="Heading4">
    <w:name w:val="heading 4"/>
    <w:basedOn w:val="HeadingBase"/>
    <w:next w:val="BodyText"/>
    <w:link w:val="Heading4Char"/>
    <w:qFormat/>
    <w:rsid w:val="0037460D"/>
    <w:pPr>
      <w:spacing w:before="160" w:after="120"/>
      <w:outlineLvl w:val="3"/>
    </w:pPr>
    <w:rPr>
      <w:sz w:val="22"/>
    </w:rPr>
  </w:style>
  <w:style w:type="paragraph" w:styleId="Heading5">
    <w:name w:val="heading 5"/>
    <w:basedOn w:val="HeadingBase"/>
    <w:next w:val="Normal"/>
    <w:link w:val="Heading5Char"/>
    <w:qFormat/>
    <w:rsid w:val="0037460D"/>
    <w:pPr>
      <w:spacing w:before="80"/>
      <w:outlineLvl w:val="4"/>
    </w:pPr>
    <w:rPr>
      <w:color w:val="918585"/>
      <w:sz w:val="20"/>
    </w:rPr>
  </w:style>
  <w:style w:type="paragraph" w:styleId="Heading6">
    <w:name w:val="heading 6"/>
    <w:basedOn w:val="HeadingBase"/>
    <w:next w:val="Normal"/>
    <w:link w:val="Heading6Char"/>
    <w:qFormat/>
    <w:rsid w:val="0037460D"/>
    <w:pPr>
      <w:spacing w:before="60"/>
      <w:outlineLvl w:val="5"/>
    </w:pPr>
    <w:rPr>
      <w:color w:val="918585"/>
      <w:sz w:val="20"/>
    </w:rPr>
  </w:style>
  <w:style w:type="paragraph" w:styleId="Heading7">
    <w:name w:val="heading 7"/>
    <w:basedOn w:val="Normal"/>
    <w:next w:val="Normal"/>
    <w:link w:val="Heading7Char"/>
    <w:qFormat/>
    <w:rsid w:val="0037460D"/>
    <w:pPr>
      <w:ind w:left="720"/>
      <w:outlineLvl w:val="6"/>
    </w:pPr>
    <w:rPr>
      <w:i/>
    </w:rPr>
  </w:style>
  <w:style w:type="paragraph" w:styleId="Heading8">
    <w:name w:val="heading 8"/>
    <w:basedOn w:val="Normal"/>
    <w:next w:val="Normal"/>
    <w:link w:val="Heading8Char"/>
    <w:qFormat/>
    <w:rsid w:val="0037460D"/>
    <w:pPr>
      <w:ind w:left="720"/>
      <w:outlineLvl w:val="7"/>
    </w:pPr>
    <w:rPr>
      <w:i/>
    </w:rPr>
  </w:style>
  <w:style w:type="paragraph" w:styleId="Heading9">
    <w:name w:val="heading 9"/>
    <w:basedOn w:val="Normal"/>
    <w:next w:val="Normal"/>
    <w:link w:val="Heading9Char"/>
    <w:qFormat/>
    <w:rsid w:val="0037460D"/>
    <w:pPr>
      <w:ind w:left="720"/>
      <w:outlineLvl w:val="8"/>
    </w:pPr>
    <w:rPr>
      <w:i/>
    </w:rPr>
  </w:style>
  <w:style w:type="character" w:default="1" w:styleId="DefaultParagraphFont">
    <w:name w:val="Default Paragraph Font"/>
    <w:uiPriority w:val="1"/>
    <w:unhideWhenUsed/>
    <w:rsid w:val="003746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60D"/>
  </w:style>
  <w:style w:type="character" w:customStyle="1" w:styleId="Heading1Char">
    <w:name w:val="Heading 1 Char"/>
    <w:basedOn w:val="DefaultParagraphFont"/>
    <w:link w:val="Heading1"/>
    <w:rsid w:val="0037460D"/>
    <w:rPr>
      <w:rFonts w:ascii="Times New Roman" w:eastAsia="Times New Roman" w:hAnsi="Times New Roman" w:cs="Times New Roman"/>
      <w:b/>
      <w:sz w:val="32"/>
      <w:szCs w:val="20"/>
      <w:lang w:eastAsia="en-US"/>
    </w:rPr>
  </w:style>
  <w:style w:type="paragraph" w:styleId="BodyText">
    <w:name w:val="Body Text"/>
    <w:basedOn w:val="Normal"/>
    <w:link w:val="BodyTextChar"/>
    <w:rsid w:val="003746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460D"/>
    <w:rPr>
      <w:rFonts w:ascii="Times New Roman" w:eastAsia="Times New Roman" w:hAnsi="Times New Roman" w:cs="Times New Roman"/>
      <w:sz w:val="24"/>
      <w:lang w:eastAsia="en-US"/>
    </w:rPr>
  </w:style>
  <w:style w:type="character" w:customStyle="1" w:styleId="SpecialBold">
    <w:name w:val="Special Bold"/>
    <w:basedOn w:val="DefaultParagraphFont"/>
    <w:rsid w:val="0037460D"/>
    <w:rPr>
      <w:b/>
      <w:spacing w:val="0"/>
    </w:rPr>
  </w:style>
  <w:style w:type="paragraph" w:customStyle="1" w:styleId="SuperHeading">
    <w:name w:val="SuperHeading"/>
    <w:basedOn w:val="Normal"/>
    <w:rsid w:val="0037460D"/>
    <w:pPr>
      <w:spacing w:before="240" w:after="120"/>
      <w:outlineLvl w:val="0"/>
    </w:pPr>
    <w:rPr>
      <w:rFonts w:ascii="Times New Roman" w:hAnsi="Times New Roman"/>
      <w:b/>
      <w:sz w:val="32"/>
    </w:rPr>
  </w:style>
  <w:style w:type="paragraph" w:customStyle="1" w:styleId="AllowPageBreak">
    <w:name w:val="AllowPageBreak"/>
    <w:rsid w:val="003746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46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6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6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6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6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6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6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60D"/>
    <w:rPr>
      <w:rFonts w:ascii="Courier New" w:eastAsia="Times New Roman" w:hAnsi="Courier New" w:cs="Times New Roman"/>
      <w:i/>
      <w:szCs w:val="20"/>
      <w:lang w:eastAsia="en-US"/>
    </w:rPr>
  </w:style>
  <w:style w:type="paragraph" w:customStyle="1" w:styleId="HeadingBase">
    <w:name w:val="Heading Base"/>
    <w:rsid w:val="003746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60D"/>
    <w:pPr>
      <w:tabs>
        <w:tab w:val="right" w:leader="dot" w:pos="9072"/>
      </w:tabs>
      <w:ind w:left="567"/>
    </w:pPr>
    <w:rPr>
      <w:szCs w:val="22"/>
    </w:rPr>
  </w:style>
  <w:style w:type="paragraph" w:customStyle="1" w:styleId="TOCBase">
    <w:name w:val="TOC Base"/>
    <w:rsid w:val="003746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60D"/>
    <w:pPr>
      <w:tabs>
        <w:tab w:val="right" w:leader="dot" w:pos="9072"/>
      </w:tabs>
      <w:spacing w:before="40" w:after="40"/>
      <w:ind w:left="284"/>
    </w:pPr>
    <w:rPr>
      <w:rFonts w:ascii="Times New Roman" w:hAnsi="Times New Roman"/>
    </w:rPr>
  </w:style>
  <w:style w:type="paragraph" w:styleId="TOC1">
    <w:name w:val="toc 1"/>
    <w:basedOn w:val="TOCBase"/>
    <w:next w:val="Normal"/>
    <w:rsid w:val="003746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6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60D"/>
    <w:rPr>
      <w:rFonts w:ascii="Times New Roman" w:eastAsia="Times New Roman" w:hAnsi="Times New Roman" w:cs="Times New Roman"/>
      <w:sz w:val="16"/>
      <w:lang w:eastAsia="en-US"/>
    </w:rPr>
  </w:style>
  <w:style w:type="paragraph" w:styleId="Title">
    <w:name w:val="Title"/>
    <w:basedOn w:val="HeadingBase"/>
    <w:link w:val="TitleChar"/>
    <w:qFormat/>
    <w:rsid w:val="0037460D"/>
    <w:pPr>
      <w:spacing w:before="5040"/>
      <w:jc w:val="center"/>
    </w:pPr>
    <w:rPr>
      <w:sz w:val="48"/>
      <w:szCs w:val="72"/>
      <w:lang w:val="en-US"/>
    </w:rPr>
  </w:style>
  <w:style w:type="character" w:customStyle="1" w:styleId="TitleChar">
    <w:name w:val="Title Char"/>
    <w:basedOn w:val="DefaultParagraphFont"/>
    <w:link w:val="Title"/>
    <w:rsid w:val="003746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60D"/>
    <w:pPr>
      <w:tabs>
        <w:tab w:val="left" w:pos="3600"/>
        <w:tab w:val="left" w:pos="3958"/>
      </w:tabs>
    </w:pPr>
  </w:style>
  <w:style w:type="paragraph" w:styleId="List">
    <w:name w:val="List"/>
    <w:basedOn w:val="BodyText"/>
    <w:next w:val="BodyText"/>
    <w:rsid w:val="0037460D"/>
    <w:pPr>
      <w:tabs>
        <w:tab w:val="left" w:pos="340"/>
      </w:tabs>
      <w:spacing w:before="60" w:after="60"/>
      <w:ind w:left="340" w:hanging="340"/>
    </w:pPr>
  </w:style>
  <w:style w:type="paragraph" w:styleId="ListBullet">
    <w:name w:val="List Bullet"/>
    <w:basedOn w:val="List"/>
    <w:rsid w:val="0037460D"/>
    <w:pPr>
      <w:numPr>
        <w:numId w:val="10"/>
      </w:numPr>
      <w:tabs>
        <w:tab w:val="clear" w:pos="340"/>
      </w:tabs>
      <w:spacing w:before="40" w:after="40"/>
    </w:pPr>
  </w:style>
  <w:style w:type="paragraph" w:customStyle="1" w:styleId="Note">
    <w:name w:val="Note"/>
    <w:basedOn w:val="BodyText"/>
    <w:rsid w:val="003746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60D"/>
    <w:pPr>
      <w:framePr w:wrap="auto" w:hAnchor="text" w:y="6049"/>
    </w:pPr>
    <w:rPr>
      <w:color w:val="000000"/>
      <w:sz w:val="40"/>
    </w:rPr>
  </w:style>
  <w:style w:type="paragraph" w:customStyle="1" w:styleId="TOCTitle">
    <w:name w:val="TOCTitle"/>
    <w:basedOn w:val="Heading1"/>
    <w:rsid w:val="0037460D"/>
    <w:pPr>
      <w:spacing w:after="240"/>
      <w:jc w:val="center"/>
      <w:outlineLvl w:val="9"/>
    </w:pPr>
    <w:rPr>
      <w:caps/>
    </w:rPr>
  </w:style>
  <w:style w:type="paragraph" w:customStyle="1" w:styleId="Version">
    <w:name w:val="Version"/>
    <w:rsid w:val="003746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460D"/>
    <w:pPr>
      <w:numPr>
        <w:numId w:val="11"/>
      </w:numPr>
      <w:tabs>
        <w:tab w:val="clear" w:pos="680"/>
      </w:tabs>
    </w:pPr>
  </w:style>
  <w:style w:type="paragraph" w:styleId="Index1">
    <w:name w:val="index 1"/>
    <w:basedOn w:val="Normal"/>
    <w:next w:val="Normal"/>
    <w:semiHidden/>
    <w:rsid w:val="0037460D"/>
    <w:pPr>
      <w:keepNext w:val="0"/>
      <w:tabs>
        <w:tab w:val="right" w:pos="4176"/>
      </w:tabs>
      <w:ind w:left="198" w:hanging="198"/>
    </w:pPr>
    <w:rPr>
      <w:rFonts w:ascii="Garamond" w:hAnsi="Garamond"/>
    </w:rPr>
  </w:style>
  <w:style w:type="paragraph" w:styleId="IndexHeading">
    <w:name w:val="index heading"/>
    <w:basedOn w:val="Normal"/>
    <w:next w:val="Index1"/>
    <w:semiHidden/>
    <w:rsid w:val="0037460D"/>
    <w:pPr>
      <w:spacing w:before="120" w:after="120"/>
    </w:pPr>
    <w:rPr>
      <w:rFonts w:ascii="Arial" w:hAnsi="Arial"/>
      <w:b/>
      <w:color w:val="918585"/>
      <w:sz w:val="24"/>
    </w:rPr>
  </w:style>
  <w:style w:type="paragraph" w:styleId="Header">
    <w:name w:val="header"/>
    <w:basedOn w:val="Normal"/>
    <w:link w:val="HeaderChar"/>
    <w:rsid w:val="003746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60D"/>
    <w:rPr>
      <w:rFonts w:ascii="Times New Roman" w:eastAsia="Times New Roman" w:hAnsi="Times New Roman" w:cs="Times New Roman"/>
      <w:sz w:val="16"/>
      <w:szCs w:val="20"/>
      <w:lang w:val="en-GB" w:eastAsia="en-US"/>
    </w:rPr>
  </w:style>
  <w:style w:type="paragraph" w:customStyle="1" w:styleId="Chapter">
    <w:name w:val="Chapter"/>
    <w:basedOn w:val="Normal"/>
    <w:rsid w:val="0037460D"/>
    <w:pPr>
      <w:spacing w:before="240"/>
    </w:pPr>
    <w:rPr>
      <w:rFonts w:ascii="Times New Roman" w:hAnsi="Times New Roman"/>
      <w:smallCaps/>
      <w:spacing w:val="80"/>
      <w:sz w:val="28"/>
    </w:rPr>
  </w:style>
  <w:style w:type="paragraph" w:customStyle="1" w:styleId="InChapter">
    <w:name w:val="InChapter"/>
    <w:basedOn w:val="Heading3"/>
    <w:rsid w:val="0037460D"/>
    <w:pPr>
      <w:spacing w:after="240"/>
      <w:outlineLvl w:val="9"/>
    </w:pPr>
    <w:rPr>
      <w:noProof/>
    </w:rPr>
  </w:style>
  <w:style w:type="paragraph" w:styleId="Index2">
    <w:name w:val="index 2"/>
    <w:basedOn w:val="Normal"/>
    <w:next w:val="Normal"/>
    <w:semiHidden/>
    <w:rsid w:val="0037460D"/>
    <w:pPr>
      <w:tabs>
        <w:tab w:val="right" w:pos="4176"/>
      </w:tabs>
      <w:ind w:left="568" w:hanging="284"/>
    </w:pPr>
    <w:rPr>
      <w:rFonts w:ascii="Garamond" w:hAnsi="Garamond"/>
    </w:rPr>
  </w:style>
  <w:style w:type="paragraph" w:customStyle="1" w:styleId="Byline">
    <w:name w:val="Byline"/>
    <w:rsid w:val="003746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60D"/>
    <w:pPr>
      <w:tabs>
        <w:tab w:val="clear" w:pos="3600"/>
        <w:tab w:val="clear" w:pos="3958"/>
      </w:tabs>
      <w:jc w:val="right"/>
    </w:pPr>
  </w:style>
  <w:style w:type="character" w:styleId="Emphasis">
    <w:name w:val="Emphasis"/>
    <w:basedOn w:val="DefaultParagraphFont"/>
    <w:qFormat/>
    <w:rsid w:val="0037460D"/>
    <w:rPr>
      <w:i/>
    </w:rPr>
  </w:style>
  <w:style w:type="paragraph" w:styleId="Caption">
    <w:name w:val="caption"/>
    <w:basedOn w:val="BodyText"/>
    <w:next w:val="Normal"/>
    <w:qFormat/>
    <w:rsid w:val="0037460D"/>
    <w:pPr>
      <w:framePr w:w="2268" w:hSpace="181" w:vSpace="181" w:wrap="around" w:vAnchor="text" w:hAnchor="page" w:x="1135" w:y="285" w:anchorLock="1"/>
    </w:pPr>
    <w:rPr>
      <w:i/>
    </w:rPr>
  </w:style>
  <w:style w:type="paragraph" w:customStyle="1" w:styleId="MiniTOCTitle">
    <w:name w:val="MiniTOCTitle"/>
    <w:basedOn w:val="Heading4"/>
    <w:rsid w:val="0037460D"/>
    <w:pPr>
      <w:spacing w:before="240"/>
      <w:outlineLvl w:val="9"/>
    </w:pPr>
    <w:rPr>
      <w:noProof/>
      <w:sz w:val="24"/>
    </w:rPr>
  </w:style>
  <w:style w:type="paragraph" w:customStyle="1" w:styleId="MiniTOCItem">
    <w:name w:val="MiniTOCItem"/>
    <w:basedOn w:val="ListBullet"/>
    <w:rsid w:val="0037460D"/>
    <w:pPr>
      <w:numPr>
        <w:numId w:val="0"/>
      </w:numPr>
      <w:tabs>
        <w:tab w:val="right" w:leader="dot" w:pos="6521"/>
      </w:tabs>
      <w:spacing w:before="0" w:after="0"/>
    </w:pPr>
  </w:style>
  <w:style w:type="paragraph" w:customStyle="1" w:styleId="TOFTitle">
    <w:name w:val="TOFTitle"/>
    <w:basedOn w:val="TOCTitle"/>
    <w:rsid w:val="0037460D"/>
  </w:style>
  <w:style w:type="paragraph" w:styleId="TableofFigures">
    <w:name w:val="table of figures"/>
    <w:basedOn w:val="Normal"/>
    <w:next w:val="Normal"/>
    <w:semiHidden/>
    <w:rsid w:val="0037460D"/>
    <w:pPr>
      <w:tabs>
        <w:tab w:val="right" w:leader="dot" w:pos="9072"/>
      </w:tabs>
      <w:ind w:left="970" w:hanging="403"/>
    </w:pPr>
    <w:rPr>
      <w:rFonts w:ascii="Times New Roman" w:hAnsi="Times New Roman"/>
      <w:b/>
    </w:rPr>
  </w:style>
  <w:style w:type="paragraph" w:styleId="ListNumber">
    <w:name w:val="List Number"/>
    <w:basedOn w:val="List"/>
    <w:rsid w:val="0037460D"/>
    <w:pPr>
      <w:numPr>
        <w:numId w:val="13"/>
      </w:numPr>
      <w:tabs>
        <w:tab w:val="clear" w:pos="340"/>
      </w:tabs>
    </w:pPr>
  </w:style>
  <w:style w:type="character" w:customStyle="1" w:styleId="WingdingSymbols">
    <w:name w:val="Wingding Symbols"/>
    <w:rsid w:val="0037460D"/>
    <w:rPr>
      <w:rFonts w:ascii="Wingdings" w:hAnsi="Wingdings"/>
    </w:rPr>
  </w:style>
  <w:style w:type="paragraph" w:customStyle="1" w:styleId="TableHeading">
    <w:name w:val="Table Heading"/>
    <w:basedOn w:val="HeadingBase"/>
    <w:rsid w:val="0037460D"/>
    <w:pPr>
      <w:keepLines/>
      <w:pBdr>
        <w:bottom w:val="single" w:sz="6" w:space="1" w:color="918585"/>
      </w:pBdr>
      <w:spacing w:before="240"/>
    </w:pPr>
  </w:style>
  <w:style w:type="character" w:customStyle="1" w:styleId="HotSpot">
    <w:name w:val="HotSpot"/>
    <w:rsid w:val="0037460D"/>
    <w:rPr>
      <w:color w:val="0033CC"/>
      <w:u w:val="none"/>
    </w:rPr>
  </w:style>
  <w:style w:type="paragraph" w:customStyle="1" w:styleId="BodyTextRight">
    <w:name w:val="Body Text Right"/>
    <w:basedOn w:val="BodyText"/>
    <w:rsid w:val="0037460D"/>
    <w:pPr>
      <w:spacing w:before="0" w:after="0"/>
      <w:jc w:val="right"/>
    </w:pPr>
  </w:style>
  <w:style w:type="paragraph" w:styleId="Index3">
    <w:name w:val="index 3"/>
    <w:basedOn w:val="ListNumber2"/>
    <w:next w:val="Normal"/>
    <w:semiHidden/>
    <w:rsid w:val="0037460D"/>
    <w:pPr>
      <w:numPr>
        <w:numId w:val="0"/>
      </w:numPr>
      <w:tabs>
        <w:tab w:val="right" w:leader="dot" w:pos="4176"/>
      </w:tabs>
    </w:pPr>
  </w:style>
  <w:style w:type="paragraph" w:styleId="ListNumber2">
    <w:name w:val="List Number 2"/>
    <w:basedOn w:val="List2"/>
    <w:rsid w:val="0037460D"/>
    <w:pPr>
      <w:numPr>
        <w:numId w:val="8"/>
      </w:numPr>
      <w:tabs>
        <w:tab w:val="clear" w:pos="1060"/>
      </w:tabs>
    </w:pPr>
  </w:style>
  <w:style w:type="paragraph" w:customStyle="1" w:styleId="MarginNote">
    <w:name w:val="Margin Note"/>
    <w:basedOn w:val="BodyText"/>
    <w:rsid w:val="003746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6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6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60D"/>
    <w:rPr>
      <w:sz w:val="32"/>
    </w:rPr>
  </w:style>
  <w:style w:type="paragraph" w:customStyle="1" w:styleId="HeadingProcedure">
    <w:name w:val="Heading Procedure"/>
    <w:basedOn w:val="HeadingBase"/>
    <w:next w:val="Normal"/>
    <w:rsid w:val="0037460D"/>
    <w:pPr>
      <w:tabs>
        <w:tab w:val="left" w:pos="0"/>
      </w:tabs>
      <w:spacing w:before="120" w:after="60"/>
    </w:pPr>
    <w:rPr>
      <w:i/>
      <w:color w:val="918585"/>
      <w:sz w:val="22"/>
    </w:rPr>
  </w:style>
  <w:style w:type="paragraph" w:customStyle="1" w:styleId="TableBodyText">
    <w:name w:val="Table Body Text"/>
    <w:basedOn w:val="BodyText"/>
    <w:rsid w:val="0037460D"/>
    <w:pPr>
      <w:spacing w:before="60" w:after="60"/>
    </w:pPr>
  </w:style>
  <w:style w:type="paragraph" w:styleId="ListContinue">
    <w:name w:val="List Continue"/>
    <w:basedOn w:val="List"/>
    <w:rsid w:val="0037460D"/>
    <w:pPr>
      <w:ind w:firstLine="0"/>
    </w:pPr>
  </w:style>
  <w:style w:type="paragraph" w:customStyle="1" w:styleId="ListNote">
    <w:name w:val="List Note"/>
    <w:basedOn w:val="List"/>
    <w:rsid w:val="0037460D"/>
    <w:pPr>
      <w:pBdr>
        <w:top w:val="single" w:sz="6" w:space="2" w:color="918585"/>
        <w:bottom w:val="single" w:sz="6" w:space="2" w:color="918585"/>
      </w:pBdr>
      <w:tabs>
        <w:tab w:val="left" w:pos="1021"/>
      </w:tabs>
      <w:ind w:firstLine="0"/>
    </w:pPr>
  </w:style>
  <w:style w:type="paragraph" w:customStyle="1" w:styleId="Warning">
    <w:name w:val="Warning"/>
    <w:basedOn w:val="BodyText"/>
    <w:rsid w:val="0037460D"/>
    <w:pPr>
      <w:shd w:val="clear" w:color="auto" w:fill="D9D9D9"/>
      <w:tabs>
        <w:tab w:val="left" w:pos="992"/>
      </w:tabs>
      <w:ind w:left="119" w:right="119"/>
    </w:pPr>
    <w:rPr>
      <w:sz w:val="20"/>
    </w:rPr>
  </w:style>
  <w:style w:type="paragraph" w:customStyle="1" w:styleId="MarginIcons">
    <w:name w:val="Margin Icons"/>
    <w:basedOn w:val="BodyText"/>
    <w:rsid w:val="003746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60D"/>
    <w:rPr>
      <w:rFonts w:ascii="Courier New" w:hAnsi="Courier New"/>
    </w:rPr>
  </w:style>
  <w:style w:type="paragraph" w:customStyle="1" w:styleId="NoteBullet">
    <w:name w:val="Note Bullet"/>
    <w:basedOn w:val="Note"/>
    <w:rsid w:val="0037460D"/>
    <w:pPr>
      <w:tabs>
        <w:tab w:val="clear" w:pos="680"/>
      </w:tabs>
      <w:spacing w:before="60" w:after="60"/>
    </w:pPr>
  </w:style>
  <w:style w:type="paragraph" w:customStyle="1" w:styleId="SubHeading2">
    <w:name w:val="SubHeading2"/>
    <w:basedOn w:val="HeadingBase"/>
    <w:rsid w:val="0037460D"/>
    <w:pPr>
      <w:spacing w:before="240" w:after="60"/>
    </w:pPr>
    <w:rPr>
      <w:sz w:val="20"/>
    </w:rPr>
  </w:style>
  <w:style w:type="paragraph" w:customStyle="1" w:styleId="SubHeading1">
    <w:name w:val="SubHeading1"/>
    <w:basedOn w:val="HeadingBase"/>
    <w:rsid w:val="0037460D"/>
    <w:pPr>
      <w:spacing w:before="240" w:after="60"/>
    </w:pPr>
    <w:rPr>
      <w:color w:val="918585"/>
      <w:sz w:val="22"/>
    </w:rPr>
  </w:style>
  <w:style w:type="paragraph" w:customStyle="1" w:styleId="SideHeading">
    <w:name w:val="Side Heading"/>
    <w:basedOn w:val="HeadingBase"/>
    <w:rsid w:val="003746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60D"/>
    <w:pPr>
      <w:numPr>
        <w:numId w:val="9"/>
      </w:numPr>
    </w:pPr>
  </w:style>
  <w:style w:type="paragraph" w:styleId="PlainText">
    <w:name w:val="Plain Text"/>
    <w:basedOn w:val="Normal"/>
    <w:link w:val="PlainTextChar"/>
    <w:rsid w:val="0037460D"/>
    <w:rPr>
      <w:sz w:val="20"/>
    </w:rPr>
  </w:style>
  <w:style w:type="character" w:customStyle="1" w:styleId="PlainTextChar">
    <w:name w:val="Plain Text Char"/>
    <w:basedOn w:val="DefaultParagraphFont"/>
    <w:link w:val="PlainText"/>
    <w:rsid w:val="0037460D"/>
    <w:rPr>
      <w:rFonts w:ascii="Courier New" w:eastAsia="Times New Roman" w:hAnsi="Courier New" w:cs="Times New Roman"/>
      <w:sz w:val="20"/>
      <w:szCs w:val="20"/>
      <w:lang w:eastAsia="en-US"/>
    </w:rPr>
  </w:style>
  <w:style w:type="character" w:customStyle="1" w:styleId="MenuOption">
    <w:name w:val="Menu Option"/>
    <w:basedOn w:val="DefaultParagraphFont"/>
    <w:rsid w:val="0037460D"/>
    <w:rPr>
      <w:b/>
      <w:smallCaps/>
    </w:rPr>
  </w:style>
  <w:style w:type="paragraph" w:customStyle="1" w:styleId="TableListNumber">
    <w:name w:val="Table List Number"/>
    <w:basedOn w:val="ListNumber"/>
    <w:rsid w:val="0037460D"/>
    <w:pPr>
      <w:numPr>
        <w:numId w:val="0"/>
      </w:numPr>
    </w:pPr>
  </w:style>
  <w:style w:type="paragraph" w:styleId="TOC4">
    <w:name w:val="toc 4"/>
    <w:basedOn w:val="TOCBase"/>
    <w:next w:val="Normal"/>
    <w:semiHidden/>
    <w:rsid w:val="0037460D"/>
    <w:pPr>
      <w:tabs>
        <w:tab w:val="right" w:leader="dot" w:pos="9071"/>
      </w:tabs>
      <w:ind w:left="1701"/>
    </w:pPr>
  </w:style>
  <w:style w:type="paragraph" w:customStyle="1" w:styleId="ListAlpha">
    <w:name w:val="List Alpha"/>
    <w:basedOn w:val="List"/>
    <w:rsid w:val="0037460D"/>
    <w:pPr>
      <w:numPr>
        <w:numId w:val="7"/>
      </w:numPr>
    </w:pPr>
  </w:style>
  <w:style w:type="paragraph" w:customStyle="1" w:styleId="ListAlpha2">
    <w:name w:val="List Alpha 2"/>
    <w:basedOn w:val="List2"/>
    <w:rsid w:val="0037460D"/>
    <w:pPr>
      <w:numPr>
        <w:numId w:val="6"/>
      </w:numPr>
    </w:pPr>
  </w:style>
  <w:style w:type="paragraph" w:styleId="List2">
    <w:name w:val="List 2"/>
    <w:basedOn w:val="BodyText"/>
    <w:rsid w:val="0037460D"/>
    <w:pPr>
      <w:tabs>
        <w:tab w:val="left" w:pos="680"/>
      </w:tabs>
      <w:spacing w:before="60" w:after="60"/>
      <w:ind w:left="680" w:hanging="340"/>
    </w:pPr>
  </w:style>
  <w:style w:type="paragraph" w:styleId="List3">
    <w:name w:val="List 3"/>
    <w:basedOn w:val="BodyText"/>
    <w:rsid w:val="0037460D"/>
    <w:pPr>
      <w:tabs>
        <w:tab w:val="left" w:pos="1021"/>
      </w:tabs>
      <w:spacing w:before="60" w:after="60"/>
      <w:ind w:left="1020" w:hanging="340"/>
    </w:pPr>
  </w:style>
  <w:style w:type="paragraph" w:styleId="List4">
    <w:name w:val="List 4"/>
    <w:basedOn w:val="BodyText"/>
    <w:rsid w:val="0037460D"/>
    <w:pPr>
      <w:tabs>
        <w:tab w:val="left" w:pos="1361"/>
      </w:tabs>
      <w:spacing w:before="60" w:after="60"/>
      <w:ind w:left="1361" w:hanging="340"/>
    </w:pPr>
  </w:style>
  <w:style w:type="paragraph" w:styleId="List5">
    <w:name w:val="List 5"/>
    <w:basedOn w:val="BodyText"/>
    <w:rsid w:val="0037460D"/>
    <w:pPr>
      <w:tabs>
        <w:tab w:val="left" w:pos="1701"/>
      </w:tabs>
      <w:spacing w:before="60" w:after="60"/>
      <w:ind w:left="1701" w:hanging="340"/>
    </w:pPr>
  </w:style>
  <w:style w:type="paragraph" w:styleId="ListBullet3">
    <w:name w:val="List Bullet 3"/>
    <w:basedOn w:val="List3"/>
    <w:rsid w:val="0037460D"/>
    <w:pPr>
      <w:numPr>
        <w:numId w:val="12"/>
      </w:numPr>
      <w:tabs>
        <w:tab w:val="clear" w:pos="1021"/>
      </w:tabs>
      <w:ind w:left="1037" w:hanging="357"/>
    </w:pPr>
  </w:style>
  <w:style w:type="paragraph" w:styleId="ListBullet4">
    <w:name w:val="List Bullet 4"/>
    <w:basedOn w:val="List4"/>
    <w:rsid w:val="0037460D"/>
    <w:pPr>
      <w:numPr>
        <w:numId w:val="1"/>
      </w:numPr>
      <w:tabs>
        <w:tab w:val="clear" w:pos="1361"/>
      </w:tabs>
    </w:pPr>
  </w:style>
  <w:style w:type="paragraph" w:styleId="ListBullet5">
    <w:name w:val="List Bullet 5"/>
    <w:basedOn w:val="List5"/>
    <w:rsid w:val="0037460D"/>
    <w:pPr>
      <w:numPr>
        <w:numId w:val="2"/>
      </w:numPr>
    </w:pPr>
  </w:style>
  <w:style w:type="paragraph" w:styleId="ListContinue2">
    <w:name w:val="List Continue 2"/>
    <w:basedOn w:val="List2"/>
    <w:rsid w:val="0037460D"/>
    <w:pPr>
      <w:ind w:firstLine="0"/>
    </w:pPr>
  </w:style>
  <w:style w:type="paragraph" w:styleId="ListContinue3">
    <w:name w:val="List Continue 3"/>
    <w:basedOn w:val="List3"/>
    <w:rsid w:val="0037460D"/>
    <w:pPr>
      <w:ind w:left="1021" w:firstLine="0"/>
    </w:pPr>
  </w:style>
  <w:style w:type="paragraph" w:styleId="ListContinue4">
    <w:name w:val="List Continue 4"/>
    <w:basedOn w:val="List4"/>
    <w:rsid w:val="0037460D"/>
    <w:pPr>
      <w:ind w:firstLine="0"/>
    </w:pPr>
  </w:style>
  <w:style w:type="paragraph" w:styleId="ListContinue5">
    <w:name w:val="List Continue 5"/>
    <w:basedOn w:val="List5"/>
    <w:rsid w:val="0037460D"/>
    <w:pPr>
      <w:ind w:firstLine="0"/>
    </w:pPr>
  </w:style>
  <w:style w:type="paragraph" w:styleId="ListNumber3">
    <w:name w:val="List Number 3"/>
    <w:basedOn w:val="List3"/>
    <w:rsid w:val="0037460D"/>
    <w:pPr>
      <w:numPr>
        <w:numId w:val="3"/>
      </w:numPr>
    </w:pPr>
  </w:style>
  <w:style w:type="paragraph" w:styleId="ListNumber4">
    <w:name w:val="List Number 4"/>
    <w:basedOn w:val="List4"/>
    <w:rsid w:val="0037460D"/>
    <w:pPr>
      <w:numPr>
        <w:numId w:val="4"/>
      </w:numPr>
    </w:pPr>
  </w:style>
  <w:style w:type="paragraph" w:styleId="ListNumber5">
    <w:name w:val="List Number 5"/>
    <w:basedOn w:val="List5"/>
    <w:rsid w:val="0037460D"/>
    <w:pPr>
      <w:numPr>
        <w:numId w:val="5"/>
      </w:numPr>
    </w:pPr>
  </w:style>
  <w:style w:type="paragraph" w:styleId="BlockText">
    <w:name w:val="Block Text"/>
    <w:basedOn w:val="Normal"/>
    <w:rsid w:val="0037460D"/>
    <w:pPr>
      <w:spacing w:after="120"/>
      <w:ind w:left="1440" w:right="1440"/>
    </w:pPr>
  </w:style>
  <w:style w:type="character" w:customStyle="1" w:styleId="Subscript">
    <w:name w:val="Subscript"/>
    <w:basedOn w:val="DefaultParagraphFont"/>
    <w:rsid w:val="0037460D"/>
    <w:rPr>
      <w:sz w:val="16"/>
      <w:vertAlign w:val="subscript"/>
    </w:rPr>
  </w:style>
  <w:style w:type="character" w:customStyle="1" w:styleId="Superscript">
    <w:name w:val="Superscript"/>
    <w:basedOn w:val="DefaultParagraphFont"/>
    <w:rsid w:val="0037460D"/>
    <w:rPr>
      <w:sz w:val="16"/>
      <w:vertAlign w:val="superscript"/>
    </w:rPr>
  </w:style>
  <w:style w:type="character" w:customStyle="1" w:styleId="Symbols">
    <w:name w:val="Symbols"/>
    <w:basedOn w:val="DefaultParagraphFont"/>
    <w:rsid w:val="0037460D"/>
    <w:rPr>
      <w:rFonts w:ascii="Symbol" w:hAnsi="Symbol"/>
    </w:rPr>
  </w:style>
  <w:style w:type="character" w:customStyle="1" w:styleId="MenuOptions">
    <w:name w:val="Menu Options"/>
    <w:basedOn w:val="DefaultParagraphFont"/>
    <w:rsid w:val="0037460D"/>
    <w:rPr>
      <w:rFonts w:ascii="Arial Narrow" w:hAnsi="Arial Narrow"/>
      <w:smallCaps/>
    </w:rPr>
  </w:style>
  <w:style w:type="character" w:customStyle="1" w:styleId="Buttons">
    <w:name w:val="Buttons"/>
    <w:basedOn w:val="DefaultParagraphFont"/>
    <w:rsid w:val="0037460D"/>
    <w:rPr>
      <w:b/>
    </w:rPr>
  </w:style>
  <w:style w:type="character" w:customStyle="1" w:styleId="Underlined">
    <w:name w:val="Underlined"/>
    <w:basedOn w:val="DefaultParagraphFont"/>
    <w:rsid w:val="0037460D"/>
    <w:rPr>
      <w:u w:val="single"/>
    </w:rPr>
  </w:style>
  <w:style w:type="paragraph" w:customStyle="1" w:styleId="TableBodyTextRight">
    <w:name w:val="Table Body Text Right"/>
    <w:basedOn w:val="TableBodyText"/>
    <w:rsid w:val="0037460D"/>
    <w:pPr>
      <w:widowControl w:val="0"/>
      <w:autoSpaceDE w:val="0"/>
      <w:autoSpaceDN w:val="0"/>
      <w:adjustRightInd w:val="0"/>
      <w:jc w:val="right"/>
    </w:pPr>
    <w:rPr>
      <w:rFonts w:cs="Arial"/>
      <w:szCs w:val="18"/>
    </w:rPr>
  </w:style>
  <w:style w:type="paragraph" w:customStyle="1" w:styleId="CopyrightText">
    <w:name w:val="Copyright Text"/>
    <w:basedOn w:val="BodyText"/>
    <w:rsid w:val="0037460D"/>
    <w:rPr>
      <w:sz w:val="18"/>
    </w:rPr>
  </w:style>
  <w:style w:type="paragraph" w:customStyle="1" w:styleId="BodySmallRight">
    <w:name w:val="Body Small Right"/>
    <w:basedOn w:val="BodyTextRight"/>
    <w:rsid w:val="0037460D"/>
    <w:rPr>
      <w:sz w:val="18"/>
      <w:szCs w:val="18"/>
    </w:rPr>
  </w:style>
  <w:style w:type="paragraph" w:customStyle="1" w:styleId="MarginEdition">
    <w:name w:val="Margin Edition"/>
    <w:basedOn w:val="MarginNote"/>
    <w:rsid w:val="0037460D"/>
    <w:pPr>
      <w:spacing w:before="0" w:after="0"/>
    </w:pPr>
    <w:rPr>
      <w:rFonts w:ascii="Times New Roman" w:hAnsi="Times New Roman"/>
      <w:color w:val="999999"/>
    </w:rPr>
  </w:style>
  <w:style w:type="paragraph" w:customStyle="1" w:styleId="Spacer">
    <w:name w:val="Spacer"/>
    <w:basedOn w:val="Normal"/>
    <w:rsid w:val="0037460D"/>
    <w:rPr>
      <w:sz w:val="2"/>
      <w:szCs w:val="2"/>
    </w:rPr>
  </w:style>
  <w:style w:type="character" w:customStyle="1" w:styleId="Small">
    <w:name w:val="Small"/>
    <w:basedOn w:val="DefaultParagraphFont"/>
    <w:rsid w:val="0037460D"/>
    <w:rPr>
      <w:sz w:val="16"/>
    </w:rPr>
  </w:style>
  <w:style w:type="paragraph" w:customStyle="1" w:styleId="WideTable">
    <w:name w:val="Wide Table"/>
    <w:basedOn w:val="Normal"/>
    <w:rsid w:val="0037460D"/>
    <w:pPr>
      <w:ind w:left="-1418"/>
    </w:pPr>
    <w:rPr>
      <w:sz w:val="2"/>
      <w:szCs w:val="2"/>
    </w:rPr>
  </w:style>
  <w:style w:type="character" w:styleId="PageNumber">
    <w:name w:val="page number"/>
    <w:basedOn w:val="DefaultParagraphFont"/>
    <w:rsid w:val="0037460D"/>
  </w:style>
  <w:style w:type="paragraph" w:styleId="Quote">
    <w:name w:val="Quote"/>
    <w:basedOn w:val="Heading1"/>
    <w:link w:val="QuoteChar"/>
    <w:qFormat/>
    <w:rsid w:val="0037460D"/>
    <w:rPr>
      <w:b w:val="0"/>
      <w:sz w:val="72"/>
      <w:szCs w:val="72"/>
      <w:lang w:val="en-NZ"/>
    </w:rPr>
  </w:style>
  <w:style w:type="character" w:customStyle="1" w:styleId="QuoteChar">
    <w:name w:val="Quote Char"/>
    <w:basedOn w:val="DefaultParagraphFont"/>
    <w:link w:val="Quote"/>
    <w:rsid w:val="003746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60D"/>
    <w:pPr>
      <w:pageBreakBefore/>
    </w:pPr>
  </w:style>
  <w:style w:type="paragraph" w:customStyle="1" w:styleId="Border">
    <w:name w:val="Border"/>
    <w:basedOn w:val="Normal"/>
    <w:qFormat/>
    <w:rsid w:val="003746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60D"/>
    <w:rPr>
      <w:b/>
      <w:bCs/>
      <w:i/>
      <w:iCs/>
      <w:color w:val="auto"/>
    </w:rPr>
  </w:style>
  <w:style w:type="paragraph" w:styleId="IntenseQuote">
    <w:name w:val="Intense Quote"/>
    <w:basedOn w:val="Normal"/>
    <w:next w:val="Normal"/>
    <w:link w:val="IntenseQuoteChar"/>
    <w:uiPriority w:val="30"/>
    <w:qFormat/>
    <w:rsid w:val="003746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6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60D"/>
    <w:rPr>
      <w:smallCaps/>
      <w:color w:val="auto"/>
      <w:u w:val="single"/>
    </w:rPr>
  </w:style>
  <w:style w:type="character" w:styleId="IntenseReference">
    <w:name w:val="Intense Reference"/>
    <w:basedOn w:val="DefaultParagraphFont"/>
    <w:uiPriority w:val="32"/>
    <w:qFormat/>
    <w:rsid w:val="0037460D"/>
    <w:rPr>
      <w:b/>
      <w:bCs/>
      <w:smallCaps/>
      <w:color w:val="auto"/>
      <w:spacing w:val="5"/>
      <w:u w:val="single"/>
    </w:rPr>
  </w:style>
  <w:style w:type="paragraph" w:customStyle="1" w:styleId="2ColumnHeading">
    <w:name w:val="2Column Heading"/>
    <w:basedOn w:val="BodyText"/>
    <w:qFormat/>
    <w:rsid w:val="0037460D"/>
    <w:pPr>
      <w:spacing w:after="60"/>
      <w:ind w:left="-2268"/>
    </w:pPr>
    <w:rPr>
      <w:b/>
    </w:rPr>
  </w:style>
  <w:style w:type="paragraph" w:customStyle="1" w:styleId="Heading1TOC">
    <w:name w:val="Heading1 TOC"/>
    <w:basedOn w:val="Normal"/>
    <w:qFormat/>
    <w:rsid w:val="0037460D"/>
    <w:pPr>
      <w:spacing w:before="240" w:after="120"/>
    </w:pPr>
    <w:rPr>
      <w:rFonts w:ascii="Times New Roman" w:hAnsi="Times New Roman"/>
      <w:b/>
      <w:sz w:val="32"/>
    </w:rPr>
  </w:style>
  <w:style w:type="paragraph" w:customStyle="1" w:styleId="Heading2TOC">
    <w:name w:val="Heading2 TOC"/>
    <w:basedOn w:val="Normal"/>
    <w:qFormat/>
    <w:rsid w:val="0037460D"/>
    <w:pPr>
      <w:spacing w:before="240" w:after="60"/>
    </w:pPr>
    <w:rPr>
      <w:rFonts w:ascii="Times New Roman" w:hAnsi="Times New Roman"/>
      <w:b/>
      <w:sz w:val="28"/>
    </w:rPr>
  </w:style>
  <w:style w:type="character" w:customStyle="1" w:styleId="Underline">
    <w:name w:val="Underline"/>
    <w:basedOn w:val="DefaultParagraphFont"/>
    <w:qFormat/>
    <w:rsid w:val="0037460D"/>
    <w:rPr>
      <w:u w:val="single"/>
    </w:rPr>
  </w:style>
  <w:style w:type="character" w:customStyle="1" w:styleId="BoldandItalics">
    <w:name w:val="Bold and Italics"/>
    <w:qFormat/>
    <w:rsid w:val="0037460D"/>
    <w:rPr>
      <w:b/>
      <w:i/>
      <w:u w:val="none"/>
    </w:rPr>
  </w:style>
  <w:style w:type="paragraph" w:styleId="BalloonText">
    <w:name w:val="Balloon Text"/>
    <w:basedOn w:val="Normal"/>
    <w:link w:val="BalloonTextChar"/>
    <w:rsid w:val="0037460D"/>
    <w:rPr>
      <w:rFonts w:ascii="Tahoma" w:hAnsi="Tahoma" w:cs="Tahoma"/>
      <w:sz w:val="16"/>
      <w:szCs w:val="16"/>
    </w:rPr>
  </w:style>
  <w:style w:type="character" w:customStyle="1" w:styleId="BalloonTextChar">
    <w:name w:val="Balloon Text Char"/>
    <w:basedOn w:val="DefaultParagraphFont"/>
    <w:link w:val="BalloonText"/>
    <w:rsid w:val="003746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6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46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60D"/>
    <w:rPr>
      <w:b/>
      <w:color w:val="660033"/>
      <w:spacing w:val="0"/>
    </w:rPr>
  </w:style>
  <w:style w:type="paragraph" w:customStyle="1" w:styleId="Nameditemlist">
    <w:name w:val="Named item list"/>
    <w:basedOn w:val="BodyText"/>
    <w:qFormat/>
    <w:rsid w:val="0037460D"/>
    <w:pPr>
      <w:tabs>
        <w:tab w:val="left" w:pos="2835"/>
      </w:tabs>
      <w:ind w:left="2835" w:hanging="2835"/>
    </w:pPr>
  </w:style>
  <w:style w:type="paragraph" w:customStyle="1" w:styleId="BodyTextnopadding">
    <w:name w:val="Body Text no padding"/>
    <w:basedOn w:val="BodyText"/>
    <w:qFormat/>
    <w:rsid w:val="0037460D"/>
    <w:pPr>
      <w:spacing w:before="0" w:after="0"/>
    </w:pPr>
  </w:style>
  <w:style w:type="paragraph" w:customStyle="1" w:styleId="BodyTextBold">
    <w:name w:val="Body Text Bold"/>
    <w:basedOn w:val="BodyText"/>
    <w:qFormat/>
    <w:rsid w:val="0037460D"/>
    <w:rPr>
      <w:b/>
    </w:rPr>
  </w:style>
  <w:style w:type="character" w:styleId="Hyperlink">
    <w:name w:val="Hyperlink"/>
    <w:basedOn w:val="DefaultParagraphFont"/>
    <w:uiPriority w:val="99"/>
    <w:unhideWhenUsed/>
    <w:rsid w:val="003C6C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493</Words>
  <Characters>2921</Characters>
  <Application>Microsoft Office Word</Application>
  <DocSecurity>0</DocSecurity>
  <Lines>139</Lines>
  <Paragraphs>77</Paragraphs>
  <ScaleCrop>false</ScaleCrop>
  <Company>Author-it Software Corporation Ltd.</Company>
  <LinksUpToDate>false</LinksUpToDate>
  <CharactersWithSpaces>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DEFADI004 Work safely and efficiently in and around rotary wing aircraft</dc:title>
  <dc:subject>Approved</dc:subject>
  <dc:creator>Public Skills Australia</dc:creator>
  <cp:keywords>Release: 1</cp:keywords>
  <dc:description>Review Date: 12 April 2008</dc:description>
  <cp:lastModifiedBy>HSD_TPCMSd.prod</cp:lastModifiedBy>
  <cp:revision>3</cp:revision>
  <dcterms:created xsi:type="dcterms:W3CDTF">2024-11-07T12:07:00Z</dcterms:created>
  <dcterms:modified xsi:type="dcterms:W3CDTF">2024-11-07T12:07:00Z</dcterms:modified>
</cp:coreProperties>
</file>