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C77" w:rsidP="00077C77">
      <w:pPr>
        <w:pStyle w:val="Title"/>
      </w:pPr>
      <w:r>
        <w:fldChar w:fldCharType="begin"/>
      </w:r>
      <w:r>
        <w:instrText xml:space="preserve"> TITLE   \* MERGEFORMAT </w:instrText>
      </w:r>
      <w:r>
        <w:fldChar w:fldCharType="separate"/>
      </w:r>
      <w:r>
        <w:t>DEFADI003 Rig and dispatch air-drop loads</w:t>
      </w:r>
      <w:r>
        <w:fldChar w:fldCharType="end"/>
      </w:r>
    </w:p>
    <w:p w:rsidR="00077C77" w:rsidP="00077C77">
      <w:pPr>
        <w:pStyle w:val="Version"/>
        <w:sectPr w:rsidSect="00A97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CFD" w:rsidP="00A97CFD">
      <w:pPr>
        <w:pStyle w:val="SuperHeading"/>
      </w:pPr>
      <w:r w:rsidRPr="00A97CFD">
        <w:t>DEFADI003 Rig and dispatch air-drop loads</w:t>
      </w:r>
    </w:p>
    <w:p w:rsidR="00000000" w:rsidRPr="00A97CFD" w:rsidP="00A97CFD">
      <w:pPr>
        <w:pStyle w:val="Heading1"/>
      </w:pPr>
      <w:bookmarkStart w:id="1" w:name="O_956463"/>
      <w:bookmarkEnd w:id="1"/>
      <w:r w:rsidRPr="00A97CFD">
        <w:t>Modification History</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Release 1. This is the first release of this unit of competency in the DEF Defence Training Package.</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2" w:name="O_956464"/>
      <w:bookmarkEnd w:id="2"/>
      <w:r w:rsidRPr="00A97CFD">
        <w:t>Application</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This unit specifies the skills and knowledge required to prepare, rig and dispatch air-drop loads in su</w:t>
            </w:r>
            <w:r w:rsidRPr="00A97CFD">
              <w:t>pport of ground activities, which may occur in a hostile or benign environment.</w:t>
            </w:r>
          </w:p>
          <w:p w:rsidR="00000000" w:rsidRPr="00A97CFD" w:rsidP="00A97CFD">
            <w:pPr>
              <w:pStyle w:val="BodyText"/>
            </w:pPr>
            <w:r w:rsidRPr="00A97CFD">
              <w:t>It includes loading, rigging and dispatching container and platform for air-drop loads from aircraft.</w:t>
            </w:r>
          </w:p>
          <w:p w:rsidR="00000000" w:rsidRPr="00A97CFD" w:rsidP="00A97CFD">
            <w:pPr>
              <w:pStyle w:val="BodyText"/>
            </w:pPr>
            <w:r w:rsidRPr="00A97CFD">
              <w:t>This unit applies to those working as air dispatchers for Defence but is a</w:t>
            </w:r>
            <w:r w:rsidRPr="00A97CFD">
              <w:t>pplicable to any individual in this field of work.</w:t>
            </w:r>
          </w:p>
          <w:p w:rsidR="00000000" w:rsidRPr="00A97CFD" w:rsidP="00A97CFD">
            <w:pPr>
              <w:pStyle w:val="BodyText"/>
            </w:pPr>
            <w:r w:rsidRPr="00A97CFD">
              <w:t>The skills and knowledge described in this unit must be applied within the legislative, regulatory and policy environment in which they are carried out. Organisational policies and procedures must be consu</w:t>
            </w:r>
            <w:r w:rsidRPr="00A97CFD">
              <w:t>lted and adhered to.</w:t>
            </w:r>
          </w:p>
          <w:p w:rsidR="00000000" w:rsidRPr="00A97CFD" w:rsidP="00A97CFD">
            <w:pPr>
              <w:pStyle w:val="BodyText"/>
            </w:pPr>
            <w:r w:rsidRPr="00A97CFD">
              <w:t>Persons undertaking this unit work as part of a team under supervision and perform routine tasks in a range of contexts.</w:t>
            </w:r>
          </w:p>
          <w:p w:rsidR="00000000" w:rsidRPr="00A97CFD" w:rsidP="00A97CFD">
            <w:pPr>
              <w:pStyle w:val="BodyText"/>
            </w:pPr>
            <w:r w:rsidRPr="00A97CFD">
              <w:t>No licensing, legislative or certification requirements apply to this unit at the time of publication.</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3" w:name="O_956465"/>
      <w:bookmarkEnd w:id="3"/>
      <w:r w:rsidRPr="00A97CFD">
        <w:t>Pre-requisite Unit</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Not applicable</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4" w:name="O_956466"/>
      <w:bookmarkEnd w:id="4"/>
      <w:r w:rsidRPr="00A97CFD">
        <w:t>Competency Field</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Air Dispatch</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5" w:name="O_956467"/>
      <w:bookmarkEnd w:id="5"/>
      <w:r w:rsidRPr="00A97CFD">
        <w:t>Unit Sector</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Not applicable.</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6" w:name="O_956468"/>
      <w:bookmarkEnd w:id="6"/>
      <w:r w:rsidRPr="00A97C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97C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PERFORMANCE CRITERIA</w:t>
            </w:r>
          </w:p>
        </w:tc>
      </w:tr>
      <w:tr w:rsidTr="00A97C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Performance criteria describe the performance needed to demonstrate achievement of the element.</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rPr>
                <w:rStyle w:val="SpecialBold"/>
              </w:rPr>
              <w:t>Rig container and platform for air-drop loads</w:t>
            </w: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Select and use hand and power tools in accordance with organisational procedures</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C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Select and use aerial delivery equipment in accordance with organisational procedures</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C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Rig and safely restrain container and platform loads, and attach parachute as part of a crew, in accordance with organisational procedures</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C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Compile, use and distribute air-drop and air movement documents in accordance with organisational procedures</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rPr>
                <w:rStyle w:val="SpecialBold"/>
              </w:rPr>
              <w:t>Load and dispatch air-drop loads</w:t>
            </w: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Operate aircraft loading equipment and restraint devices in accordance with organisational procedures</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C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t>Prepare stores and equipment for container and platform air-drop</w:t>
            </w:r>
          </w:p>
        </w:tc>
      </w:tr>
      <w:tr w:rsidTr="00A97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C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97CFD">
            <w:pPr>
              <w:pStyle w:val="BodyText"/>
              <w:rPr>
                <w:lang w:val="en-NZ"/>
              </w:rPr>
            </w:pPr>
            <w:r w:rsidRPr="00A97C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Dispatch air-drop loads safely and effectively from aircraft in accordance with air-drop procedures</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7" w:name="O_956469"/>
      <w:bookmarkEnd w:id="7"/>
      <w:r w:rsidRPr="00A97CFD">
        <w:t>Foundation Skills</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Foundation skills essential to performance are explicit in the performance criteria of this unit of competency.</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8" w:name="O_956470"/>
      <w:bookmarkEnd w:id="8"/>
      <w:r w:rsidRPr="00A97CFD">
        <w:t>Range of Conditions</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Range is restricted to essential operating conditions and any other variables essential to the work environment.</w:t>
            </w:r>
          </w:p>
          <w:p w:rsidR="00000000" w:rsidRPr="00A97CFD" w:rsidP="00A97CFD">
            <w:pPr>
              <w:pStyle w:val="BodyText"/>
            </w:pPr>
            <w:r w:rsidRPr="00A97CFD">
              <w:t>Non-essential conditions may be found in the Companion Volume Implementation Guide.</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9" w:name="O_956471"/>
      <w:bookmarkEnd w:id="9"/>
      <w:r w:rsidRPr="00A97CFD">
        <w:t>Unit Mapping Information</w:t>
      </w:r>
    </w:p>
    <w:tbl>
      <w:tblPr>
        <w:tblW w:w="9497" w:type="dxa"/>
        <w:tblLayout w:type="fixed"/>
        <w:tblCellMar>
          <w:left w:w="62" w:type="dxa"/>
          <w:right w:w="62" w:type="dxa"/>
        </w:tblCellMar>
        <w:tblLook w:val="0000"/>
      </w:tblPr>
      <w:tblGrid>
        <w:gridCol w:w="9497"/>
      </w:tblGrid>
      <w:tr w:rsidTr="00A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CFD" w:rsidP="00A97CFD">
            <w:pPr>
              <w:pStyle w:val="BodyText"/>
            </w:pPr>
            <w:r w:rsidRPr="00A97CFD">
              <w:t>This unit replaces and is equivalent to DEFCM303B Rig and dispatch air-drop loads.</w:t>
            </w:r>
          </w:p>
        </w:tc>
      </w:tr>
    </w:tbl>
    <w:p w:rsidR="00000000" w:rsidRPr="00A97CFD" w:rsidP="00A97CFD">
      <w:pPr>
        <w:pStyle w:val="NoPaddingFontSize1"/>
      </w:pPr>
    </w:p>
    <w:p w:rsidR="00000000" w:rsidRPr="00A97CFD" w:rsidP="00A97CFD">
      <w:pPr>
        <w:pStyle w:val="AllowPageBreak"/>
      </w:pPr>
    </w:p>
    <w:p w:rsidR="00000000" w:rsidRPr="00A97CFD" w:rsidP="00A97CFD">
      <w:pPr>
        <w:pStyle w:val="Heading1"/>
      </w:pPr>
      <w:bookmarkStart w:id="10" w:name="O_956478"/>
      <w:bookmarkEnd w:id="10"/>
      <w:r w:rsidRPr="00A97CFD">
        <w:t>Links</w:t>
      </w:r>
    </w:p>
    <w:p w:rsidR="00000000" w:rsidRPr="00A97CFD" w:rsidP="00077C77">
      <w:pPr>
        <w:pStyle w:val="BodyText"/>
      </w:pPr>
      <w:r w:rsidRPr="00A97CFD">
        <w:t>Companion Volume implementation guides are fo</w:t>
      </w:r>
      <w:r w:rsidRPr="00A97CFD">
        <w:t xml:space="preserve">und in VETNet - </w:t>
      </w:r>
      <w:r>
        <w:fldChar w:fldCharType="begin"/>
      </w:r>
      <w:r>
        <w:instrText xml:space="preserve"> HYPERLINK "https://vetnet.gov.au/Pages/TrainingDocs.aspx?q=6bdbab1e-11ed-4bc9-9cba-9e1a55d4e4a9" </w:instrText>
      </w:r>
      <w:r>
        <w:fldChar w:fldCharType="separate"/>
      </w:r>
      <w:r w:rsidRPr="001F3E34">
        <w:rPr>
          <w:rStyle w:val="Hyperlink"/>
        </w:rPr>
        <w:t>https://vetnet.gov.au/Pages/TrainingDocs.aspx?q=6bdbab1e-11ed-4bc9-9cba-9e1a55d4e4a9</w:t>
      </w:r>
      <w:r>
        <w:fldChar w:fldCharType="end"/>
      </w:r>
    </w:p>
    <w:p w:rsidR="00000000" w:rsidRPr="00A97CFD" w:rsidP="00A97CFD"/>
    <w:sectPr w:rsidSect="00A97C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CFD" w:rsidRPr="00077C77" w:rsidP="00077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7" w:rsidP="00A97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7C77" w:rsidP="00A97C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77C77" w:rsidP="00A97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CFD" w:rsidRPr="00077C77" w:rsidP="00077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7" w:rsidRPr="002D2AF8" w:rsidP="00A97CFD">
    <w:pPr>
      <w:pStyle w:val="Header"/>
      <w:framePr w:wrap="around"/>
    </w:pPr>
    <w:r>
      <w:fldChar w:fldCharType="begin"/>
    </w:r>
    <w:r>
      <w:instrText xml:space="preserve"> TITLE   \* MERGEFORMAT </w:instrText>
    </w:r>
    <w:r>
      <w:fldChar w:fldCharType="separate"/>
    </w:r>
    <w:r>
      <w:t>DEFADI003 Rig and dispatch air-drop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77C77" w:rsidP="00A97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CFD"/>
    <w:pPr>
      <w:spacing w:before="360" w:after="60"/>
      <w:outlineLvl w:val="0"/>
    </w:pPr>
    <w:rPr>
      <w:sz w:val="32"/>
    </w:rPr>
  </w:style>
  <w:style w:type="paragraph" w:styleId="Heading2">
    <w:name w:val="heading 2"/>
    <w:basedOn w:val="HeadingBase"/>
    <w:next w:val="BodyText"/>
    <w:link w:val="Heading2Char"/>
    <w:qFormat/>
    <w:rsid w:val="00A97CFD"/>
    <w:pPr>
      <w:keepLines/>
      <w:spacing w:before="240" w:after="120"/>
      <w:outlineLvl w:val="1"/>
    </w:pPr>
    <w:rPr>
      <w:sz w:val="28"/>
      <w:szCs w:val="40"/>
    </w:rPr>
  </w:style>
  <w:style w:type="paragraph" w:styleId="Heading3">
    <w:name w:val="heading 3"/>
    <w:basedOn w:val="HeadingBase"/>
    <w:next w:val="BodyText"/>
    <w:link w:val="Heading3Char"/>
    <w:qFormat/>
    <w:rsid w:val="00A97CFD"/>
    <w:pPr>
      <w:spacing w:before="180" w:after="120"/>
      <w:outlineLvl w:val="2"/>
    </w:pPr>
    <w:rPr>
      <w:spacing w:val="-10"/>
      <w:kern w:val="32"/>
    </w:rPr>
  </w:style>
  <w:style w:type="paragraph" w:styleId="Heading4">
    <w:name w:val="heading 4"/>
    <w:basedOn w:val="HeadingBase"/>
    <w:next w:val="BodyText"/>
    <w:link w:val="Heading4Char"/>
    <w:qFormat/>
    <w:rsid w:val="00A97CFD"/>
    <w:pPr>
      <w:spacing w:before="160" w:after="120"/>
      <w:outlineLvl w:val="3"/>
    </w:pPr>
    <w:rPr>
      <w:sz w:val="22"/>
    </w:rPr>
  </w:style>
  <w:style w:type="paragraph" w:styleId="Heading5">
    <w:name w:val="heading 5"/>
    <w:basedOn w:val="HeadingBase"/>
    <w:next w:val="Normal"/>
    <w:link w:val="Heading5Char"/>
    <w:qFormat/>
    <w:rsid w:val="00A97CFD"/>
    <w:pPr>
      <w:spacing w:before="80"/>
      <w:outlineLvl w:val="4"/>
    </w:pPr>
    <w:rPr>
      <w:color w:val="918585"/>
      <w:sz w:val="20"/>
    </w:rPr>
  </w:style>
  <w:style w:type="paragraph" w:styleId="Heading6">
    <w:name w:val="heading 6"/>
    <w:basedOn w:val="HeadingBase"/>
    <w:next w:val="Normal"/>
    <w:link w:val="Heading6Char"/>
    <w:qFormat/>
    <w:rsid w:val="00A97CFD"/>
    <w:pPr>
      <w:spacing w:before="60"/>
      <w:outlineLvl w:val="5"/>
    </w:pPr>
    <w:rPr>
      <w:color w:val="918585"/>
      <w:sz w:val="20"/>
    </w:rPr>
  </w:style>
  <w:style w:type="paragraph" w:styleId="Heading7">
    <w:name w:val="heading 7"/>
    <w:basedOn w:val="Normal"/>
    <w:next w:val="Normal"/>
    <w:link w:val="Heading7Char"/>
    <w:qFormat/>
    <w:rsid w:val="00A97CFD"/>
    <w:pPr>
      <w:ind w:left="720"/>
      <w:outlineLvl w:val="6"/>
    </w:pPr>
    <w:rPr>
      <w:i/>
    </w:rPr>
  </w:style>
  <w:style w:type="paragraph" w:styleId="Heading8">
    <w:name w:val="heading 8"/>
    <w:basedOn w:val="Normal"/>
    <w:next w:val="Normal"/>
    <w:link w:val="Heading8Char"/>
    <w:qFormat/>
    <w:rsid w:val="00A97CFD"/>
    <w:pPr>
      <w:ind w:left="720"/>
      <w:outlineLvl w:val="7"/>
    </w:pPr>
    <w:rPr>
      <w:i/>
    </w:rPr>
  </w:style>
  <w:style w:type="paragraph" w:styleId="Heading9">
    <w:name w:val="heading 9"/>
    <w:basedOn w:val="Normal"/>
    <w:next w:val="Normal"/>
    <w:link w:val="Heading9Char"/>
    <w:qFormat/>
    <w:rsid w:val="00A97CFD"/>
    <w:pPr>
      <w:ind w:left="720"/>
      <w:outlineLvl w:val="8"/>
    </w:pPr>
    <w:rPr>
      <w:i/>
    </w:rPr>
  </w:style>
  <w:style w:type="character" w:default="1" w:styleId="DefaultParagraphFont">
    <w:name w:val="Default Paragraph Font"/>
    <w:uiPriority w:val="1"/>
    <w:unhideWhenUsed/>
    <w:rsid w:val="00A97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CFD"/>
  </w:style>
  <w:style w:type="character" w:customStyle="1" w:styleId="Heading1Char">
    <w:name w:val="Heading 1 Char"/>
    <w:basedOn w:val="DefaultParagraphFont"/>
    <w:link w:val="Heading1"/>
    <w:rsid w:val="00A97CFD"/>
    <w:rPr>
      <w:rFonts w:ascii="Times New Roman" w:eastAsia="Times New Roman" w:hAnsi="Times New Roman" w:cs="Times New Roman"/>
      <w:b/>
      <w:sz w:val="32"/>
      <w:szCs w:val="20"/>
      <w:lang w:eastAsia="en-US"/>
    </w:rPr>
  </w:style>
  <w:style w:type="paragraph" w:styleId="BodyText">
    <w:name w:val="Body Text"/>
    <w:basedOn w:val="Normal"/>
    <w:link w:val="BodyTextChar"/>
    <w:rsid w:val="00A97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CFD"/>
    <w:rPr>
      <w:rFonts w:ascii="Times New Roman" w:eastAsia="Times New Roman" w:hAnsi="Times New Roman" w:cs="Times New Roman"/>
      <w:sz w:val="24"/>
      <w:lang w:eastAsia="en-US"/>
    </w:rPr>
  </w:style>
  <w:style w:type="character" w:customStyle="1" w:styleId="SpecialBold">
    <w:name w:val="Special Bold"/>
    <w:basedOn w:val="DefaultParagraphFont"/>
    <w:rsid w:val="00A97CFD"/>
    <w:rPr>
      <w:b/>
      <w:spacing w:val="0"/>
    </w:rPr>
  </w:style>
  <w:style w:type="paragraph" w:customStyle="1" w:styleId="SuperHeading">
    <w:name w:val="SuperHeading"/>
    <w:basedOn w:val="Normal"/>
    <w:rsid w:val="00A97CFD"/>
    <w:pPr>
      <w:spacing w:before="240" w:after="120"/>
      <w:outlineLvl w:val="0"/>
    </w:pPr>
    <w:rPr>
      <w:rFonts w:ascii="Times New Roman" w:hAnsi="Times New Roman"/>
      <w:b/>
      <w:sz w:val="32"/>
    </w:rPr>
  </w:style>
  <w:style w:type="paragraph" w:customStyle="1" w:styleId="AllowPageBreak">
    <w:name w:val="AllowPageBreak"/>
    <w:rsid w:val="00A97C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7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CFD"/>
    <w:rPr>
      <w:rFonts w:ascii="Courier New" w:eastAsia="Times New Roman" w:hAnsi="Courier New" w:cs="Times New Roman"/>
      <w:i/>
      <w:szCs w:val="20"/>
      <w:lang w:eastAsia="en-US"/>
    </w:rPr>
  </w:style>
  <w:style w:type="paragraph" w:customStyle="1" w:styleId="HeadingBase">
    <w:name w:val="Heading Base"/>
    <w:rsid w:val="00A97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CFD"/>
    <w:pPr>
      <w:tabs>
        <w:tab w:val="right" w:leader="dot" w:pos="9072"/>
      </w:tabs>
      <w:ind w:left="567"/>
    </w:pPr>
    <w:rPr>
      <w:szCs w:val="22"/>
    </w:rPr>
  </w:style>
  <w:style w:type="paragraph" w:customStyle="1" w:styleId="TOCBase">
    <w:name w:val="TOC Base"/>
    <w:rsid w:val="00A97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CFD"/>
    <w:pPr>
      <w:tabs>
        <w:tab w:val="right" w:leader="dot" w:pos="9072"/>
      </w:tabs>
      <w:spacing w:before="40" w:after="40"/>
      <w:ind w:left="284"/>
    </w:pPr>
    <w:rPr>
      <w:rFonts w:ascii="Times New Roman" w:hAnsi="Times New Roman"/>
    </w:rPr>
  </w:style>
  <w:style w:type="paragraph" w:styleId="TOC1">
    <w:name w:val="toc 1"/>
    <w:basedOn w:val="TOCBase"/>
    <w:next w:val="Normal"/>
    <w:rsid w:val="00A97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CFD"/>
    <w:rPr>
      <w:rFonts w:ascii="Times New Roman" w:eastAsia="Times New Roman" w:hAnsi="Times New Roman" w:cs="Times New Roman"/>
      <w:sz w:val="16"/>
      <w:lang w:eastAsia="en-US"/>
    </w:rPr>
  </w:style>
  <w:style w:type="paragraph" w:styleId="Title">
    <w:name w:val="Title"/>
    <w:basedOn w:val="HeadingBase"/>
    <w:link w:val="TitleChar"/>
    <w:qFormat/>
    <w:rsid w:val="00A97CFD"/>
    <w:pPr>
      <w:spacing w:before="5040"/>
      <w:jc w:val="center"/>
    </w:pPr>
    <w:rPr>
      <w:sz w:val="48"/>
      <w:szCs w:val="72"/>
      <w:lang w:val="en-US"/>
    </w:rPr>
  </w:style>
  <w:style w:type="character" w:customStyle="1" w:styleId="TitleChar">
    <w:name w:val="Title Char"/>
    <w:basedOn w:val="DefaultParagraphFont"/>
    <w:link w:val="Title"/>
    <w:rsid w:val="00A97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CFD"/>
    <w:pPr>
      <w:tabs>
        <w:tab w:val="left" w:pos="3600"/>
        <w:tab w:val="left" w:pos="3958"/>
      </w:tabs>
    </w:pPr>
  </w:style>
  <w:style w:type="paragraph" w:styleId="List">
    <w:name w:val="List"/>
    <w:basedOn w:val="BodyText"/>
    <w:next w:val="BodyText"/>
    <w:rsid w:val="00A97CFD"/>
    <w:pPr>
      <w:tabs>
        <w:tab w:val="left" w:pos="340"/>
      </w:tabs>
      <w:spacing w:before="60" w:after="60"/>
      <w:ind w:left="340" w:hanging="340"/>
    </w:pPr>
  </w:style>
  <w:style w:type="paragraph" w:styleId="ListBullet">
    <w:name w:val="List Bullet"/>
    <w:basedOn w:val="List"/>
    <w:rsid w:val="00A97CFD"/>
    <w:pPr>
      <w:numPr>
        <w:numId w:val="10"/>
      </w:numPr>
      <w:tabs>
        <w:tab w:val="clear" w:pos="340"/>
      </w:tabs>
      <w:spacing w:before="40" w:after="40"/>
    </w:pPr>
  </w:style>
  <w:style w:type="paragraph" w:customStyle="1" w:styleId="Note">
    <w:name w:val="Note"/>
    <w:basedOn w:val="BodyText"/>
    <w:rsid w:val="00A97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CFD"/>
    <w:pPr>
      <w:framePr w:wrap="auto" w:hAnchor="text" w:y="6049"/>
    </w:pPr>
    <w:rPr>
      <w:color w:val="000000"/>
      <w:sz w:val="40"/>
    </w:rPr>
  </w:style>
  <w:style w:type="paragraph" w:customStyle="1" w:styleId="TOCTitle">
    <w:name w:val="TOCTitle"/>
    <w:basedOn w:val="Heading1"/>
    <w:rsid w:val="00A97CFD"/>
    <w:pPr>
      <w:spacing w:after="240"/>
      <w:jc w:val="center"/>
      <w:outlineLvl w:val="9"/>
    </w:pPr>
    <w:rPr>
      <w:caps/>
    </w:rPr>
  </w:style>
  <w:style w:type="paragraph" w:customStyle="1" w:styleId="Version">
    <w:name w:val="Version"/>
    <w:rsid w:val="00A97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CFD"/>
    <w:pPr>
      <w:numPr>
        <w:numId w:val="11"/>
      </w:numPr>
      <w:tabs>
        <w:tab w:val="clear" w:pos="680"/>
      </w:tabs>
    </w:pPr>
  </w:style>
  <w:style w:type="paragraph" w:styleId="Index1">
    <w:name w:val="index 1"/>
    <w:basedOn w:val="Normal"/>
    <w:next w:val="Normal"/>
    <w:semiHidden/>
    <w:rsid w:val="00A97CFD"/>
    <w:pPr>
      <w:keepNext w:val="0"/>
      <w:tabs>
        <w:tab w:val="right" w:pos="4176"/>
      </w:tabs>
      <w:ind w:left="198" w:hanging="198"/>
    </w:pPr>
    <w:rPr>
      <w:rFonts w:ascii="Garamond" w:hAnsi="Garamond"/>
    </w:rPr>
  </w:style>
  <w:style w:type="paragraph" w:styleId="IndexHeading">
    <w:name w:val="index heading"/>
    <w:basedOn w:val="Normal"/>
    <w:next w:val="Index1"/>
    <w:semiHidden/>
    <w:rsid w:val="00A97CFD"/>
    <w:pPr>
      <w:spacing w:before="120" w:after="120"/>
    </w:pPr>
    <w:rPr>
      <w:rFonts w:ascii="Arial" w:hAnsi="Arial"/>
      <w:b/>
      <w:color w:val="918585"/>
      <w:sz w:val="24"/>
    </w:rPr>
  </w:style>
  <w:style w:type="paragraph" w:styleId="Header">
    <w:name w:val="header"/>
    <w:basedOn w:val="Normal"/>
    <w:link w:val="HeaderChar"/>
    <w:rsid w:val="00A97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CFD"/>
    <w:rPr>
      <w:rFonts w:ascii="Times New Roman" w:eastAsia="Times New Roman" w:hAnsi="Times New Roman" w:cs="Times New Roman"/>
      <w:sz w:val="16"/>
      <w:szCs w:val="20"/>
      <w:lang w:val="en-GB" w:eastAsia="en-US"/>
    </w:rPr>
  </w:style>
  <w:style w:type="paragraph" w:customStyle="1" w:styleId="Chapter">
    <w:name w:val="Chapter"/>
    <w:basedOn w:val="Normal"/>
    <w:rsid w:val="00A97CFD"/>
    <w:pPr>
      <w:spacing w:before="240"/>
    </w:pPr>
    <w:rPr>
      <w:rFonts w:ascii="Times New Roman" w:hAnsi="Times New Roman"/>
      <w:smallCaps/>
      <w:spacing w:val="80"/>
      <w:sz w:val="28"/>
    </w:rPr>
  </w:style>
  <w:style w:type="paragraph" w:customStyle="1" w:styleId="InChapter">
    <w:name w:val="InChapter"/>
    <w:basedOn w:val="Heading3"/>
    <w:rsid w:val="00A97CFD"/>
    <w:pPr>
      <w:spacing w:after="240"/>
      <w:outlineLvl w:val="9"/>
    </w:pPr>
    <w:rPr>
      <w:noProof/>
    </w:rPr>
  </w:style>
  <w:style w:type="paragraph" w:styleId="Index2">
    <w:name w:val="index 2"/>
    <w:basedOn w:val="Normal"/>
    <w:next w:val="Normal"/>
    <w:semiHidden/>
    <w:rsid w:val="00A97CFD"/>
    <w:pPr>
      <w:tabs>
        <w:tab w:val="right" w:pos="4176"/>
      </w:tabs>
      <w:ind w:left="568" w:hanging="284"/>
    </w:pPr>
    <w:rPr>
      <w:rFonts w:ascii="Garamond" w:hAnsi="Garamond"/>
    </w:rPr>
  </w:style>
  <w:style w:type="paragraph" w:customStyle="1" w:styleId="Byline">
    <w:name w:val="Byline"/>
    <w:rsid w:val="00A97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CFD"/>
    <w:pPr>
      <w:tabs>
        <w:tab w:val="clear" w:pos="3600"/>
        <w:tab w:val="clear" w:pos="3958"/>
      </w:tabs>
      <w:jc w:val="right"/>
    </w:pPr>
  </w:style>
  <w:style w:type="character" w:styleId="Emphasis">
    <w:name w:val="Emphasis"/>
    <w:basedOn w:val="DefaultParagraphFont"/>
    <w:qFormat/>
    <w:rsid w:val="00A97CFD"/>
    <w:rPr>
      <w:i/>
    </w:rPr>
  </w:style>
  <w:style w:type="paragraph" w:styleId="Caption">
    <w:name w:val="caption"/>
    <w:basedOn w:val="BodyText"/>
    <w:next w:val="Normal"/>
    <w:qFormat/>
    <w:rsid w:val="00A97CFD"/>
    <w:pPr>
      <w:framePr w:w="2268" w:hSpace="181" w:vSpace="181" w:wrap="around" w:vAnchor="text" w:hAnchor="page" w:x="1135" w:y="285" w:anchorLock="1"/>
    </w:pPr>
    <w:rPr>
      <w:i/>
    </w:rPr>
  </w:style>
  <w:style w:type="paragraph" w:customStyle="1" w:styleId="MiniTOCTitle">
    <w:name w:val="MiniTOCTitle"/>
    <w:basedOn w:val="Heading4"/>
    <w:rsid w:val="00A97CFD"/>
    <w:pPr>
      <w:spacing w:before="240"/>
      <w:outlineLvl w:val="9"/>
    </w:pPr>
    <w:rPr>
      <w:noProof/>
      <w:sz w:val="24"/>
    </w:rPr>
  </w:style>
  <w:style w:type="paragraph" w:customStyle="1" w:styleId="MiniTOCItem">
    <w:name w:val="MiniTOCItem"/>
    <w:basedOn w:val="ListBullet"/>
    <w:rsid w:val="00A97CFD"/>
    <w:pPr>
      <w:numPr>
        <w:numId w:val="0"/>
      </w:numPr>
      <w:tabs>
        <w:tab w:val="right" w:leader="dot" w:pos="6521"/>
      </w:tabs>
      <w:spacing w:before="0" w:after="0"/>
    </w:pPr>
  </w:style>
  <w:style w:type="paragraph" w:customStyle="1" w:styleId="TOFTitle">
    <w:name w:val="TOFTitle"/>
    <w:basedOn w:val="TOCTitle"/>
    <w:rsid w:val="00A97CFD"/>
  </w:style>
  <w:style w:type="paragraph" w:styleId="TableofFigures">
    <w:name w:val="table of figures"/>
    <w:basedOn w:val="Normal"/>
    <w:next w:val="Normal"/>
    <w:semiHidden/>
    <w:rsid w:val="00A97CFD"/>
    <w:pPr>
      <w:tabs>
        <w:tab w:val="right" w:leader="dot" w:pos="9072"/>
      </w:tabs>
      <w:ind w:left="970" w:hanging="403"/>
    </w:pPr>
    <w:rPr>
      <w:rFonts w:ascii="Times New Roman" w:hAnsi="Times New Roman"/>
      <w:b/>
    </w:rPr>
  </w:style>
  <w:style w:type="paragraph" w:styleId="ListNumber">
    <w:name w:val="List Number"/>
    <w:basedOn w:val="List"/>
    <w:rsid w:val="00A97CFD"/>
    <w:pPr>
      <w:numPr>
        <w:numId w:val="13"/>
      </w:numPr>
      <w:tabs>
        <w:tab w:val="clear" w:pos="340"/>
      </w:tabs>
    </w:pPr>
  </w:style>
  <w:style w:type="character" w:customStyle="1" w:styleId="WingdingSymbols">
    <w:name w:val="Wingding Symbols"/>
    <w:rsid w:val="00A97CFD"/>
    <w:rPr>
      <w:rFonts w:ascii="Wingdings" w:hAnsi="Wingdings"/>
    </w:rPr>
  </w:style>
  <w:style w:type="paragraph" w:customStyle="1" w:styleId="TableHeading">
    <w:name w:val="Table Heading"/>
    <w:basedOn w:val="HeadingBase"/>
    <w:rsid w:val="00A97CFD"/>
    <w:pPr>
      <w:keepLines/>
      <w:pBdr>
        <w:bottom w:val="single" w:sz="6" w:space="1" w:color="918585"/>
      </w:pBdr>
      <w:spacing w:before="240"/>
    </w:pPr>
  </w:style>
  <w:style w:type="character" w:customStyle="1" w:styleId="HotSpot">
    <w:name w:val="HotSpot"/>
    <w:rsid w:val="00A97CFD"/>
    <w:rPr>
      <w:color w:val="0033CC"/>
      <w:u w:val="none"/>
    </w:rPr>
  </w:style>
  <w:style w:type="paragraph" w:customStyle="1" w:styleId="BodyTextRight">
    <w:name w:val="Body Text Right"/>
    <w:basedOn w:val="BodyText"/>
    <w:rsid w:val="00A97CFD"/>
    <w:pPr>
      <w:spacing w:before="0" w:after="0"/>
      <w:jc w:val="right"/>
    </w:pPr>
  </w:style>
  <w:style w:type="paragraph" w:styleId="Index3">
    <w:name w:val="index 3"/>
    <w:basedOn w:val="ListNumber2"/>
    <w:next w:val="Normal"/>
    <w:semiHidden/>
    <w:rsid w:val="00A97CFD"/>
    <w:pPr>
      <w:numPr>
        <w:numId w:val="0"/>
      </w:numPr>
      <w:tabs>
        <w:tab w:val="right" w:leader="dot" w:pos="4176"/>
      </w:tabs>
    </w:pPr>
  </w:style>
  <w:style w:type="paragraph" w:styleId="ListNumber2">
    <w:name w:val="List Number 2"/>
    <w:basedOn w:val="List2"/>
    <w:rsid w:val="00A97CFD"/>
    <w:pPr>
      <w:numPr>
        <w:numId w:val="8"/>
      </w:numPr>
      <w:tabs>
        <w:tab w:val="clear" w:pos="1060"/>
      </w:tabs>
    </w:pPr>
  </w:style>
  <w:style w:type="paragraph" w:customStyle="1" w:styleId="MarginNote">
    <w:name w:val="Margin Note"/>
    <w:basedOn w:val="BodyText"/>
    <w:rsid w:val="00A97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CFD"/>
    <w:rPr>
      <w:sz w:val="32"/>
    </w:rPr>
  </w:style>
  <w:style w:type="paragraph" w:customStyle="1" w:styleId="HeadingProcedure">
    <w:name w:val="Heading Procedure"/>
    <w:basedOn w:val="HeadingBase"/>
    <w:next w:val="Normal"/>
    <w:rsid w:val="00A97CFD"/>
    <w:pPr>
      <w:tabs>
        <w:tab w:val="left" w:pos="0"/>
      </w:tabs>
      <w:spacing w:before="120" w:after="60"/>
    </w:pPr>
    <w:rPr>
      <w:i/>
      <w:color w:val="918585"/>
      <w:sz w:val="22"/>
    </w:rPr>
  </w:style>
  <w:style w:type="paragraph" w:customStyle="1" w:styleId="TableBodyText">
    <w:name w:val="Table Body Text"/>
    <w:basedOn w:val="BodyText"/>
    <w:rsid w:val="00A97CFD"/>
    <w:pPr>
      <w:spacing w:before="60" w:after="60"/>
    </w:pPr>
  </w:style>
  <w:style w:type="paragraph" w:styleId="ListContinue">
    <w:name w:val="List Continue"/>
    <w:basedOn w:val="List"/>
    <w:rsid w:val="00A97CFD"/>
    <w:pPr>
      <w:ind w:firstLine="0"/>
    </w:pPr>
  </w:style>
  <w:style w:type="paragraph" w:customStyle="1" w:styleId="ListNote">
    <w:name w:val="List Note"/>
    <w:basedOn w:val="List"/>
    <w:rsid w:val="00A97CFD"/>
    <w:pPr>
      <w:pBdr>
        <w:top w:val="single" w:sz="6" w:space="2" w:color="918585"/>
        <w:bottom w:val="single" w:sz="6" w:space="2" w:color="918585"/>
      </w:pBdr>
      <w:tabs>
        <w:tab w:val="left" w:pos="1021"/>
      </w:tabs>
      <w:ind w:firstLine="0"/>
    </w:pPr>
  </w:style>
  <w:style w:type="paragraph" w:customStyle="1" w:styleId="Warning">
    <w:name w:val="Warning"/>
    <w:basedOn w:val="BodyText"/>
    <w:rsid w:val="00A97CFD"/>
    <w:pPr>
      <w:shd w:val="clear" w:color="auto" w:fill="D9D9D9"/>
      <w:tabs>
        <w:tab w:val="left" w:pos="992"/>
      </w:tabs>
      <w:ind w:left="119" w:right="119"/>
    </w:pPr>
    <w:rPr>
      <w:sz w:val="20"/>
    </w:rPr>
  </w:style>
  <w:style w:type="paragraph" w:customStyle="1" w:styleId="MarginIcons">
    <w:name w:val="Margin Icons"/>
    <w:basedOn w:val="BodyText"/>
    <w:rsid w:val="00A97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CFD"/>
    <w:rPr>
      <w:rFonts w:ascii="Courier New" w:hAnsi="Courier New"/>
    </w:rPr>
  </w:style>
  <w:style w:type="paragraph" w:customStyle="1" w:styleId="NoteBullet">
    <w:name w:val="Note Bullet"/>
    <w:basedOn w:val="Note"/>
    <w:rsid w:val="00A97CFD"/>
    <w:pPr>
      <w:tabs>
        <w:tab w:val="clear" w:pos="680"/>
      </w:tabs>
      <w:spacing w:before="60" w:after="60"/>
    </w:pPr>
  </w:style>
  <w:style w:type="paragraph" w:customStyle="1" w:styleId="SubHeading2">
    <w:name w:val="SubHeading2"/>
    <w:basedOn w:val="HeadingBase"/>
    <w:rsid w:val="00A97CFD"/>
    <w:pPr>
      <w:spacing w:before="240" w:after="60"/>
    </w:pPr>
    <w:rPr>
      <w:sz w:val="20"/>
    </w:rPr>
  </w:style>
  <w:style w:type="paragraph" w:customStyle="1" w:styleId="SubHeading1">
    <w:name w:val="SubHeading1"/>
    <w:basedOn w:val="HeadingBase"/>
    <w:rsid w:val="00A97CFD"/>
    <w:pPr>
      <w:spacing w:before="240" w:after="60"/>
    </w:pPr>
    <w:rPr>
      <w:color w:val="918585"/>
      <w:sz w:val="22"/>
    </w:rPr>
  </w:style>
  <w:style w:type="paragraph" w:customStyle="1" w:styleId="SideHeading">
    <w:name w:val="Side Heading"/>
    <w:basedOn w:val="HeadingBase"/>
    <w:rsid w:val="00A97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CFD"/>
    <w:pPr>
      <w:numPr>
        <w:numId w:val="9"/>
      </w:numPr>
    </w:pPr>
  </w:style>
  <w:style w:type="paragraph" w:styleId="PlainText">
    <w:name w:val="Plain Text"/>
    <w:basedOn w:val="Normal"/>
    <w:link w:val="PlainTextChar"/>
    <w:rsid w:val="00A97CFD"/>
    <w:rPr>
      <w:sz w:val="20"/>
    </w:rPr>
  </w:style>
  <w:style w:type="character" w:customStyle="1" w:styleId="PlainTextChar">
    <w:name w:val="Plain Text Char"/>
    <w:basedOn w:val="DefaultParagraphFont"/>
    <w:link w:val="PlainText"/>
    <w:rsid w:val="00A97CFD"/>
    <w:rPr>
      <w:rFonts w:ascii="Courier New" w:eastAsia="Times New Roman" w:hAnsi="Courier New" w:cs="Times New Roman"/>
      <w:sz w:val="20"/>
      <w:szCs w:val="20"/>
      <w:lang w:eastAsia="en-US"/>
    </w:rPr>
  </w:style>
  <w:style w:type="character" w:customStyle="1" w:styleId="MenuOption">
    <w:name w:val="Menu Option"/>
    <w:basedOn w:val="DefaultParagraphFont"/>
    <w:rsid w:val="00A97CFD"/>
    <w:rPr>
      <w:b/>
      <w:smallCaps/>
    </w:rPr>
  </w:style>
  <w:style w:type="paragraph" w:customStyle="1" w:styleId="TableListNumber">
    <w:name w:val="Table List Number"/>
    <w:basedOn w:val="ListNumber"/>
    <w:rsid w:val="00A97CFD"/>
    <w:pPr>
      <w:numPr>
        <w:numId w:val="0"/>
      </w:numPr>
    </w:pPr>
  </w:style>
  <w:style w:type="paragraph" w:styleId="TOC4">
    <w:name w:val="toc 4"/>
    <w:basedOn w:val="TOCBase"/>
    <w:next w:val="Normal"/>
    <w:semiHidden/>
    <w:rsid w:val="00A97CFD"/>
    <w:pPr>
      <w:tabs>
        <w:tab w:val="right" w:leader="dot" w:pos="9071"/>
      </w:tabs>
      <w:ind w:left="1701"/>
    </w:pPr>
  </w:style>
  <w:style w:type="paragraph" w:customStyle="1" w:styleId="ListAlpha">
    <w:name w:val="List Alpha"/>
    <w:basedOn w:val="List"/>
    <w:rsid w:val="00A97CFD"/>
    <w:pPr>
      <w:numPr>
        <w:numId w:val="7"/>
      </w:numPr>
    </w:pPr>
  </w:style>
  <w:style w:type="paragraph" w:customStyle="1" w:styleId="ListAlpha2">
    <w:name w:val="List Alpha 2"/>
    <w:basedOn w:val="List2"/>
    <w:rsid w:val="00A97CFD"/>
    <w:pPr>
      <w:numPr>
        <w:numId w:val="6"/>
      </w:numPr>
    </w:pPr>
  </w:style>
  <w:style w:type="paragraph" w:styleId="List2">
    <w:name w:val="List 2"/>
    <w:basedOn w:val="BodyText"/>
    <w:rsid w:val="00A97CFD"/>
    <w:pPr>
      <w:tabs>
        <w:tab w:val="left" w:pos="680"/>
      </w:tabs>
      <w:spacing w:before="60" w:after="60"/>
      <w:ind w:left="680" w:hanging="340"/>
    </w:pPr>
  </w:style>
  <w:style w:type="paragraph" w:styleId="List3">
    <w:name w:val="List 3"/>
    <w:basedOn w:val="BodyText"/>
    <w:rsid w:val="00A97CFD"/>
    <w:pPr>
      <w:tabs>
        <w:tab w:val="left" w:pos="1021"/>
      </w:tabs>
      <w:spacing w:before="60" w:after="60"/>
      <w:ind w:left="1020" w:hanging="340"/>
    </w:pPr>
  </w:style>
  <w:style w:type="paragraph" w:styleId="List4">
    <w:name w:val="List 4"/>
    <w:basedOn w:val="BodyText"/>
    <w:rsid w:val="00A97CFD"/>
    <w:pPr>
      <w:tabs>
        <w:tab w:val="left" w:pos="1361"/>
      </w:tabs>
      <w:spacing w:before="60" w:after="60"/>
      <w:ind w:left="1361" w:hanging="340"/>
    </w:pPr>
  </w:style>
  <w:style w:type="paragraph" w:styleId="List5">
    <w:name w:val="List 5"/>
    <w:basedOn w:val="BodyText"/>
    <w:rsid w:val="00A97CFD"/>
    <w:pPr>
      <w:tabs>
        <w:tab w:val="left" w:pos="1701"/>
      </w:tabs>
      <w:spacing w:before="60" w:after="60"/>
      <w:ind w:left="1701" w:hanging="340"/>
    </w:pPr>
  </w:style>
  <w:style w:type="paragraph" w:styleId="ListBullet3">
    <w:name w:val="List Bullet 3"/>
    <w:basedOn w:val="List3"/>
    <w:rsid w:val="00A97CFD"/>
    <w:pPr>
      <w:numPr>
        <w:numId w:val="12"/>
      </w:numPr>
      <w:tabs>
        <w:tab w:val="clear" w:pos="1021"/>
      </w:tabs>
      <w:ind w:left="1037" w:hanging="357"/>
    </w:pPr>
  </w:style>
  <w:style w:type="paragraph" w:styleId="ListBullet4">
    <w:name w:val="List Bullet 4"/>
    <w:basedOn w:val="List4"/>
    <w:rsid w:val="00A97CFD"/>
    <w:pPr>
      <w:numPr>
        <w:numId w:val="1"/>
      </w:numPr>
      <w:tabs>
        <w:tab w:val="clear" w:pos="1361"/>
      </w:tabs>
    </w:pPr>
  </w:style>
  <w:style w:type="paragraph" w:styleId="ListBullet5">
    <w:name w:val="List Bullet 5"/>
    <w:basedOn w:val="List5"/>
    <w:rsid w:val="00A97CFD"/>
    <w:pPr>
      <w:numPr>
        <w:numId w:val="2"/>
      </w:numPr>
    </w:pPr>
  </w:style>
  <w:style w:type="paragraph" w:styleId="ListContinue2">
    <w:name w:val="List Continue 2"/>
    <w:basedOn w:val="List2"/>
    <w:rsid w:val="00A97CFD"/>
    <w:pPr>
      <w:ind w:firstLine="0"/>
    </w:pPr>
  </w:style>
  <w:style w:type="paragraph" w:styleId="ListContinue3">
    <w:name w:val="List Continue 3"/>
    <w:basedOn w:val="List3"/>
    <w:rsid w:val="00A97CFD"/>
    <w:pPr>
      <w:ind w:left="1021" w:firstLine="0"/>
    </w:pPr>
  </w:style>
  <w:style w:type="paragraph" w:styleId="ListContinue4">
    <w:name w:val="List Continue 4"/>
    <w:basedOn w:val="List4"/>
    <w:rsid w:val="00A97CFD"/>
    <w:pPr>
      <w:ind w:firstLine="0"/>
    </w:pPr>
  </w:style>
  <w:style w:type="paragraph" w:styleId="ListContinue5">
    <w:name w:val="List Continue 5"/>
    <w:basedOn w:val="List5"/>
    <w:rsid w:val="00A97CFD"/>
    <w:pPr>
      <w:ind w:firstLine="0"/>
    </w:pPr>
  </w:style>
  <w:style w:type="paragraph" w:styleId="ListNumber3">
    <w:name w:val="List Number 3"/>
    <w:basedOn w:val="List3"/>
    <w:rsid w:val="00A97CFD"/>
    <w:pPr>
      <w:numPr>
        <w:numId w:val="3"/>
      </w:numPr>
    </w:pPr>
  </w:style>
  <w:style w:type="paragraph" w:styleId="ListNumber4">
    <w:name w:val="List Number 4"/>
    <w:basedOn w:val="List4"/>
    <w:rsid w:val="00A97CFD"/>
    <w:pPr>
      <w:numPr>
        <w:numId w:val="4"/>
      </w:numPr>
    </w:pPr>
  </w:style>
  <w:style w:type="paragraph" w:styleId="ListNumber5">
    <w:name w:val="List Number 5"/>
    <w:basedOn w:val="List5"/>
    <w:rsid w:val="00A97CFD"/>
    <w:pPr>
      <w:numPr>
        <w:numId w:val="5"/>
      </w:numPr>
    </w:pPr>
  </w:style>
  <w:style w:type="paragraph" w:styleId="BlockText">
    <w:name w:val="Block Text"/>
    <w:basedOn w:val="Normal"/>
    <w:rsid w:val="00A97CFD"/>
    <w:pPr>
      <w:spacing w:after="120"/>
      <w:ind w:left="1440" w:right="1440"/>
    </w:pPr>
  </w:style>
  <w:style w:type="character" w:customStyle="1" w:styleId="Subscript">
    <w:name w:val="Subscript"/>
    <w:basedOn w:val="DefaultParagraphFont"/>
    <w:rsid w:val="00A97CFD"/>
    <w:rPr>
      <w:sz w:val="16"/>
      <w:vertAlign w:val="subscript"/>
    </w:rPr>
  </w:style>
  <w:style w:type="character" w:customStyle="1" w:styleId="Superscript">
    <w:name w:val="Superscript"/>
    <w:basedOn w:val="DefaultParagraphFont"/>
    <w:rsid w:val="00A97CFD"/>
    <w:rPr>
      <w:sz w:val="16"/>
      <w:vertAlign w:val="superscript"/>
    </w:rPr>
  </w:style>
  <w:style w:type="character" w:customStyle="1" w:styleId="Symbols">
    <w:name w:val="Symbols"/>
    <w:basedOn w:val="DefaultParagraphFont"/>
    <w:rsid w:val="00A97CFD"/>
    <w:rPr>
      <w:rFonts w:ascii="Symbol" w:hAnsi="Symbol"/>
    </w:rPr>
  </w:style>
  <w:style w:type="character" w:customStyle="1" w:styleId="MenuOptions">
    <w:name w:val="Menu Options"/>
    <w:basedOn w:val="DefaultParagraphFont"/>
    <w:rsid w:val="00A97CFD"/>
    <w:rPr>
      <w:rFonts w:ascii="Arial Narrow" w:hAnsi="Arial Narrow"/>
      <w:smallCaps/>
    </w:rPr>
  </w:style>
  <w:style w:type="character" w:customStyle="1" w:styleId="Buttons">
    <w:name w:val="Buttons"/>
    <w:basedOn w:val="DefaultParagraphFont"/>
    <w:rsid w:val="00A97CFD"/>
    <w:rPr>
      <w:b/>
    </w:rPr>
  </w:style>
  <w:style w:type="character" w:customStyle="1" w:styleId="Underlined">
    <w:name w:val="Underlined"/>
    <w:basedOn w:val="DefaultParagraphFont"/>
    <w:rsid w:val="00A97CFD"/>
    <w:rPr>
      <w:u w:val="single"/>
    </w:rPr>
  </w:style>
  <w:style w:type="paragraph" w:customStyle="1" w:styleId="TableBodyTextRight">
    <w:name w:val="Table Body Text Right"/>
    <w:basedOn w:val="TableBodyText"/>
    <w:rsid w:val="00A97CFD"/>
    <w:pPr>
      <w:widowControl w:val="0"/>
      <w:autoSpaceDE w:val="0"/>
      <w:autoSpaceDN w:val="0"/>
      <w:adjustRightInd w:val="0"/>
      <w:jc w:val="right"/>
    </w:pPr>
    <w:rPr>
      <w:rFonts w:cs="Arial"/>
      <w:szCs w:val="18"/>
    </w:rPr>
  </w:style>
  <w:style w:type="paragraph" w:customStyle="1" w:styleId="CopyrightText">
    <w:name w:val="Copyright Text"/>
    <w:basedOn w:val="BodyText"/>
    <w:rsid w:val="00A97CFD"/>
    <w:rPr>
      <w:sz w:val="18"/>
    </w:rPr>
  </w:style>
  <w:style w:type="paragraph" w:customStyle="1" w:styleId="BodySmallRight">
    <w:name w:val="Body Small Right"/>
    <w:basedOn w:val="BodyTextRight"/>
    <w:rsid w:val="00A97CFD"/>
    <w:rPr>
      <w:sz w:val="18"/>
      <w:szCs w:val="18"/>
    </w:rPr>
  </w:style>
  <w:style w:type="paragraph" w:customStyle="1" w:styleId="MarginEdition">
    <w:name w:val="Margin Edition"/>
    <w:basedOn w:val="MarginNote"/>
    <w:rsid w:val="00A97CFD"/>
    <w:pPr>
      <w:spacing w:before="0" w:after="0"/>
    </w:pPr>
    <w:rPr>
      <w:rFonts w:ascii="Times New Roman" w:hAnsi="Times New Roman"/>
      <w:color w:val="999999"/>
    </w:rPr>
  </w:style>
  <w:style w:type="paragraph" w:customStyle="1" w:styleId="Spacer">
    <w:name w:val="Spacer"/>
    <w:basedOn w:val="Normal"/>
    <w:rsid w:val="00A97CFD"/>
    <w:rPr>
      <w:sz w:val="2"/>
      <w:szCs w:val="2"/>
    </w:rPr>
  </w:style>
  <w:style w:type="character" w:customStyle="1" w:styleId="Small">
    <w:name w:val="Small"/>
    <w:basedOn w:val="DefaultParagraphFont"/>
    <w:rsid w:val="00A97CFD"/>
    <w:rPr>
      <w:sz w:val="16"/>
    </w:rPr>
  </w:style>
  <w:style w:type="paragraph" w:customStyle="1" w:styleId="WideTable">
    <w:name w:val="Wide Table"/>
    <w:basedOn w:val="Normal"/>
    <w:rsid w:val="00A97CFD"/>
    <w:pPr>
      <w:ind w:left="-1418"/>
    </w:pPr>
    <w:rPr>
      <w:sz w:val="2"/>
      <w:szCs w:val="2"/>
    </w:rPr>
  </w:style>
  <w:style w:type="character" w:styleId="PageNumber">
    <w:name w:val="page number"/>
    <w:basedOn w:val="DefaultParagraphFont"/>
    <w:rsid w:val="00A97CFD"/>
  </w:style>
  <w:style w:type="paragraph" w:styleId="Quote">
    <w:name w:val="Quote"/>
    <w:basedOn w:val="Heading1"/>
    <w:link w:val="QuoteChar"/>
    <w:qFormat/>
    <w:rsid w:val="00A97CFD"/>
    <w:rPr>
      <w:b w:val="0"/>
      <w:sz w:val="72"/>
      <w:szCs w:val="72"/>
      <w:lang w:val="en-NZ"/>
    </w:rPr>
  </w:style>
  <w:style w:type="character" w:customStyle="1" w:styleId="QuoteChar">
    <w:name w:val="Quote Char"/>
    <w:basedOn w:val="DefaultParagraphFont"/>
    <w:link w:val="Quote"/>
    <w:rsid w:val="00A97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CFD"/>
    <w:pPr>
      <w:pageBreakBefore/>
    </w:pPr>
  </w:style>
  <w:style w:type="paragraph" w:customStyle="1" w:styleId="Border">
    <w:name w:val="Border"/>
    <w:basedOn w:val="Normal"/>
    <w:qFormat/>
    <w:rsid w:val="00A97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CFD"/>
    <w:rPr>
      <w:b/>
      <w:bCs/>
      <w:i/>
      <w:iCs/>
      <w:color w:val="auto"/>
    </w:rPr>
  </w:style>
  <w:style w:type="paragraph" w:styleId="IntenseQuote">
    <w:name w:val="Intense Quote"/>
    <w:basedOn w:val="Normal"/>
    <w:next w:val="Normal"/>
    <w:link w:val="IntenseQuoteChar"/>
    <w:uiPriority w:val="30"/>
    <w:qFormat/>
    <w:rsid w:val="00A97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CFD"/>
    <w:rPr>
      <w:smallCaps/>
      <w:color w:val="auto"/>
      <w:u w:val="single"/>
    </w:rPr>
  </w:style>
  <w:style w:type="character" w:styleId="IntenseReference">
    <w:name w:val="Intense Reference"/>
    <w:basedOn w:val="DefaultParagraphFont"/>
    <w:uiPriority w:val="32"/>
    <w:qFormat/>
    <w:rsid w:val="00A97CFD"/>
    <w:rPr>
      <w:b/>
      <w:bCs/>
      <w:smallCaps/>
      <w:color w:val="auto"/>
      <w:spacing w:val="5"/>
      <w:u w:val="single"/>
    </w:rPr>
  </w:style>
  <w:style w:type="paragraph" w:customStyle="1" w:styleId="2ColumnHeading">
    <w:name w:val="2Column Heading"/>
    <w:basedOn w:val="BodyText"/>
    <w:qFormat/>
    <w:rsid w:val="00A97CFD"/>
    <w:pPr>
      <w:spacing w:after="60"/>
      <w:ind w:left="-2268"/>
    </w:pPr>
    <w:rPr>
      <w:b/>
    </w:rPr>
  </w:style>
  <w:style w:type="paragraph" w:customStyle="1" w:styleId="Heading1TOC">
    <w:name w:val="Heading1 TOC"/>
    <w:basedOn w:val="Normal"/>
    <w:qFormat/>
    <w:rsid w:val="00A97CFD"/>
    <w:pPr>
      <w:spacing w:before="240" w:after="120"/>
    </w:pPr>
    <w:rPr>
      <w:rFonts w:ascii="Times New Roman" w:hAnsi="Times New Roman"/>
      <w:b/>
      <w:sz w:val="32"/>
    </w:rPr>
  </w:style>
  <w:style w:type="paragraph" w:customStyle="1" w:styleId="Heading2TOC">
    <w:name w:val="Heading2 TOC"/>
    <w:basedOn w:val="Normal"/>
    <w:qFormat/>
    <w:rsid w:val="00A97CFD"/>
    <w:pPr>
      <w:spacing w:before="240" w:after="60"/>
    </w:pPr>
    <w:rPr>
      <w:rFonts w:ascii="Times New Roman" w:hAnsi="Times New Roman"/>
      <w:b/>
      <w:sz w:val="28"/>
    </w:rPr>
  </w:style>
  <w:style w:type="character" w:customStyle="1" w:styleId="Underline">
    <w:name w:val="Underline"/>
    <w:basedOn w:val="DefaultParagraphFont"/>
    <w:qFormat/>
    <w:rsid w:val="00A97CFD"/>
    <w:rPr>
      <w:u w:val="single"/>
    </w:rPr>
  </w:style>
  <w:style w:type="character" w:customStyle="1" w:styleId="BoldandItalics">
    <w:name w:val="Bold and Italics"/>
    <w:qFormat/>
    <w:rsid w:val="00A97CFD"/>
    <w:rPr>
      <w:b/>
      <w:i/>
      <w:u w:val="none"/>
    </w:rPr>
  </w:style>
  <w:style w:type="paragraph" w:styleId="BalloonText">
    <w:name w:val="Balloon Text"/>
    <w:basedOn w:val="Normal"/>
    <w:link w:val="BalloonTextChar"/>
    <w:rsid w:val="00A97CFD"/>
    <w:rPr>
      <w:rFonts w:ascii="Tahoma" w:hAnsi="Tahoma" w:cs="Tahoma"/>
      <w:sz w:val="16"/>
      <w:szCs w:val="16"/>
    </w:rPr>
  </w:style>
  <w:style w:type="character" w:customStyle="1" w:styleId="BalloonTextChar">
    <w:name w:val="Balloon Text Char"/>
    <w:basedOn w:val="DefaultParagraphFont"/>
    <w:link w:val="BalloonText"/>
    <w:rsid w:val="00A97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CFD"/>
    <w:rPr>
      <w:b/>
      <w:color w:val="660033"/>
      <w:spacing w:val="0"/>
    </w:rPr>
  </w:style>
  <w:style w:type="paragraph" w:customStyle="1" w:styleId="Nameditemlist">
    <w:name w:val="Named item list"/>
    <w:basedOn w:val="BodyText"/>
    <w:qFormat/>
    <w:rsid w:val="00A97CFD"/>
    <w:pPr>
      <w:tabs>
        <w:tab w:val="left" w:pos="2835"/>
      </w:tabs>
      <w:ind w:left="2835" w:hanging="2835"/>
    </w:pPr>
  </w:style>
  <w:style w:type="paragraph" w:customStyle="1" w:styleId="BodyTextnopadding">
    <w:name w:val="Body Text no padding"/>
    <w:basedOn w:val="BodyText"/>
    <w:qFormat/>
    <w:rsid w:val="00A97CFD"/>
    <w:pPr>
      <w:spacing w:before="0" w:after="0"/>
    </w:pPr>
  </w:style>
  <w:style w:type="paragraph" w:customStyle="1" w:styleId="BodyTextBold">
    <w:name w:val="Body Text Bold"/>
    <w:basedOn w:val="BodyText"/>
    <w:qFormat/>
    <w:rsid w:val="00A97CFD"/>
    <w:rPr>
      <w:b/>
    </w:rPr>
  </w:style>
  <w:style w:type="character" w:styleId="Hyperlink">
    <w:name w:val="Hyperlink"/>
    <w:basedOn w:val="DefaultParagraphFont"/>
    <w:uiPriority w:val="99"/>
    <w:unhideWhenUsed/>
    <w:rsid w:val="00077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2576</Characters>
  <Application>Microsoft Office Word</Application>
  <DocSecurity>0</DocSecurity>
  <Lines>112</Lines>
  <Paragraphs>62</Paragraphs>
  <ScaleCrop>false</ScaleCrop>
  <Company>Author-it Software Corporation Ltd.</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DEFADI003 Rig and dispatch air-drop loads</dc:title>
  <dc:subject>Approved</dc:subject>
  <dc:creator>Public Skills Australia</dc:creator>
  <cp:keywords>Release: 1</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