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51F5" w:rsidP="000F51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DEF72115 Graduate Certificate in Explosive Ordnance</w:t>
      </w:r>
      <w:r>
        <w:fldChar w:fldCharType="end"/>
      </w:r>
    </w:p>
    <w:p w:rsidR="000F51F5" w:rsidP="000F51F5">
      <w:pPr>
        <w:pStyle w:val="Version"/>
        <w:sectPr w:rsidSect="007A61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A619D" w:rsidP="007A619D">
      <w:pPr>
        <w:pStyle w:val="SuperHeading"/>
      </w:pPr>
      <w:r w:rsidRPr="007A619D">
        <w:t>DEF72115 Graduate Certificate in Explosive Ordnance</w:t>
      </w:r>
    </w:p>
    <w:p w:rsidR="00000000" w:rsidRPr="007A619D" w:rsidP="007A619D">
      <w:pPr>
        <w:pStyle w:val="Heading1"/>
      </w:pPr>
      <w:bookmarkStart w:id="1" w:name="O_747062"/>
      <w:bookmarkEnd w:id="1"/>
      <w:r w:rsidRPr="007A61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F5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TableHeading"/>
              <w:rPr>
                <w:lang w:val="en-NZ"/>
              </w:rPr>
            </w:pPr>
            <w:r w:rsidRPr="007A619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TableHeading"/>
              <w:rPr>
                <w:lang w:val="en-NZ"/>
              </w:rPr>
            </w:pPr>
            <w:r w:rsidRPr="007A619D">
              <w:t>Comments</w:t>
            </w:r>
          </w:p>
        </w:tc>
      </w:tr>
      <w:tr w:rsidTr="000F51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19D" w:rsidP="007A619D">
            <w:pPr>
              <w:pStyle w:val="BodyText"/>
            </w:pPr>
            <w:r w:rsidRPr="007A619D">
              <w:t xml:space="preserve">This qualification was released in DEF Defence Training Package release 1.0 and meets the Standards for Training Packages. </w:t>
            </w:r>
          </w:p>
          <w:p w:rsidR="00000000" w:rsidRPr="007A619D" w:rsidP="007A619D">
            <w:pPr>
              <w:pStyle w:val="BodyText"/>
            </w:pPr>
          </w:p>
          <w:p w:rsidR="00000000" w:rsidRPr="007A619D" w:rsidP="007A619D">
            <w:pPr>
              <w:pStyle w:val="BodyText"/>
            </w:pPr>
            <w:r w:rsidRPr="007A619D">
              <w:t>This qualification supersedes and is equivalent to DEF80112 Vocational Graduate Ce</w:t>
            </w:r>
            <w:r w:rsidRPr="007A619D">
              <w:t>rtificate in Explosive Ordnance.</w:t>
            </w:r>
          </w:p>
          <w:p w:rsidR="00000000" w:rsidRPr="007A619D" w:rsidP="007A619D">
            <w:pPr>
              <w:pStyle w:val="BodyText"/>
            </w:pPr>
          </w:p>
          <w:p w:rsidR="00000000" w:rsidRPr="007A619D" w:rsidP="007A619D">
            <w:pPr>
              <w:pStyle w:val="ListBullet"/>
            </w:pPr>
            <w:r w:rsidRPr="007A619D">
              <w:t>DEF unit codes updated</w:t>
            </w:r>
          </w:p>
          <w:p w:rsidR="00000000" w:rsidRPr="007A619D" w:rsidP="007A619D">
            <w:pPr>
              <w:pStyle w:val="ListBullet"/>
            </w:pPr>
            <w:r w:rsidRPr="007A619D">
              <w:t>Imported units updated</w:t>
            </w:r>
          </w:p>
          <w:p w:rsidR="00000000" w:rsidRPr="007A619D" w:rsidP="007A619D">
            <w:pPr>
              <w:pStyle w:val="ListBullet"/>
            </w:pPr>
            <w:r w:rsidRPr="007A619D">
              <w:t>DEFEO209C removed from elective units</w:t>
            </w:r>
          </w:p>
          <w:p w:rsidR="00000000" w:rsidRPr="007A619D" w:rsidP="007A619D">
            <w:pPr>
              <w:pStyle w:val="ListBullet"/>
            </w:pPr>
            <w:r w:rsidRPr="007A619D">
              <w:t>DEFGEN025 added to elective units</w:t>
            </w:r>
          </w:p>
        </w:tc>
      </w:tr>
    </w:tbl>
    <w:p w:rsidR="00000000" w:rsidRPr="007A619D" w:rsidP="007A619D">
      <w:pPr>
        <w:pStyle w:val="BodyText"/>
      </w:pPr>
    </w:p>
    <w:p w:rsidR="00000000" w:rsidRPr="007A619D" w:rsidP="007A619D">
      <w:pPr>
        <w:pStyle w:val="AllowPageBreak"/>
      </w:pPr>
    </w:p>
    <w:p w:rsidR="00000000" w:rsidRPr="007A619D" w:rsidP="007A619D">
      <w:pPr>
        <w:pStyle w:val="Heading1"/>
      </w:pPr>
      <w:bookmarkStart w:id="2" w:name="O_747063"/>
      <w:bookmarkEnd w:id="2"/>
      <w:r w:rsidRPr="007A619D">
        <w:t>Qualification Description</w:t>
      </w:r>
    </w:p>
    <w:p w:rsidR="00000000" w:rsidRPr="007A619D" w:rsidP="007A619D">
      <w:pPr>
        <w:pStyle w:val="BodyText"/>
      </w:pPr>
      <w:r w:rsidRPr="007A619D">
        <w:t>This qualification allows for the attainment of competencies in explosive ordnance.</w:t>
      </w:r>
    </w:p>
    <w:p w:rsidR="00000000" w:rsidRPr="007A619D" w:rsidP="007A619D">
      <w:pPr>
        <w:pStyle w:val="BodyText"/>
      </w:pPr>
    </w:p>
    <w:p w:rsidR="000F51F5" w:rsidP="007A619D">
      <w:pPr>
        <w:pStyle w:val="BodyText"/>
      </w:pPr>
      <w:r w:rsidRPr="007A619D">
        <w:t>No licensing, legislative or certification requirements apply to this qualification at the time of publication.</w:t>
      </w:r>
    </w:p>
    <w:p w:rsidR="000F51F5" w:rsidP="007A619D">
      <w:pPr>
        <w:pStyle w:val="BodyText"/>
      </w:pPr>
    </w:p>
    <w:p w:rsidR="00000000" w:rsidRPr="007A619D" w:rsidP="007A619D">
      <w:pPr>
        <w:pStyle w:val="Heading1"/>
      </w:pPr>
      <w:bookmarkStart w:id="3" w:name="O_747065"/>
      <w:bookmarkEnd w:id="3"/>
      <w:r w:rsidRPr="007A619D">
        <w:t>Packaging Rules</w:t>
      </w:r>
    </w:p>
    <w:p w:rsidR="00000000" w:rsidRPr="007A619D" w:rsidP="007A619D">
      <w:pPr>
        <w:pStyle w:val="BodyText"/>
      </w:pPr>
      <w:r w:rsidRPr="007A619D">
        <w:t>8 units of competency are</w:t>
      </w:r>
      <w:r w:rsidRPr="007A619D">
        <w:t xml:space="preserve"> required for this qualification:</w:t>
      </w:r>
    </w:p>
    <w:p w:rsidR="00000000" w:rsidRPr="007A619D" w:rsidP="007A619D">
      <w:pPr>
        <w:pStyle w:val="ListBullet"/>
      </w:pPr>
      <w:r w:rsidRPr="007A619D">
        <w:t>2 core units</w:t>
      </w:r>
    </w:p>
    <w:p w:rsidR="00000000" w:rsidRPr="007A619D" w:rsidP="007A619D">
      <w:pPr>
        <w:pStyle w:val="ListBullet"/>
      </w:pPr>
      <w:r w:rsidRPr="007A619D">
        <w:t>6 elective units</w:t>
      </w:r>
    </w:p>
    <w:p w:rsidR="00000000" w:rsidRPr="007A619D" w:rsidP="007A619D">
      <w:pPr>
        <w:pStyle w:val="BodyText"/>
      </w:pPr>
    </w:p>
    <w:p w:rsidR="00000000" w:rsidRPr="007A619D" w:rsidP="007A619D">
      <w:pPr>
        <w:pStyle w:val="BodyText"/>
      </w:pPr>
      <w:r w:rsidRPr="007A619D">
        <w:t>Choose a minimum of 3 electives from Group A.</w:t>
      </w:r>
    </w:p>
    <w:p w:rsidR="00000000" w:rsidRPr="007A619D" w:rsidP="007A619D">
      <w:pPr>
        <w:pStyle w:val="BodyText"/>
      </w:pPr>
    </w:p>
    <w:p w:rsidR="00000000" w:rsidRPr="007A619D" w:rsidP="007A619D">
      <w:pPr>
        <w:pStyle w:val="BodyText"/>
      </w:pPr>
      <w:r w:rsidRPr="007A619D">
        <w:t>Choose the remaining 3 electives from the list below or from elsewhere within this training package, or from another endorsed training package, or from an accredited course.</w:t>
      </w:r>
    </w:p>
    <w:p w:rsidR="00000000" w:rsidRPr="007A619D" w:rsidP="007A619D">
      <w:pPr>
        <w:pStyle w:val="BodyText"/>
      </w:pPr>
    </w:p>
    <w:p w:rsidR="00000000" w:rsidRPr="007A619D" w:rsidP="007A619D">
      <w:pPr>
        <w:pStyle w:val="BodyText"/>
      </w:pPr>
      <w:r w:rsidRPr="007A619D">
        <w:t>All elective units selected from outside this qualification must reflect the occu</w:t>
      </w:r>
      <w:r w:rsidRPr="007A619D">
        <w:t>pational and learning outcomes of this AQF qualification level. Seek further advice on selecting imported units of competency in the DEF Implementation Guide.</w:t>
      </w:r>
    </w:p>
    <w:p w:rsidR="00000000" w:rsidRPr="007A619D" w:rsidP="007A619D">
      <w:pPr>
        <w:pStyle w:val="BodyText"/>
      </w:pPr>
    </w:p>
    <w:p w:rsidR="00000000" w:rsidRPr="007A619D" w:rsidP="007A619D">
      <w:pPr>
        <w:pStyle w:val="BodyText"/>
      </w:pPr>
      <w:r w:rsidRPr="007A619D">
        <w:rPr>
          <w:rStyle w:val="SpecialBold"/>
        </w:rPr>
        <w:t>Elective units selected must not duplicate content already covered by other units in this qualif</w:t>
      </w:r>
      <w:r w:rsidRPr="007A619D">
        <w:rPr>
          <w:rStyle w:val="SpecialBold"/>
        </w:rPr>
        <w:t>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7A6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rPr>
                <w:rStyle w:val="SpecialBold"/>
              </w:rPr>
              <w:t>Core units</w:t>
            </w:r>
          </w:p>
        </w:tc>
      </w:tr>
      <w:tr w:rsidTr="007A6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DEFEXO001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Work safely with explosive ordnance</w:t>
            </w:r>
          </w:p>
        </w:tc>
      </w:tr>
      <w:tr w:rsidTr="007A6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DEFEXO082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Apply a knowledge of explosive ordnance</w:t>
            </w:r>
          </w:p>
        </w:tc>
      </w:tr>
      <w:tr w:rsidTr="007A6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rPr>
                <w:rStyle w:val="SpecialBold"/>
              </w:rPr>
              <w:t>Group A: Specialisation units</w:t>
            </w:r>
          </w:p>
        </w:tc>
      </w:tr>
      <w:tr w:rsidTr="007A6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DEFGEN025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Control engineering and logistic processes</w:t>
            </w:r>
          </w:p>
        </w:tc>
      </w:tr>
      <w:tr w:rsidTr="007A6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DEFTST006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Analyse test data</w:t>
            </w:r>
          </w:p>
        </w:tc>
      </w:tr>
      <w:tr w:rsidTr="007A6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DEFEXO084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 xml:space="preserve">Apply knowledge of explosive chemistry </w:t>
            </w:r>
          </w:p>
        </w:tc>
      </w:tr>
      <w:tr w:rsidTr="007A6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DEFEXO085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 xml:space="preserve">Apply knowledge of explosive physics </w:t>
            </w:r>
          </w:p>
        </w:tc>
      </w:tr>
      <w:tr w:rsidTr="007A6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DEFEXO086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Apply knowledge of explosive materials</w:t>
            </w:r>
          </w:p>
        </w:tc>
      </w:tr>
      <w:tr w:rsidTr="007A6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MSS407003A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Analyse process changes</w:t>
            </w:r>
          </w:p>
        </w:tc>
      </w:tr>
      <w:tr w:rsidTr="007A6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MSS407012A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Lead a problem solving process to determine and solve root cause</w:t>
            </w:r>
          </w:p>
        </w:tc>
      </w:tr>
      <w:tr w:rsidTr="007A6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rPr>
                <w:rStyle w:val="SpecialBold"/>
              </w:rPr>
              <w:t>Group B: General elective units</w:t>
            </w:r>
          </w:p>
        </w:tc>
      </w:tr>
      <w:tr w:rsidTr="007A6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DEFTST007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Apply knowledge of test and evaluation processes</w:t>
            </w:r>
          </w:p>
        </w:tc>
      </w:tr>
      <w:tr w:rsidTr="007A6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PUAEMR030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Manage and evaluate emergency management exercises</w:t>
            </w:r>
          </w:p>
        </w:tc>
      </w:tr>
      <w:tr w:rsidTr="007A6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PUAEMR031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Design emergency management exercises</w:t>
            </w:r>
          </w:p>
        </w:tc>
      </w:tr>
      <w:tr w:rsidTr="007A6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PSPPOL501A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Develop organisation policy</w:t>
            </w:r>
          </w:p>
        </w:tc>
      </w:tr>
      <w:tr w:rsidTr="007A6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TLIX4028A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19D" w:rsidP="007A619D">
            <w:pPr>
              <w:pStyle w:val="BodyText"/>
            </w:pPr>
            <w:r w:rsidRPr="007A619D">
              <w:t>Apply knowledge of logistics</w:t>
            </w:r>
          </w:p>
        </w:tc>
      </w:tr>
    </w:tbl>
    <w:p w:rsidR="00000000" w:rsidRPr="007A619D" w:rsidP="007A619D">
      <w:pPr>
        <w:pStyle w:val="BodyText"/>
      </w:pPr>
    </w:p>
    <w:p w:rsidR="00000000" w:rsidRPr="007A619D" w:rsidP="007A619D">
      <w:pPr>
        <w:pStyle w:val="AllowPageBreak"/>
      </w:pPr>
    </w:p>
    <w:p w:rsidR="00000000" w:rsidRPr="007A619D" w:rsidP="007A619D">
      <w:pPr>
        <w:pStyle w:val="Heading1"/>
      </w:pPr>
      <w:bookmarkStart w:id="4" w:name="O_747066"/>
      <w:bookmarkEnd w:id="4"/>
      <w:r w:rsidRPr="007A619D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91"/>
        <w:gridCol w:w="1701"/>
        <w:gridCol w:w="850"/>
        <w:gridCol w:w="1191"/>
        <w:gridCol w:w="1701"/>
        <w:gridCol w:w="2268"/>
      </w:tblGrid>
      <w:tr w:rsidTr="007A6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19D" w:rsidP="007A619D">
            <w:pPr>
              <w:pStyle w:val="BodyText"/>
            </w:pPr>
            <w:r w:rsidRPr="007A619D">
              <w:rPr>
                <w:rStyle w:val="SpecialBold"/>
              </w:rPr>
              <w:t>DEF12 V2 Code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19D" w:rsidP="007A619D">
            <w:pPr>
              <w:pStyle w:val="BodyText"/>
            </w:pPr>
            <w:r w:rsidRPr="007A619D">
              <w:rPr>
                <w:rStyle w:val="SpecialBold"/>
              </w:rPr>
              <w:t>DEF12 V2 Title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19D" w:rsidP="007A619D">
            <w:pPr>
              <w:pStyle w:val="BodyText"/>
            </w:pPr>
            <w:r w:rsidRPr="007A619D">
              <w:rPr>
                <w:rStyle w:val="SpecialBold"/>
              </w:rPr>
              <w:t>E/NE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19D" w:rsidP="007A619D">
            <w:pPr>
              <w:pStyle w:val="BodyText"/>
            </w:pPr>
            <w:r w:rsidRPr="007A619D">
              <w:rPr>
                <w:rStyle w:val="SpecialBold"/>
              </w:rPr>
              <w:t>DEF Code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19D" w:rsidP="007A619D">
            <w:pPr>
              <w:pStyle w:val="BodyText"/>
            </w:pPr>
            <w:r w:rsidRPr="007A619D">
              <w:rPr>
                <w:rStyle w:val="SpecialBold"/>
              </w:rPr>
              <w:t>DEF Title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rPr>
                <w:rStyle w:val="SpecialBold"/>
              </w:rPr>
              <w:t>Comments</w:t>
            </w:r>
          </w:p>
        </w:tc>
      </w:tr>
      <w:tr w:rsidTr="007A6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DEF80112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Vocational Graduate Certificate in Explosive Ordnance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E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DEF72115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19D">
            <w:pPr>
              <w:pStyle w:val="BodyText"/>
              <w:rPr>
                <w:lang w:val="en-NZ"/>
              </w:rPr>
            </w:pPr>
            <w:r w:rsidRPr="007A619D">
              <w:t>Graduate Certificate in Explosive Ordnance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19D" w:rsidP="007A619D">
            <w:pPr>
              <w:pStyle w:val="ListBullet"/>
            </w:pPr>
            <w:r w:rsidRPr="007A619D">
              <w:t>DEF unit codes updated</w:t>
            </w:r>
          </w:p>
          <w:p w:rsidR="00000000" w:rsidRPr="007A619D" w:rsidP="007A619D">
            <w:pPr>
              <w:pStyle w:val="ListBullet"/>
            </w:pPr>
            <w:r w:rsidRPr="007A619D">
              <w:t>Imported units updated</w:t>
            </w:r>
          </w:p>
          <w:p w:rsidR="00000000" w:rsidRPr="007A619D" w:rsidP="007A619D">
            <w:pPr>
              <w:pStyle w:val="ListBullet"/>
            </w:pPr>
            <w:r w:rsidRPr="007A619D">
              <w:t>DEFEO209C removed from elective units</w:t>
            </w:r>
          </w:p>
          <w:p w:rsidR="00000000" w:rsidRPr="007A619D" w:rsidP="007A619D">
            <w:pPr>
              <w:pStyle w:val="ListBullet"/>
            </w:pPr>
            <w:r w:rsidRPr="007A619D">
              <w:t>DEFGEN025 added to elective units</w:t>
            </w:r>
          </w:p>
        </w:tc>
      </w:tr>
    </w:tbl>
    <w:p w:rsidR="00000000" w:rsidRPr="007A619D" w:rsidP="007A619D">
      <w:pPr>
        <w:pStyle w:val="BodyText"/>
      </w:pPr>
    </w:p>
    <w:p w:rsidR="00000000" w:rsidRPr="007A619D" w:rsidP="007A619D">
      <w:pPr>
        <w:pStyle w:val="AllowPageBreak"/>
      </w:pPr>
    </w:p>
    <w:p w:rsidR="00000000" w:rsidRPr="007A619D" w:rsidP="007A619D">
      <w:pPr>
        <w:pStyle w:val="Heading1"/>
      </w:pPr>
      <w:bookmarkStart w:id="5" w:name="O_747068"/>
      <w:bookmarkEnd w:id="5"/>
      <w:r w:rsidRPr="007A619D">
        <w:t>Links</w:t>
      </w:r>
    </w:p>
    <w:p w:rsidR="00000000" w:rsidRPr="007A619D" w:rsidP="007A619D">
      <w:pPr>
        <w:pStyle w:val="BodyText"/>
      </w:pPr>
      <w:r w:rsidRPr="007A619D">
        <w:t>GSA website - http://www.govskills.com.au</w:t>
      </w:r>
    </w:p>
    <w:p w:rsidR="00000000" w:rsidRPr="007A619D" w:rsidP="007A619D">
      <w:pPr>
        <w:pStyle w:val="BodyText"/>
      </w:pPr>
      <w:r w:rsidRPr="007A619D">
        <w:t>Implementation Guide - http://www.govskills.com.au/guides/defence/implementation-guide</w:t>
      </w:r>
    </w:p>
    <w:p w:rsidR="00000000" w:rsidRPr="007A619D" w:rsidP="007A619D">
      <w:pPr>
        <w:pStyle w:val="BodyText"/>
      </w:pPr>
      <w:r w:rsidRPr="007A619D">
        <w:t>Foundation Skills Guide - http://www.govskills.com.au/guides/defence/foundation-skills-guide</w:t>
      </w:r>
    </w:p>
    <w:p w:rsidR="00000000" w:rsidRPr="007A619D" w:rsidP="007A619D"/>
    <w:sectPr w:rsidSect="007A61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1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19D" w:rsidRPr="000F51F5" w:rsidP="000F51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1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F5" w:rsidP="007A61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51F5" w:rsidP="007A61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F51F5" w:rsidP="007A61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1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19D" w:rsidRPr="000F51F5" w:rsidP="000F51F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1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F5" w:rsidRPr="002D2AF8" w:rsidP="007A61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DEF72115 Graduate Certificate in Explosive Ordnance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2015</w:t>
    </w:r>
    <w:r>
      <w:fldChar w:fldCharType="end"/>
    </w:r>
  </w:p>
  <w:p w:rsidR="000F51F5" w:rsidP="007A61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72B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BAE7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1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61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61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61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61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61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61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61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61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61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61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619D"/>
  </w:style>
  <w:style w:type="character" w:customStyle="1" w:styleId="Heading1Char">
    <w:name w:val="Heading 1 Char"/>
    <w:basedOn w:val="DefaultParagraphFont"/>
    <w:link w:val="Heading1"/>
    <w:rsid w:val="007A61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619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61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61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619D"/>
    <w:rPr>
      <w:b/>
      <w:spacing w:val="0"/>
    </w:rPr>
  </w:style>
  <w:style w:type="paragraph" w:customStyle="1" w:styleId="SuperHeading">
    <w:name w:val="SuperHeading"/>
    <w:basedOn w:val="Normal"/>
    <w:rsid w:val="007A61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A619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A61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61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61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61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61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61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61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61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61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61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61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61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61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61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61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61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61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61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61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61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61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61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61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61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619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61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61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61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61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61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61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61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61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61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619D"/>
    <w:rPr>
      <w:i/>
    </w:rPr>
  </w:style>
  <w:style w:type="paragraph" w:styleId="Caption">
    <w:name w:val="caption"/>
    <w:basedOn w:val="BodyText"/>
    <w:next w:val="Normal"/>
    <w:qFormat/>
    <w:rsid w:val="007A61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61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61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619D"/>
  </w:style>
  <w:style w:type="paragraph" w:styleId="TableofFigures">
    <w:name w:val="table of figures"/>
    <w:basedOn w:val="Normal"/>
    <w:next w:val="Normal"/>
    <w:semiHidden/>
    <w:rsid w:val="007A61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619D"/>
    <w:pPr>
      <w:numPr>
        <w:numId w:val="10"/>
      </w:numPr>
    </w:pPr>
  </w:style>
  <w:style w:type="character" w:customStyle="1" w:styleId="WingdingSymbols">
    <w:name w:val="Wingding Symbols"/>
    <w:rsid w:val="007A619D"/>
    <w:rPr>
      <w:rFonts w:ascii="Wingdings" w:hAnsi="Wingdings"/>
    </w:rPr>
  </w:style>
  <w:style w:type="character" w:customStyle="1" w:styleId="HotSpot">
    <w:name w:val="HotSpot"/>
    <w:rsid w:val="007A619D"/>
    <w:rPr>
      <w:color w:val="0033CC"/>
      <w:u w:val="none"/>
    </w:rPr>
  </w:style>
  <w:style w:type="paragraph" w:customStyle="1" w:styleId="BodyTextRight">
    <w:name w:val="Body Text Right"/>
    <w:basedOn w:val="BodyText"/>
    <w:rsid w:val="007A61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61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61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61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61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61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619D"/>
    <w:rPr>
      <w:sz w:val="32"/>
    </w:rPr>
  </w:style>
  <w:style w:type="paragraph" w:customStyle="1" w:styleId="HeadingProcedure">
    <w:name w:val="Heading Procedure"/>
    <w:basedOn w:val="HeadingBase"/>
    <w:next w:val="Normal"/>
    <w:rsid w:val="007A61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619D"/>
    <w:pPr>
      <w:spacing w:before="60" w:after="60"/>
    </w:pPr>
  </w:style>
  <w:style w:type="paragraph" w:styleId="ListContinue">
    <w:name w:val="List Continue"/>
    <w:basedOn w:val="List"/>
    <w:rsid w:val="007A619D"/>
    <w:pPr>
      <w:ind w:firstLine="0"/>
    </w:pPr>
  </w:style>
  <w:style w:type="paragraph" w:customStyle="1" w:styleId="ListNote">
    <w:name w:val="List Note"/>
    <w:basedOn w:val="List"/>
    <w:rsid w:val="007A61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61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61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619D"/>
    <w:rPr>
      <w:rFonts w:ascii="Courier New" w:hAnsi="Courier New"/>
    </w:rPr>
  </w:style>
  <w:style w:type="paragraph" w:customStyle="1" w:styleId="NoteBullet">
    <w:name w:val="Note Bullet"/>
    <w:basedOn w:val="Note"/>
    <w:rsid w:val="007A61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61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61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61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61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61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61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619D"/>
    <w:rPr>
      <w:b/>
      <w:smallCaps/>
    </w:rPr>
  </w:style>
  <w:style w:type="paragraph" w:customStyle="1" w:styleId="TableListNumber">
    <w:name w:val="Table List Number"/>
    <w:basedOn w:val="ListNumber"/>
    <w:rsid w:val="007A61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61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619D"/>
    <w:pPr>
      <w:numPr>
        <w:numId w:val="8"/>
      </w:numPr>
    </w:pPr>
  </w:style>
  <w:style w:type="paragraph" w:customStyle="1" w:styleId="ListAlpha2">
    <w:name w:val="List Alpha 2"/>
    <w:basedOn w:val="List2"/>
    <w:rsid w:val="007A619D"/>
    <w:pPr>
      <w:numPr>
        <w:numId w:val="7"/>
      </w:numPr>
    </w:pPr>
  </w:style>
  <w:style w:type="paragraph" w:styleId="List2">
    <w:name w:val="List 2"/>
    <w:basedOn w:val="BodyText"/>
    <w:rsid w:val="007A61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61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61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61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61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61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619D"/>
    <w:pPr>
      <w:numPr>
        <w:numId w:val="3"/>
      </w:numPr>
    </w:pPr>
  </w:style>
  <w:style w:type="paragraph" w:styleId="ListContinue2">
    <w:name w:val="List Continue 2"/>
    <w:basedOn w:val="List2"/>
    <w:rsid w:val="007A619D"/>
    <w:pPr>
      <w:ind w:firstLine="0"/>
    </w:pPr>
  </w:style>
  <w:style w:type="paragraph" w:styleId="ListContinue3">
    <w:name w:val="List Continue 3"/>
    <w:basedOn w:val="List3"/>
    <w:rsid w:val="007A619D"/>
    <w:pPr>
      <w:ind w:left="1021" w:firstLine="0"/>
    </w:pPr>
  </w:style>
  <w:style w:type="paragraph" w:styleId="ListContinue4">
    <w:name w:val="List Continue 4"/>
    <w:basedOn w:val="List4"/>
    <w:rsid w:val="007A619D"/>
    <w:pPr>
      <w:ind w:firstLine="0"/>
    </w:pPr>
  </w:style>
  <w:style w:type="paragraph" w:styleId="ListContinue5">
    <w:name w:val="List Continue 5"/>
    <w:basedOn w:val="List5"/>
    <w:rsid w:val="007A619D"/>
    <w:pPr>
      <w:ind w:firstLine="0"/>
    </w:pPr>
  </w:style>
  <w:style w:type="paragraph" w:styleId="ListNumber3">
    <w:name w:val="List Number 3"/>
    <w:basedOn w:val="List3"/>
    <w:rsid w:val="007A619D"/>
    <w:pPr>
      <w:numPr>
        <w:numId w:val="4"/>
      </w:numPr>
    </w:pPr>
  </w:style>
  <w:style w:type="paragraph" w:styleId="ListNumber4">
    <w:name w:val="List Number 4"/>
    <w:basedOn w:val="List4"/>
    <w:rsid w:val="007A619D"/>
    <w:pPr>
      <w:numPr>
        <w:numId w:val="5"/>
      </w:numPr>
    </w:pPr>
  </w:style>
  <w:style w:type="paragraph" w:styleId="ListNumber5">
    <w:name w:val="List Number 5"/>
    <w:basedOn w:val="List5"/>
    <w:rsid w:val="007A619D"/>
    <w:pPr>
      <w:numPr>
        <w:numId w:val="6"/>
      </w:numPr>
    </w:pPr>
  </w:style>
  <w:style w:type="paragraph" w:styleId="BlockText">
    <w:name w:val="Block Text"/>
    <w:basedOn w:val="Normal"/>
    <w:rsid w:val="007A61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61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619D"/>
    <w:rPr>
      <w:sz w:val="16"/>
      <w:vertAlign w:val="superscript"/>
    </w:rPr>
  </w:style>
  <w:style w:type="character" w:customStyle="1" w:styleId="Symbols">
    <w:name w:val="Symbols"/>
    <w:basedOn w:val="DefaultParagraphFont"/>
    <w:rsid w:val="007A619D"/>
    <w:rPr>
      <w:rFonts w:ascii="Symbol" w:hAnsi="Symbol"/>
    </w:rPr>
  </w:style>
  <w:style w:type="character" w:customStyle="1" w:styleId="MenuOptions">
    <w:name w:val="Menu Options"/>
    <w:basedOn w:val="DefaultParagraphFont"/>
    <w:rsid w:val="007A61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619D"/>
    <w:rPr>
      <w:b/>
    </w:rPr>
  </w:style>
  <w:style w:type="character" w:customStyle="1" w:styleId="Underlined">
    <w:name w:val="Underlined"/>
    <w:basedOn w:val="DefaultParagraphFont"/>
    <w:rsid w:val="007A619D"/>
    <w:rPr>
      <w:u w:val="single"/>
    </w:rPr>
  </w:style>
  <w:style w:type="paragraph" w:customStyle="1" w:styleId="TableBodyTextRight">
    <w:name w:val="Table Body Text Right"/>
    <w:basedOn w:val="TableBodyText"/>
    <w:rsid w:val="007A61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619D"/>
    <w:rPr>
      <w:sz w:val="18"/>
    </w:rPr>
  </w:style>
  <w:style w:type="paragraph" w:customStyle="1" w:styleId="BodySmallRight">
    <w:name w:val="Body Small Right"/>
    <w:basedOn w:val="BodyTextRight"/>
    <w:rsid w:val="007A619D"/>
    <w:rPr>
      <w:sz w:val="18"/>
      <w:szCs w:val="18"/>
    </w:rPr>
  </w:style>
  <w:style w:type="paragraph" w:customStyle="1" w:styleId="MarginEdition">
    <w:name w:val="Margin Edition"/>
    <w:basedOn w:val="MarginNote"/>
    <w:rsid w:val="007A61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619D"/>
    <w:rPr>
      <w:sz w:val="2"/>
      <w:szCs w:val="2"/>
    </w:rPr>
  </w:style>
  <w:style w:type="character" w:customStyle="1" w:styleId="Small">
    <w:name w:val="Small"/>
    <w:basedOn w:val="DefaultParagraphFont"/>
    <w:rsid w:val="007A619D"/>
    <w:rPr>
      <w:sz w:val="16"/>
    </w:rPr>
  </w:style>
  <w:style w:type="paragraph" w:customStyle="1" w:styleId="WideTable">
    <w:name w:val="Wide Table"/>
    <w:basedOn w:val="Normal"/>
    <w:rsid w:val="007A61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619D"/>
  </w:style>
  <w:style w:type="paragraph" w:styleId="Quote">
    <w:name w:val="Quote"/>
    <w:basedOn w:val="Heading1"/>
    <w:link w:val="QuoteChar"/>
    <w:qFormat/>
    <w:rsid w:val="007A61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61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619D"/>
    <w:pPr>
      <w:pageBreakBefore/>
    </w:pPr>
  </w:style>
  <w:style w:type="paragraph" w:customStyle="1" w:styleId="Border">
    <w:name w:val="Border"/>
    <w:basedOn w:val="Normal"/>
    <w:qFormat/>
    <w:rsid w:val="007A61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61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1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1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61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61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61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61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61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619D"/>
    <w:rPr>
      <w:u w:val="single"/>
    </w:rPr>
  </w:style>
  <w:style w:type="character" w:customStyle="1" w:styleId="BoldandItalics">
    <w:name w:val="Bold and Italics"/>
    <w:qFormat/>
    <w:rsid w:val="007A619D"/>
    <w:rPr>
      <w:b/>
      <w:i/>
      <w:u w:val="none"/>
    </w:rPr>
  </w:style>
  <w:style w:type="paragraph" w:styleId="BalloonText">
    <w:name w:val="Balloon Text"/>
    <w:basedOn w:val="Normal"/>
    <w:link w:val="BalloonTextChar"/>
    <w:rsid w:val="007A61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61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619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61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61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619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354</Words>
  <Characters>2368</Characters>
  <Application>Microsoft Office Word</Application>
  <DocSecurity>0</DocSecurity>
  <Lines>115</Lines>
  <Paragraphs>75</Paragraphs>
  <ScaleCrop>false</ScaleCrop>
  <Company>Author-it Software Corporation Ltd.</Company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DEF72115 Graduate Certificate in Explosive Ordnance</dc:title>
  <dc:subject>Approved</dc:subject>
  <dc:creator>Government Skills Australia</dc:creator>
  <cp:keywords>Release 1</cp:keywords>
  <dc:description>Review Date: 12 April 2008</dc:description>
  <cp:lastModifiedBy>HSD_TPCMSd.prod</cp:lastModifiedBy>
  <cp:revision>3</cp:revision>
  <dcterms:created xsi:type="dcterms:W3CDTF">2015-10-22T17:42:30Z</dcterms:created>
  <dcterms:modified xsi:type="dcterms:W3CDTF">2015-10-21T23:51:00Z</dcterms:modified>
</cp:coreProperties>
</file>